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716" w:type="dxa"/>
        <w:jc w:val="left"/>
        <w:tblInd w:w="0" w:type="dxa"/>
        <w:tblBorders/>
        <w:tblCellMar>
          <w:top w:w="60" w:type="dxa"/>
          <w:left w:w="80" w:type="dxa"/>
          <w:bottom w:w="60" w:type="dxa"/>
          <w:right w:w="80" w:type="dxa"/>
        </w:tblCellMar>
      </w:tblPr>
      <w:tblGrid>
        <w:gridCol w:w="10716"/>
      </w:tblGrid>
      <w:tr>
        <w:trPr>
          <w:trHeight w:val="3855" w:hRule="exact"/>
        </w:trPr>
        <w:tc>
          <w:tcPr>
            <w:tcW w:w="10716" w:type="dxa"/>
            <w:tcBorders/>
            <w:shd w:fill="auto" w:val="clear"/>
            <w:vAlign w:val="center"/>
          </w:tcPr>
          <w:p>
            <w:pPr>
              <w:pStyle w:val="ConsPlusTitlePage"/>
              <w:tabs>
                <w:tab w:val="clear" w:pos="720"/>
              </w:tabs>
              <w:ind w:left="0" w:right="0" w:hanging="0"/>
              <w:jc w:val="center"/>
              <w:rPr>
                <w:b w:val="false"/>
                <w:b w:val="false"/>
              </w:rPr>
            </w:pPr>
            <w:r>
              <w:rPr>
                <w:b/>
                <w:sz w:val="32"/>
              </w:rPr>
              <w:t>Федеральный закон от 03.12.2012 N 230-ФЗ</w:t>
            </w:r>
            <w:r>
              <w:rPr/>
              <w:br/>
            </w:r>
            <w:r>
              <w:rPr>
                <w:b/>
                <w:sz w:val="32"/>
              </w:rPr>
              <w:t>(ред. от 03.08.2018)</w:t>
            </w:r>
            <w:r>
              <w:rPr/>
              <w:br/>
            </w:r>
            <w:r>
              <w:rPr>
                <w:b/>
                <w:sz w:val="32"/>
              </w:rPr>
              <w:t>"О контроле за соответствием расходов лиц, замещающих государственные должности, и иных лиц их доходам"</w:t>
            </w:r>
            <w:r>
              <w:rPr/>
              <w:br/>
            </w:r>
            <w:r>
              <w:rPr>
                <w:b/>
                <w:sz w:val="32"/>
              </w:rPr>
              <w:t>(с изм. и доп., вступ. в силу с 03.09.2018)</w:t>
            </w:r>
          </w:p>
        </w:tc>
      </w:tr>
    </w:tbl>
    <w:p>
      <w:pPr>
        <w:pStyle w:val="Normal"/>
        <w:rPr>
          <w:rFonts w:ascii="Liberation Serif" w:hAnsi="Liberation Serif" w:eastAsia="Liberation Serif"/>
          <w:color w:val="000000"/>
          <w:kern w:val="2"/>
          <w:sz w:val="24"/>
          <w:lang w:val="ru-RU" w:eastAsia="ru-RU"/>
        </w:rPr>
      </w:pPr>
      <w:r>
        <w:rPr>
          <w:rFonts w:eastAsia="Liberation Serif"/>
          <w:color w:val="000000"/>
          <w:kern w:val="2"/>
          <w:sz w:val="24"/>
          <w:lang w:val="ru-RU" w:eastAsia="ru-RU"/>
        </w:rPr>
      </w:r>
    </w:p>
    <w:p>
      <w:pPr>
        <w:pStyle w:val="ConsPlusNormal"/>
        <w:ind w:left="0" w:right="0" w:hanging="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tbl>
      <w:tblPr>
        <w:tblW w:w="10714" w:type="dxa"/>
        <w:jc w:val="left"/>
        <w:tblInd w:w="0" w:type="dxa"/>
        <w:tblBorders/>
        <w:tblCellMar>
          <w:top w:w="0" w:type="dxa"/>
          <w:left w:w="0" w:type="dxa"/>
          <w:bottom w:w="0" w:type="dxa"/>
          <w:right w:w="0" w:type="dxa"/>
        </w:tblCellMar>
      </w:tblPr>
      <w:tblGrid>
        <w:gridCol w:w="5358"/>
        <w:gridCol w:w="5355"/>
      </w:tblGrid>
      <w:tr>
        <w:trPr/>
        <w:tc>
          <w:tcPr>
            <w:tcW w:w="5358" w:type="dxa"/>
            <w:tcBorders/>
            <w:shd w:fill="auto" w:val="clear"/>
          </w:tcPr>
          <w:p>
            <w:pPr>
              <w:pStyle w:val="ConsPlusNormal"/>
              <w:tabs>
                <w:tab w:val="clear" w:pos="720"/>
              </w:tabs>
              <w:ind w:left="0" w:right="0" w:hanging="0"/>
              <w:rPr>
                <w:b w:val="false"/>
                <w:b w:val="false"/>
              </w:rPr>
            </w:pPr>
            <w:r>
              <w:rPr/>
              <w:t>3 декабря 2012 года</w:t>
            </w:r>
          </w:p>
        </w:tc>
        <w:tc>
          <w:tcPr>
            <w:tcW w:w="5355" w:type="dxa"/>
            <w:tcBorders/>
            <w:shd w:fill="auto" w:val="clear"/>
          </w:tcPr>
          <w:p>
            <w:pPr>
              <w:pStyle w:val="ConsPlusNormal"/>
              <w:tabs>
                <w:tab w:val="clear" w:pos="720"/>
              </w:tabs>
              <w:ind w:left="0" w:right="0" w:hanging="0"/>
              <w:jc w:val="right"/>
              <w:rPr>
                <w:b w:val="false"/>
                <w:b w:val="false"/>
              </w:rPr>
            </w:pPr>
            <w:r>
              <w:rPr/>
              <w:t>N 230-ФЗ</w:t>
            </w:r>
          </w:p>
        </w:tc>
      </w:tr>
    </w:tbl>
    <w:p>
      <w:pPr>
        <w:pStyle w:val="ConsPlusNormal"/>
        <w:pBdr>
          <w:top w:val="single" w:sz="6" w:space="0" w:color="000000"/>
        </w:pBdr>
        <w:spacing w:before="100" w:after="100"/>
        <w:ind w:left="0" w:right="0" w:hanging="0"/>
        <w:jc w:val="both"/>
        <w:rPr>
          <w:rFonts w:ascii="Times New Roman" w:hAnsi="Times New Roman" w:eastAsia="Courier New"/>
          <w:b w:val="false"/>
          <w:b w:val="false"/>
          <w:i w:val="false"/>
          <w:i w:val="false"/>
          <w:strike w:val="false"/>
          <w:dstrike w:val="false"/>
          <w:color w:val="000000"/>
          <w:kern w:val="2"/>
          <w:sz w:val="0"/>
          <w:u w:val="none"/>
          <w:lang w:val="ru-RU" w:eastAsia="hi-IN"/>
        </w:rPr>
      </w:pPr>
      <w:r>
        <w:rPr>
          <w:rFonts w:eastAsia="Courier New"/>
          <w:b w:val="false"/>
          <w:i w:val="false"/>
          <w:strike w:val="false"/>
          <w:dstrike w:val="false"/>
          <w:color w:val="000000"/>
          <w:kern w:val="2"/>
          <w:sz w:val="0"/>
          <w:u w:val="none"/>
          <w:lang w:val="ru-RU" w:eastAsia="hi-IN"/>
        </w:rPr>
      </w:r>
    </w:p>
    <w:p>
      <w:pPr>
        <w:pStyle w:val="ConsPlusNormal"/>
        <w:ind w:left="0" w:right="0" w:hanging="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Title"/>
        <w:ind w:left="0" w:right="0" w:hanging="0"/>
        <w:jc w:val="center"/>
        <w:rPr>
          <w:b w:val="false"/>
          <w:b w:val="false"/>
        </w:rPr>
      </w:pPr>
      <w:r>
        <w:rPr>
          <w:rFonts w:eastAsia="Courier New"/>
          <w:b/>
          <w:i w:val="false"/>
          <w:strike w:val="false"/>
          <w:dstrike w:val="false"/>
          <w:color w:val="000000"/>
          <w:kern w:val="2"/>
          <w:sz w:val="24"/>
          <w:u w:val="none"/>
          <w:lang w:val="ru-RU" w:eastAsia="hi-IN"/>
        </w:rPr>
        <w:t>РОССИЙСКАЯ ФЕДЕРАЦИЯ</w:t>
      </w:r>
    </w:p>
    <w:p>
      <w:pPr>
        <w:pStyle w:val="ConsPlusTitle"/>
        <w:ind w:left="0" w:right="0" w:hanging="0"/>
        <w:jc w:val="center"/>
        <w:rPr>
          <w:rFonts w:ascii="Arial" w:hAnsi="Arial" w:eastAsia="Courier New"/>
          <w:b/>
          <w:b/>
          <w:i w:val="false"/>
          <w:i w:val="false"/>
          <w:strike w:val="false"/>
          <w:dstrike w:val="false"/>
          <w:color w:val="000000"/>
          <w:kern w:val="2"/>
          <w:sz w:val="24"/>
          <w:u w:val="none"/>
          <w:lang w:val="ru-RU" w:eastAsia="hi-IN"/>
        </w:rPr>
      </w:pPr>
      <w:r>
        <w:rPr>
          <w:rFonts w:eastAsia="Courier New"/>
          <w:b/>
          <w:i w:val="false"/>
          <w:strike w:val="false"/>
          <w:dstrike w:val="false"/>
          <w:color w:val="000000"/>
          <w:kern w:val="2"/>
          <w:sz w:val="24"/>
          <w:u w:val="none"/>
          <w:lang w:val="ru-RU" w:eastAsia="hi-IN"/>
        </w:rPr>
      </w:r>
    </w:p>
    <w:p>
      <w:pPr>
        <w:pStyle w:val="ConsPlusTitle"/>
        <w:ind w:left="0" w:right="0" w:hanging="0"/>
        <w:jc w:val="center"/>
        <w:rPr>
          <w:b w:val="false"/>
          <w:b w:val="false"/>
        </w:rPr>
      </w:pPr>
      <w:r>
        <w:rPr>
          <w:rFonts w:eastAsia="Courier New"/>
          <w:b/>
          <w:i w:val="false"/>
          <w:strike w:val="false"/>
          <w:dstrike w:val="false"/>
          <w:color w:val="000000"/>
          <w:kern w:val="2"/>
          <w:sz w:val="24"/>
          <w:u w:val="none"/>
          <w:lang w:val="ru-RU" w:eastAsia="hi-IN"/>
        </w:rPr>
        <w:t>ФЕДЕРАЛЬНЫЙ ЗАКОН</w:t>
      </w:r>
    </w:p>
    <w:p>
      <w:pPr>
        <w:pStyle w:val="ConsPlusTitle"/>
        <w:ind w:left="0" w:right="0" w:hanging="0"/>
        <w:jc w:val="center"/>
        <w:rPr>
          <w:rFonts w:ascii="Arial" w:hAnsi="Arial" w:eastAsia="Courier New"/>
          <w:b/>
          <w:b/>
          <w:i w:val="false"/>
          <w:i w:val="false"/>
          <w:strike w:val="false"/>
          <w:dstrike w:val="false"/>
          <w:color w:val="000000"/>
          <w:kern w:val="2"/>
          <w:sz w:val="24"/>
          <w:u w:val="none"/>
          <w:lang w:val="ru-RU" w:eastAsia="hi-IN"/>
        </w:rPr>
      </w:pPr>
      <w:r>
        <w:rPr>
          <w:rFonts w:eastAsia="Courier New"/>
          <w:b/>
          <w:i w:val="false"/>
          <w:strike w:val="false"/>
          <w:dstrike w:val="false"/>
          <w:color w:val="000000"/>
          <w:kern w:val="2"/>
          <w:sz w:val="24"/>
          <w:u w:val="none"/>
          <w:lang w:val="ru-RU" w:eastAsia="hi-IN"/>
        </w:rPr>
      </w:r>
    </w:p>
    <w:p>
      <w:pPr>
        <w:pStyle w:val="ConsPlusTitle"/>
        <w:ind w:left="0" w:right="0" w:hanging="0"/>
        <w:jc w:val="center"/>
        <w:rPr>
          <w:b w:val="false"/>
          <w:b w:val="false"/>
        </w:rPr>
      </w:pPr>
      <w:r>
        <w:rPr>
          <w:rFonts w:eastAsia="Courier New"/>
          <w:b/>
          <w:i w:val="false"/>
          <w:strike w:val="false"/>
          <w:dstrike w:val="false"/>
          <w:color w:val="000000"/>
          <w:kern w:val="2"/>
          <w:sz w:val="24"/>
          <w:u w:val="none"/>
          <w:lang w:val="ru-RU" w:eastAsia="hi-IN"/>
        </w:rPr>
        <w:t>О КОНТРОЛЕ</w:t>
      </w:r>
    </w:p>
    <w:p>
      <w:pPr>
        <w:pStyle w:val="ConsPlusTitle"/>
        <w:ind w:left="0" w:right="0" w:hanging="0"/>
        <w:jc w:val="center"/>
        <w:rPr>
          <w:b w:val="false"/>
          <w:b w:val="false"/>
        </w:rPr>
      </w:pPr>
      <w:r>
        <w:rPr>
          <w:rFonts w:eastAsia="Courier New"/>
          <w:b/>
          <w:i w:val="false"/>
          <w:strike w:val="false"/>
          <w:dstrike w:val="false"/>
          <w:color w:val="000000"/>
          <w:kern w:val="2"/>
          <w:sz w:val="24"/>
          <w:u w:val="none"/>
          <w:lang w:val="ru-RU" w:eastAsia="hi-IN"/>
        </w:rPr>
        <w:t>ЗА СООТВЕТСТВИЕМ РАСХОДОВ ЛИЦ, ЗАМЕЩАЮЩИХ ГОСУДАРСТВЕННЫЕ</w:t>
      </w:r>
    </w:p>
    <w:p>
      <w:pPr>
        <w:pStyle w:val="ConsPlusTitle"/>
        <w:ind w:left="0" w:right="0" w:hanging="0"/>
        <w:jc w:val="center"/>
        <w:rPr>
          <w:b w:val="false"/>
          <w:b w:val="false"/>
        </w:rPr>
      </w:pPr>
      <w:r>
        <w:rPr>
          <w:rFonts w:eastAsia="Courier New"/>
          <w:b/>
          <w:i w:val="false"/>
          <w:strike w:val="false"/>
          <w:dstrike w:val="false"/>
          <w:color w:val="000000"/>
          <w:kern w:val="2"/>
          <w:sz w:val="24"/>
          <w:u w:val="none"/>
          <w:lang w:val="ru-RU" w:eastAsia="hi-IN"/>
        </w:rPr>
        <w:t>ДОЛЖНОСТИ, И ИНЫХ ЛИЦ ИХ ДОХОДАМ</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Normal"/>
        <w:ind w:left="0" w:right="0" w:hanging="0"/>
        <w:jc w:val="right"/>
        <w:rPr>
          <w:b w:val="false"/>
          <w:b w:val="false"/>
        </w:rPr>
      </w:pPr>
      <w:r>
        <w:rPr>
          <w:rFonts w:eastAsia="Courier New"/>
          <w:b w:val="false"/>
          <w:i w:val="false"/>
          <w:strike w:val="false"/>
          <w:dstrike w:val="false"/>
          <w:color w:val="000000"/>
          <w:kern w:val="2"/>
          <w:sz w:val="24"/>
          <w:u w:val="none"/>
          <w:lang w:val="ru-RU" w:eastAsia="hi-IN"/>
        </w:rPr>
        <w:t>Принят</w:t>
      </w:r>
    </w:p>
    <w:p>
      <w:pPr>
        <w:pStyle w:val="ConsPlusNormal"/>
        <w:ind w:left="0" w:right="0" w:hanging="0"/>
        <w:jc w:val="right"/>
        <w:rPr>
          <w:b w:val="false"/>
          <w:b w:val="false"/>
        </w:rPr>
      </w:pPr>
      <w:r>
        <w:rPr>
          <w:rFonts w:eastAsia="Courier New"/>
          <w:b w:val="false"/>
          <w:i w:val="false"/>
          <w:strike w:val="false"/>
          <w:dstrike w:val="false"/>
          <w:color w:val="000000"/>
          <w:kern w:val="2"/>
          <w:sz w:val="24"/>
          <w:u w:val="none"/>
          <w:lang w:val="ru-RU" w:eastAsia="hi-IN"/>
        </w:rPr>
        <w:t>Государственной Думой</w:t>
      </w:r>
    </w:p>
    <w:p>
      <w:pPr>
        <w:pStyle w:val="ConsPlusNormal"/>
        <w:ind w:left="0" w:right="0" w:hanging="0"/>
        <w:jc w:val="right"/>
        <w:rPr>
          <w:b w:val="false"/>
          <w:b w:val="false"/>
        </w:rPr>
      </w:pPr>
      <w:r>
        <w:rPr>
          <w:rFonts w:eastAsia="Courier New"/>
          <w:b w:val="false"/>
          <w:i w:val="false"/>
          <w:strike w:val="false"/>
          <w:dstrike w:val="false"/>
          <w:color w:val="000000"/>
          <w:kern w:val="2"/>
          <w:sz w:val="24"/>
          <w:u w:val="none"/>
          <w:lang w:val="ru-RU" w:eastAsia="hi-IN"/>
        </w:rPr>
        <w:t>23 ноября 2012 года</w:t>
      </w:r>
    </w:p>
    <w:p>
      <w:pPr>
        <w:pStyle w:val="ConsPlusNormal"/>
        <w:ind w:left="0" w:right="0" w:hanging="0"/>
        <w:jc w:val="right"/>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Normal"/>
        <w:ind w:left="0" w:right="0" w:hanging="0"/>
        <w:jc w:val="right"/>
        <w:rPr>
          <w:b w:val="false"/>
          <w:b w:val="false"/>
        </w:rPr>
      </w:pPr>
      <w:r>
        <w:rPr>
          <w:rFonts w:eastAsia="Courier New"/>
          <w:b w:val="false"/>
          <w:i w:val="false"/>
          <w:strike w:val="false"/>
          <w:dstrike w:val="false"/>
          <w:color w:val="000000"/>
          <w:kern w:val="2"/>
          <w:sz w:val="24"/>
          <w:u w:val="none"/>
          <w:lang w:val="ru-RU" w:eastAsia="hi-IN"/>
        </w:rPr>
        <w:t>Одобрен</w:t>
      </w:r>
    </w:p>
    <w:p>
      <w:pPr>
        <w:pStyle w:val="ConsPlusNormal"/>
        <w:ind w:left="0" w:right="0" w:hanging="0"/>
        <w:jc w:val="right"/>
        <w:rPr>
          <w:b w:val="false"/>
          <w:b w:val="false"/>
        </w:rPr>
      </w:pPr>
      <w:r>
        <w:rPr>
          <w:rFonts w:eastAsia="Courier New"/>
          <w:b w:val="false"/>
          <w:i w:val="false"/>
          <w:strike w:val="false"/>
          <w:dstrike w:val="false"/>
          <w:color w:val="000000"/>
          <w:kern w:val="2"/>
          <w:sz w:val="24"/>
          <w:u w:val="none"/>
          <w:lang w:val="ru-RU" w:eastAsia="hi-IN"/>
        </w:rPr>
        <w:t>Советом Федерации</w:t>
      </w:r>
    </w:p>
    <w:p>
      <w:pPr>
        <w:pStyle w:val="ConsPlusNormal"/>
        <w:ind w:left="0" w:right="0" w:hanging="0"/>
        <w:jc w:val="right"/>
        <w:rPr>
          <w:b w:val="false"/>
          <w:b w:val="false"/>
        </w:rPr>
      </w:pPr>
      <w:r>
        <w:rPr>
          <w:rFonts w:eastAsia="Courier New"/>
          <w:b w:val="false"/>
          <w:i w:val="false"/>
          <w:strike w:val="false"/>
          <w:dstrike w:val="false"/>
          <w:color w:val="000000"/>
          <w:kern w:val="2"/>
          <w:sz w:val="24"/>
          <w:u w:val="none"/>
          <w:lang w:val="ru-RU" w:eastAsia="hi-IN"/>
        </w:rPr>
        <w:t>28 ноября 2012 года</w:t>
      </w:r>
    </w:p>
    <w:p>
      <w:pPr>
        <w:pStyle w:val="ConsPlusNormal"/>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tbl>
      <w:tblPr>
        <w:tblW w:w="10716"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10716"/>
      </w:tblGrid>
      <w:tr>
        <w:trPr/>
        <w:tc>
          <w:tcPr>
            <w:tcW w:w="10716"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right="0" w:hanging="0"/>
              <w:jc w:val="center"/>
              <w:rPr>
                <w:b w:val="false"/>
                <w:b w:val="false"/>
              </w:rPr>
            </w:pPr>
            <w:r>
              <w:rPr>
                <w:color w:val="392C69"/>
              </w:rPr>
              <w:t>Список изменяющих документов</w:t>
            </w:r>
          </w:p>
          <w:p>
            <w:pPr>
              <w:pStyle w:val="ConsPlusNormal"/>
              <w:tabs>
                <w:tab w:val="clear" w:pos="720"/>
              </w:tabs>
              <w:ind w:left="0" w:right="0" w:hanging="0"/>
              <w:jc w:val="center"/>
              <w:rPr/>
            </w:pPr>
            <w:r>
              <w:rPr>
                <w:color w:val="392C69"/>
              </w:rPr>
              <w:t xml:space="preserve">(в ред. Федеральных законов от 22.12.2014 </w:t>
            </w:r>
            <w:hyperlink r:id="rId2">
              <w:r>
                <w:rPr>
                  <w:rStyle w:val="ListLabel9"/>
                  <w:color w:val="0000FF"/>
                </w:rPr>
                <w:t>N 431-ФЗ</w:t>
              </w:r>
            </w:hyperlink>
            <w:r>
              <w:rPr>
                <w:color w:val="392C69"/>
              </w:rPr>
              <w:t>,</w:t>
            </w:r>
          </w:p>
          <w:p>
            <w:pPr>
              <w:pStyle w:val="ConsPlusNormal"/>
              <w:tabs>
                <w:tab w:val="clear" w:pos="720"/>
              </w:tabs>
              <w:ind w:left="0" w:right="0" w:hanging="0"/>
              <w:jc w:val="center"/>
              <w:rPr/>
            </w:pPr>
            <w:r>
              <w:rPr>
                <w:color w:val="392C69"/>
              </w:rPr>
              <w:t xml:space="preserve">от 03.11.2015 </w:t>
            </w:r>
            <w:hyperlink r:id="rId3">
              <w:r>
                <w:rPr>
                  <w:rStyle w:val="ListLabel9"/>
                  <w:color w:val="0000FF"/>
                </w:rPr>
                <w:t>N 303-ФЗ</w:t>
              </w:r>
            </w:hyperlink>
            <w:r>
              <w:rPr>
                <w:color w:val="392C69"/>
              </w:rPr>
              <w:t xml:space="preserve">, от 04.06.2018 </w:t>
            </w:r>
            <w:hyperlink r:id="rId4">
              <w:r>
                <w:rPr>
                  <w:rStyle w:val="ListLabel9"/>
                  <w:color w:val="0000FF"/>
                </w:rPr>
                <w:t>N 133-ФЗ</w:t>
              </w:r>
            </w:hyperlink>
            <w:r>
              <w:rPr>
                <w:color w:val="392C69"/>
              </w:rPr>
              <w:t xml:space="preserve">, от 03.08.2018 </w:t>
            </w:r>
            <w:hyperlink r:id="rId5">
              <w:r>
                <w:rPr>
                  <w:rStyle w:val="ListLabel9"/>
                  <w:color w:val="0000FF"/>
                </w:rPr>
                <w:t>N 307-ФЗ</w:t>
              </w:r>
            </w:hyperlink>
            <w:r>
              <w:rPr>
                <w:color w:val="392C69"/>
              </w:rPr>
              <w:t>)</w:t>
            </w:r>
          </w:p>
        </w:tc>
      </w:tr>
    </w:tbl>
    <w:p>
      <w:pPr>
        <w:pStyle w:val="ConsPlusNormal"/>
        <w:ind w:left="0" w:right="0" w:hanging="0"/>
        <w:jc w:val="center"/>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Title"/>
        <w:ind w:left="0" w:right="0" w:firstLine="540"/>
        <w:jc w:val="both"/>
        <w:rPr>
          <w:b w:val="false"/>
          <w:b w:val="false"/>
        </w:rPr>
      </w:pPr>
      <w:r>
        <w:rPr>
          <w:rFonts w:eastAsia="Courier New"/>
          <w:b/>
          <w:i w:val="false"/>
          <w:strike w:val="false"/>
          <w:dstrike w:val="false"/>
          <w:color w:val="000000"/>
          <w:kern w:val="2"/>
          <w:sz w:val="24"/>
          <w:u w:val="none"/>
          <w:lang w:val="ru-RU" w:eastAsia="hi-IN"/>
        </w:rPr>
        <w:t>Статья 1</w:t>
      </w:r>
    </w:p>
    <w:p>
      <w:pPr>
        <w:pStyle w:val="ConsPlusNormal"/>
        <w:ind w:left="0" w:right="0" w:firstLine="540"/>
        <w:jc w:val="both"/>
        <w:rPr/>
      </w:pPr>
      <w:r>
        <w:rPr>
          <w:rFonts w:eastAsia="Courier New"/>
          <w:b w:val="false"/>
          <w:i w:val="false"/>
          <w:strike w:val="false"/>
          <w:dstrike w:val="false"/>
          <w:color w:val="000000"/>
          <w:kern w:val="2"/>
          <w:sz w:val="24"/>
          <w:u w:val="none"/>
          <w:lang w:val="ru-RU" w:eastAsia="hi-IN"/>
        </w:rPr>
        <w:t xml:space="preserve">(в ред. Федерального </w:t>
      </w:r>
      <w:hyperlink r:id="rId6">
        <w:r>
          <w:rPr>
            <w:rStyle w:val="ListLabel10"/>
            <w:rFonts w:eastAsia="Times New Roman"/>
            <w:b w:val="false"/>
            <w:i w:val="false"/>
            <w:strike w:val="false"/>
            <w:dstrike w:val="false"/>
            <w:color w:val="0000FF"/>
            <w:kern w:val="2"/>
            <w:sz w:val="24"/>
            <w:u w:val="none"/>
            <w:lang w:val="ru-RU" w:eastAsia="hi-IN"/>
          </w:rPr>
          <w:t>закона</w:t>
        </w:r>
      </w:hyperlink>
      <w:r>
        <w:rPr>
          <w:rFonts w:eastAsia="Courier New"/>
          <w:b w:val="false"/>
          <w:i w:val="false"/>
          <w:strike w:val="false"/>
          <w:dstrike w:val="false"/>
          <w:color w:val="000000"/>
          <w:kern w:val="2"/>
          <w:sz w:val="24"/>
          <w:u w:val="none"/>
          <w:lang w:val="ru-RU" w:eastAsia="hi-IN"/>
        </w:rPr>
        <w:t xml:space="preserve"> от 22.12.2014 N 431-ФЗ)</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Normal"/>
        <w:ind w:left="0" w:right="0" w:firstLine="540"/>
        <w:jc w:val="both"/>
        <w:rPr>
          <w:b w:val="false"/>
          <w:b w:val="false"/>
        </w:rPr>
      </w:pPr>
      <w:r>
        <w:rPr>
          <w:rFonts w:eastAsia="Courier New"/>
          <w:b w:val="false"/>
          <w:i w:val="false"/>
          <w:strike w:val="false"/>
          <w:dstrike w:val="false"/>
          <w:color w:val="000000"/>
          <w:kern w:val="2"/>
          <w:sz w:val="24"/>
          <w:u w:val="none"/>
          <w:lang w:val="ru-RU" w:eastAsia="hi-IN"/>
        </w:rP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Title"/>
        <w:ind w:left="0" w:right="0" w:firstLine="540"/>
        <w:jc w:val="both"/>
        <w:rPr>
          <w:b w:val="false"/>
          <w:b w:val="false"/>
        </w:rPr>
      </w:pPr>
      <w:r>
        <w:rPr>
          <w:rFonts w:eastAsia="Courier New"/>
          <w:b/>
          <w:i w:val="false"/>
          <w:strike w:val="false"/>
          <w:dstrike w:val="false"/>
          <w:color w:val="000000"/>
          <w:kern w:val="2"/>
          <w:sz w:val="24"/>
          <w:u w:val="none"/>
          <w:lang w:val="ru-RU" w:eastAsia="hi-IN"/>
        </w:rPr>
        <w:t>Статья 2</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Normal"/>
        <w:ind w:left="0" w:right="0" w:firstLine="540"/>
        <w:jc w:val="both"/>
        <w:rPr>
          <w:b w:val="false"/>
          <w:b w:val="false"/>
        </w:rPr>
      </w:pPr>
      <w:r>
        <w:rPr>
          <w:rFonts w:eastAsia="Courier New"/>
          <w:b w:val="false"/>
          <w:i w:val="false"/>
          <w:strike w:val="false"/>
          <w:dstrike w:val="false"/>
          <w:color w:val="000000"/>
          <w:kern w:val="2"/>
          <w:sz w:val="24"/>
          <w:u w:val="none"/>
          <w:lang w:val="ru-RU" w:eastAsia="hi-IN"/>
        </w:rPr>
        <w:t>1. Настоящий Федеральный закон устанавливает контроль за расходами:</w:t>
      </w:r>
    </w:p>
    <w:p>
      <w:pPr>
        <w:pStyle w:val="ConsPlusNormal"/>
        <w:spacing w:before="240" w:after="0"/>
        <w:ind w:left="0" w:right="0" w:firstLine="540"/>
        <w:jc w:val="both"/>
        <w:rPr>
          <w:b w:val="false"/>
          <w:b w:val="false"/>
        </w:rPr>
      </w:pPr>
      <w:bookmarkStart w:id="0" w:name="Par31"/>
      <w:bookmarkEnd w:id="0"/>
      <w:r>
        <w:rPr>
          <w:rFonts w:eastAsia="Courier New"/>
          <w:b w:val="false"/>
          <w:i w:val="false"/>
          <w:strike w:val="false"/>
          <w:dstrike w:val="false"/>
          <w:color w:val="000000"/>
          <w:kern w:val="2"/>
          <w:sz w:val="24"/>
          <w:u w:val="none"/>
          <w:lang w:val="ru-RU" w:eastAsia="hi-IN"/>
        </w:rPr>
        <w:t>1) лиц, замещающих (занимающих):</w:t>
      </w:r>
    </w:p>
    <w:p>
      <w:pPr>
        <w:pStyle w:val="ConsPlusNormal"/>
        <w:spacing w:before="240" w:after="0"/>
        <w:ind w:left="0" w:right="0" w:firstLine="540"/>
        <w:jc w:val="both"/>
        <w:rPr>
          <w:b w:val="false"/>
          <w:b w:val="false"/>
        </w:rPr>
      </w:pPr>
      <w:bookmarkStart w:id="1" w:name="Par32"/>
      <w:bookmarkEnd w:id="1"/>
      <w:r>
        <w:rPr>
          <w:rFonts w:eastAsia="Courier New"/>
          <w:b w:val="false"/>
          <w:i w:val="false"/>
          <w:strike w:val="false"/>
          <w:dstrike w:val="false"/>
          <w:color w:val="000000"/>
          <w:kern w:val="2"/>
          <w:sz w:val="24"/>
          <w:u w:val="none"/>
          <w:lang w:val="ru-RU" w:eastAsia="hi-IN"/>
        </w:rPr>
        <w:t>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w:t>
      </w:r>
    </w:p>
    <w:p>
      <w:pPr>
        <w:pStyle w:val="ConsPlusNormal"/>
        <w:spacing w:before="240" w:after="0"/>
        <w:ind w:left="0" w:right="0" w:firstLine="540"/>
        <w:jc w:val="both"/>
        <w:rPr>
          <w:b w:val="false"/>
          <w:b w:val="false"/>
        </w:rPr>
      </w:pPr>
      <w:bookmarkStart w:id="2" w:name="Par33"/>
      <w:bookmarkEnd w:id="2"/>
      <w:r>
        <w:rPr>
          <w:rFonts w:eastAsia="Courier New"/>
          <w:b w:val="false"/>
          <w:i w:val="false"/>
          <w:strike w:val="false"/>
          <w:dstrike w:val="false"/>
          <w:color w:val="000000"/>
          <w:kern w:val="2"/>
          <w:sz w:val="24"/>
          <w:u w:val="none"/>
          <w:lang w:val="ru-RU" w:eastAsia="hi-IN"/>
        </w:rPr>
        <w:t>б) должности членов Совета директоров Центрального банка Российской Федерации (далее - Банк России);</w:t>
      </w:r>
    </w:p>
    <w:p>
      <w:pPr>
        <w:pStyle w:val="ConsPlusNormal"/>
        <w:spacing w:before="240" w:after="0"/>
        <w:ind w:left="0" w:right="0" w:firstLine="540"/>
        <w:jc w:val="both"/>
        <w:rPr>
          <w:b w:val="false"/>
          <w:b w:val="false"/>
        </w:rPr>
      </w:pPr>
      <w:bookmarkStart w:id="3" w:name="Par34"/>
      <w:bookmarkEnd w:id="3"/>
      <w:r>
        <w:rPr>
          <w:rFonts w:eastAsia="Courier New"/>
          <w:b w:val="false"/>
          <w:i w:val="false"/>
          <w:strike w:val="false"/>
          <w:dstrike w:val="false"/>
          <w:color w:val="000000"/>
          <w:kern w:val="2"/>
          <w:sz w:val="24"/>
          <w:u w:val="none"/>
          <w:lang w:val="ru-RU" w:eastAsia="hi-IN"/>
        </w:rPr>
        <w:t>в) государственные должности субъектов Российской Федерации;</w:t>
      </w:r>
    </w:p>
    <w:p>
      <w:pPr>
        <w:pStyle w:val="ConsPlusNormal"/>
        <w:spacing w:before="240" w:after="0"/>
        <w:ind w:left="0" w:right="0" w:firstLine="540"/>
        <w:jc w:val="both"/>
        <w:rPr>
          <w:b w:val="false"/>
          <w:b w:val="false"/>
        </w:rPr>
      </w:pPr>
      <w:bookmarkStart w:id="4" w:name="Par35"/>
      <w:bookmarkEnd w:id="4"/>
      <w:r>
        <w:rPr>
          <w:rFonts w:eastAsia="Courier New"/>
          <w:b w:val="false"/>
          <w:i w:val="false"/>
          <w:strike w:val="false"/>
          <w:dstrike w:val="false"/>
          <w:color w:val="000000"/>
          <w:kern w:val="2"/>
          <w:sz w:val="24"/>
          <w:u w:val="none"/>
          <w:lang w:val="ru-RU" w:eastAsia="hi-IN"/>
        </w:rPr>
        <w:t>г) муниципальные должности;</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(в ред. Федерального </w:t>
      </w:r>
      <w:hyperlink r:id="rId7">
        <w:r>
          <w:rPr>
            <w:rStyle w:val="ListLabel10"/>
            <w:rFonts w:eastAsia="Times New Roman"/>
            <w:b w:val="false"/>
            <w:i w:val="false"/>
            <w:strike w:val="false"/>
            <w:dstrike w:val="false"/>
            <w:color w:val="0000FF"/>
            <w:kern w:val="2"/>
            <w:sz w:val="24"/>
            <w:u w:val="none"/>
            <w:lang w:val="ru-RU" w:eastAsia="hi-IN"/>
          </w:rPr>
          <w:t>закона</w:t>
        </w:r>
      </w:hyperlink>
      <w:r>
        <w:rPr>
          <w:rFonts w:eastAsia="Courier New"/>
          <w:b w:val="false"/>
          <w:i w:val="false"/>
          <w:strike w:val="false"/>
          <w:dstrike w:val="false"/>
          <w:color w:val="000000"/>
          <w:kern w:val="2"/>
          <w:sz w:val="24"/>
          <w:u w:val="none"/>
          <w:lang w:val="ru-RU" w:eastAsia="hi-IN"/>
        </w:rPr>
        <w:t xml:space="preserve"> от 03.11.2015 N 303-ФЗ)</w:t>
      </w:r>
    </w:p>
    <w:p>
      <w:pPr>
        <w:pStyle w:val="ConsPlusNormal"/>
        <w:spacing w:before="240" w:after="0"/>
        <w:ind w:left="0" w:right="0" w:firstLine="540"/>
        <w:jc w:val="both"/>
        <w:rPr>
          <w:b w:val="false"/>
          <w:b w:val="false"/>
        </w:rPr>
      </w:pPr>
      <w:bookmarkStart w:id="5" w:name="Par37"/>
      <w:bookmarkEnd w:id="5"/>
      <w:r>
        <w:rPr>
          <w:rFonts w:eastAsia="Courier New"/>
          <w:b w:val="false"/>
          <w:i w:val="false"/>
          <w:strike w:val="false"/>
          <w:dstrike w:val="false"/>
          <w:color w:val="000000"/>
          <w:kern w:val="2"/>
          <w:sz w:val="24"/>
          <w:u w:val="none"/>
          <w:lang w:val="ru-RU" w:eastAsia="hi-IN"/>
        </w:rPr>
        <w:t>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(пп. "д" в ред. Федерального </w:t>
      </w:r>
      <w:hyperlink r:id="rId8">
        <w:r>
          <w:rPr>
            <w:rStyle w:val="ListLabel10"/>
            <w:rFonts w:eastAsia="Times New Roman"/>
            <w:b w:val="false"/>
            <w:i w:val="false"/>
            <w:strike w:val="false"/>
            <w:dstrike w:val="false"/>
            <w:color w:val="0000FF"/>
            <w:kern w:val="2"/>
            <w:sz w:val="24"/>
            <w:u w:val="none"/>
            <w:lang w:val="ru-RU" w:eastAsia="hi-IN"/>
          </w:rPr>
          <w:t>закона</w:t>
        </w:r>
      </w:hyperlink>
      <w:r>
        <w:rPr>
          <w:rFonts w:eastAsia="Courier New"/>
          <w:b w:val="false"/>
          <w:i w:val="false"/>
          <w:strike w:val="false"/>
          <w:dstrike w:val="false"/>
          <w:color w:val="000000"/>
          <w:kern w:val="2"/>
          <w:sz w:val="24"/>
          <w:u w:val="none"/>
          <w:lang w:val="ru-RU" w:eastAsia="hi-IN"/>
        </w:rPr>
        <w:t xml:space="preserve"> от 22.12.2014 N 431-ФЗ)</w:t>
      </w:r>
    </w:p>
    <w:p>
      <w:pPr>
        <w:pStyle w:val="ConsPlusNormal"/>
        <w:spacing w:before="240" w:after="0"/>
        <w:ind w:left="0" w:right="0" w:firstLine="540"/>
        <w:jc w:val="both"/>
        <w:rPr>
          <w:b w:val="false"/>
          <w:b w:val="false"/>
        </w:rPr>
      </w:pPr>
      <w:bookmarkStart w:id="6" w:name="Par39"/>
      <w:bookmarkEnd w:id="6"/>
      <w:r>
        <w:rPr>
          <w:rFonts w:eastAsia="Courier New"/>
          <w:b w:val="false"/>
          <w:i w:val="false"/>
          <w:strike w:val="false"/>
          <w:dstrike w:val="false"/>
          <w:color w:val="000000"/>
          <w:kern w:val="2"/>
          <w:sz w:val="24"/>
          <w:u w:val="none"/>
          <w:lang w:val="ru-RU" w:eastAsia="hi-IN"/>
        </w:rPr>
        <w:t>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(пп. "е" в ред. Федерального </w:t>
      </w:r>
      <w:hyperlink r:id="rId9">
        <w:r>
          <w:rPr>
            <w:rStyle w:val="ListLabel10"/>
            <w:rFonts w:eastAsia="Times New Roman"/>
            <w:b w:val="false"/>
            <w:i w:val="false"/>
            <w:strike w:val="false"/>
            <w:dstrike w:val="false"/>
            <w:color w:val="0000FF"/>
            <w:kern w:val="2"/>
            <w:sz w:val="24"/>
            <w:u w:val="none"/>
            <w:lang w:val="ru-RU" w:eastAsia="hi-IN"/>
          </w:rPr>
          <w:t>закона</w:t>
        </w:r>
      </w:hyperlink>
      <w:r>
        <w:rPr>
          <w:rFonts w:eastAsia="Courier New"/>
          <w:b w:val="false"/>
          <w:i w:val="false"/>
          <w:strike w:val="false"/>
          <w:dstrike w:val="false"/>
          <w:color w:val="000000"/>
          <w:kern w:val="2"/>
          <w:sz w:val="24"/>
          <w:u w:val="none"/>
          <w:lang w:val="ru-RU" w:eastAsia="hi-IN"/>
        </w:rPr>
        <w:t xml:space="preserve"> от 22.12.2014 N 431-ФЗ)</w:t>
      </w:r>
    </w:p>
    <w:p>
      <w:pPr>
        <w:pStyle w:val="ConsPlusNormal"/>
        <w:spacing w:before="240" w:after="0"/>
        <w:ind w:left="0" w:right="0" w:firstLine="540"/>
        <w:jc w:val="both"/>
        <w:rPr>
          <w:b w:val="false"/>
          <w:b w:val="false"/>
        </w:rPr>
      </w:pPr>
      <w:bookmarkStart w:id="7" w:name="Par41"/>
      <w:bookmarkEnd w:id="7"/>
      <w:r>
        <w:rPr>
          <w:rFonts w:eastAsia="Courier New"/>
          <w:b w:val="false"/>
          <w:i w:val="false"/>
          <w:strike w:val="false"/>
          <w:dstrike w:val="false"/>
          <w:color w:val="000000"/>
          <w:kern w:val="2"/>
          <w:sz w:val="24"/>
          <w:u w:val="none"/>
          <w:lang w:val="ru-RU" w:eastAsia="hi-IN"/>
        </w:rPr>
        <w:t>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(пп. "ж" в ред. Федерального </w:t>
      </w:r>
      <w:hyperlink r:id="rId10">
        <w:r>
          <w:rPr>
            <w:rStyle w:val="ListLabel10"/>
            <w:rFonts w:eastAsia="Times New Roman"/>
            <w:b w:val="false"/>
            <w:i w:val="false"/>
            <w:strike w:val="false"/>
            <w:dstrike w:val="false"/>
            <w:color w:val="0000FF"/>
            <w:kern w:val="2"/>
            <w:sz w:val="24"/>
            <w:u w:val="none"/>
            <w:lang w:val="ru-RU" w:eastAsia="hi-IN"/>
          </w:rPr>
          <w:t>закона</w:t>
        </w:r>
      </w:hyperlink>
      <w:r>
        <w:rPr>
          <w:rFonts w:eastAsia="Courier New"/>
          <w:b w:val="false"/>
          <w:i w:val="false"/>
          <w:strike w:val="false"/>
          <w:dstrike w:val="false"/>
          <w:color w:val="000000"/>
          <w:kern w:val="2"/>
          <w:sz w:val="24"/>
          <w:u w:val="none"/>
          <w:lang w:val="ru-RU" w:eastAsia="hi-IN"/>
        </w:rPr>
        <w:t xml:space="preserve"> от 22.12.2014 N 431-ФЗ)</w:t>
      </w:r>
    </w:p>
    <w:p>
      <w:pPr>
        <w:pStyle w:val="ConsPlusNormal"/>
        <w:spacing w:before="240" w:after="0"/>
        <w:ind w:left="0" w:right="0" w:firstLine="540"/>
        <w:jc w:val="both"/>
        <w:rPr>
          <w:b w:val="false"/>
          <w:b w:val="false"/>
        </w:rPr>
      </w:pPr>
      <w:bookmarkStart w:id="8" w:name="Par43"/>
      <w:bookmarkEnd w:id="8"/>
      <w:r>
        <w:rPr>
          <w:rFonts w:eastAsia="Courier New"/>
          <w:b w:val="false"/>
          <w:i w:val="false"/>
          <w:strike w:val="false"/>
          <w:dstrike w:val="false"/>
          <w:color w:val="000000"/>
          <w:kern w:val="2"/>
          <w:sz w:val="24"/>
          <w:u w:val="none"/>
          <w:lang w:val="ru-RU" w:eastAsia="hi-IN"/>
        </w:rPr>
        <w:t>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(пп. "з" в ред. Федерального </w:t>
      </w:r>
      <w:hyperlink r:id="rId11">
        <w:r>
          <w:rPr>
            <w:rStyle w:val="ListLabel10"/>
            <w:rFonts w:eastAsia="Times New Roman"/>
            <w:b w:val="false"/>
            <w:i w:val="false"/>
            <w:strike w:val="false"/>
            <w:dstrike w:val="false"/>
            <w:color w:val="0000FF"/>
            <w:kern w:val="2"/>
            <w:sz w:val="24"/>
            <w:u w:val="none"/>
            <w:lang w:val="ru-RU" w:eastAsia="hi-IN"/>
          </w:rPr>
          <w:t>закона</w:t>
        </w:r>
      </w:hyperlink>
      <w:r>
        <w:rPr>
          <w:rFonts w:eastAsia="Courier New"/>
          <w:b w:val="false"/>
          <w:i w:val="false"/>
          <w:strike w:val="false"/>
          <w:dstrike w:val="false"/>
          <w:color w:val="000000"/>
          <w:kern w:val="2"/>
          <w:sz w:val="24"/>
          <w:u w:val="none"/>
          <w:lang w:val="ru-RU" w:eastAsia="hi-IN"/>
        </w:rPr>
        <w:t xml:space="preserve"> от 22.12.2014 N 431-ФЗ)</w:t>
      </w:r>
    </w:p>
    <w:p>
      <w:pPr>
        <w:pStyle w:val="ConsPlusNormal"/>
        <w:spacing w:before="240" w:after="0"/>
        <w:ind w:left="0" w:right="0" w:firstLine="540"/>
        <w:jc w:val="both"/>
        <w:rPr>
          <w:b w:val="false"/>
          <w:b w:val="false"/>
        </w:rPr>
      </w:pPr>
      <w:bookmarkStart w:id="9" w:name="Par45"/>
      <w:bookmarkEnd w:id="9"/>
      <w:r>
        <w:rPr>
          <w:rFonts w:eastAsia="Courier New"/>
          <w:b w:val="false"/>
          <w:i w:val="false"/>
          <w:strike w:val="false"/>
          <w:dstrike w:val="false"/>
          <w:color w:val="000000"/>
          <w:kern w:val="2"/>
          <w:sz w:val="24"/>
          <w:u w:val="none"/>
          <w:lang w:val="ru-RU" w:eastAsia="hi-IN"/>
        </w:rPr>
        <w:t>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(пп. "и" в ред. Федерального </w:t>
      </w:r>
      <w:hyperlink r:id="rId12">
        <w:r>
          <w:rPr>
            <w:rStyle w:val="ListLabel10"/>
            <w:rFonts w:eastAsia="Times New Roman"/>
            <w:b w:val="false"/>
            <w:i w:val="false"/>
            <w:strike w:val="false"/>
            <w:dstrike w:val="false"/>
            <w:color w:val="0000FF"/>
            <w:kern w:val="2"/>
            <w:sz w:val="24"/>
            <w:u w:val="none"/>
            <w:lang w:val="ru-RU" w:eastAsia="hi-IN"/>
          </w:rPr>
          <w:t>закона</w:t>
        </w:r>
      </w:hyperlink>
      <w:r>
        <w:rPr>
          <w:rFonts w:eastAsia="Courier New"/>
          <w:b w:val="false"/>
          <w:i w:val="false"/>
          <w:strike w:val="false"/>
          <w:dstrike w:val="false"/>
          <w:color w:val="000000"/>
          <w:kern w:val="2"/>
          <w:sz w:val="24"/>
          <w:u w:val="none"/>
          <w:lang w:val="ru-RU" w:eastAsia="hi-IN"/>
        </w:rPr>
        <w:t xml:space="preserve"> от 22.12.2014 N 431-ФЗ)</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к)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(пп. "к" в ред. Федерального </w:t>
      </w:r>
      <w:hyperlink r:id="rId13">
        <w:r>
          <w:rPr>
            <w:rStyle w:val="ListLabel10"/>
            <w:rFonts w:eastAsia="Times New Roman"/>
            <w:b w:val="false"/>
            <w:i w:val="false"/>
            <w:strike w:val="false"/>
            <w:dstrike w:val="false"/>
            <w:color w:val="0000FF"/>
            <w:kern w:val="2"/>
            <w:sz w:val="24"/>
            <w:u w:val="none"/>
            <w:lang w:val="ru-RU" w:eastAsia="hi-IN"/>
          </w:rPr>
          <w:t>закона</w:t>
        </w:r>
      </w:hyperlink>
      <w:r>
        <w:rPr>
          <w:rFonts w:eastAsia="Courier New"/>
          <w:b w:val="false"/>
          <w:i w:val="false"/>
          <w:strike w:val="false"/>
          <w:dstrike w:val="false"/>
          <w:color w:val="000000"/>
          <w:kern w:val="2"/>
          <w:sz w:val="24"/>
          <w:u w:val="none"/>
          <w:lang w:val="ru-RU" w:eastAsia="hi-IN"/>
        </w:rPr>
        <w:t xml:space="preserve"> от 22.12.2014 N 431-ФЗ)</w:t>
      </w:r>
    </w:p>
    <w:p>
      <w:pPr>
        <w:pStyle w:val="ConsPlusNormal"/>
        <w:spacing w:before="240" w:after="0"/>
        <w:ind w:left="0" w:right="0" w:firstLine="540"/>
        <w:jc w:val="both"/>
        <w:rPr>
          <w:b w:val="false"/>
          <w:b w:val="false"/>
        </w:rPr>
      </w:pPr>
      <w:bookmarkStart w:id="10" w:name="Par49"/>
      <w:bookmarkEnd w:id="10"/>
      <w:r>
        <w:rPr>
          <w:rFonts w:eastAsia="Courier New"/>
          <w:b w:val="false"/>
          <w:i w:val="false"/>
          <w:strike w:val="false"/>
          <w:dstrike w:val="false"/>
          <w:color w:val="000000"/>
          <w:kern w:val="2"/>
          <w:sz w:val="24"/>
          <w:u w:val="none"/>
          <w:lang w:val="ru-RU" w:eastAsia="hi-IN"/>
        </w:rPr>
        <w:t>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(пп. "л" в ред. Федерального </w:t>
      </w:r>
      <w:hyperlink r:id="rId14">
        <w:r>
          <w:rPr>
            <w:rStyle w:val="ListLabel10"/>
            <w:rFonts w:eastAsia="Times New Roman"/>
            <w:b w:val="false"/>
            <w:i w:val="false"/>
            <w:strike w:val="false"/>
            <w:dstrike w:val="false"/>
            <w:color w:val="0000FF"/>
            <w:kern w:val="2"/>
            <w:sz w:val="24"/>
            <w:u w:val="none"/>
            <w:lang w:val="ru-RU" w:eastAsia="hi-IN"/>
          </w:rPr>
          <w:t>закона</w:t>
        </w:r>
      </w:hyperlink>
      <w:r>
        <w:rPr>
          <w:rFonts w:eastAsia="Courier New"/>
          <w:b w:val="false"/>
          <w:i w:val="false"/>
          <w:strike w:val="false"/>
          <w:dstrike w:val="false"/>
          <w:color w:val="000000"/>
          <w:kern w:val="2"/>
          <w:sz w:val="24"/>
          <w:u w:val="none"/>
          <w:lang w:val="ru-RU" w:eastAsia="hi-IN"/>
        </w:rPr>
        <w:t xml:space="preserve"> от 22.12.2014 N 431-ФЗ)</w:t>
      </w:r>
    </w:p>
    <w:p>
      <w:pPr>
        <w:pStyle w:val="ConsPlusNormal"/>
        <w:spacing w:before="240" w:after="0"/>
        <w:ind w:left="0" w:right="0" w:firstLine="540"/>
        <w:jc w:val="both"/>
        <w:rPr>
          <w:b w:val="false"/>
          <w:b w:val="false"/>
        </w:rPr>
      </w:pPr>
      <w:bookmarkStart w:id="11" w:name="Par51"/>
      <w:bookmarkEnd w:id="11"/>
      <w:r>
        <w:rPr>
          <w:rFonts w:eastAsia="Courier New"/>
          <w:b w:val="false"/>
          <w:i w:val="false"/>
          <w:strike w:val="false"/>
          <w:dstrike w:val="false"/>
          <w:color w:val="000000"/>
          <w:kern w:val="2"/>
          <w:sz w:val="24"/>
          <w:u w:val="none"/>
          <w:lang w:val="ru-RU" w:eastAsia="hi-IN"/>
        </w:rPr>
        <w:t>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(пп. "м" в ред. Федерального </w:t>
      </w:r>
      <w:hyperlink r:id="rId15">
        <w:r>
          <w:rPr>
            <w:rStyle w:val="ListLabel10"/>
            <w:rFonts w:eastAsia="Times New Roman"/>
            <w:b w:val="false"/>
            <w:i w:val="false"/>
            <w:strike w:val="false"/>
            <w:dstrike w:val="false"/>
            <w:color w:val="0000FF"/>
            <w:kern w:val="2"/>
            <w:sz w:val="24"/>
            <w:u w:val="none"/>
            <w:lang w:val="ru-RU" w:eastAsia="hi-IN"/>
          </w:rPr>
          <w:t>закона</w:t>
        </w:r>
      </w:hyperlink>
      <w:r>
        <w:rPr>
          <w:rFonts w:eastAsia="Courier New"/>
          <w:b w:val="false"/>
          <w:i w:val="false"/>
          <w:strike w:val="false"/>
          <w:dstrike w:val="false"/>
          <w:color w:val="000000"/>
          <w:kern w:val="2"/>
          <w:sz w:val="24"/>
          <w:u w:val="none"/>
          <w:lang w:val="ru-RU" w:eastAsia="hi-IN"/>
        </w:rPr>
        <w:t xml:space="preserve"> от 22.12.2014 N 431-ФЗ)</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н) должности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(пп. "н" введен Федеральным </w:t>
      </w:r>
      <w:hyperlink r:id="rId16">
        <w:r>
          <w:rPr>
            <w:rStyle w:val="ListLabel10"/>
            <w:rFonts w:eastAsia="Times New Roman"/>
            <w:b w:val="false"/>
            <w:i w:val="false"/>
            <w:strike w:val="false"/>
            <w:dstrike w:val="false"/>
            <w:color w:val="0000FF"/>
            <w:kern w:val="2"/>
            <w:sz w:val="24"/>
            <w:u w:val="none"/>
            <w:lang w:val="ru-RU" w:eastAsia="hi-IN"/>
          </w:rPr>
          <w:t>законом</w:t>
        </w:r>
      </w:hyperlink>
      <w:r>
        <w:rPr>
          <w:rFonts w:eastAsia="Courier New"/>
          <w:b w:val="false"/>
          <w:i w:val="false"/>
          <w:strike w:val="false"/>
          <w:dstrike w:val="false"/>
          <w:color w:val="000000"/>
          <w:kern w:val="2"/>
          <w:sz w:val="24"/>
          <w:u w:val="none"/>
          <w:lang w:val="ru-RU" w:eastAsia="hi-IN"/>
        </w:rPr>
        <w:t xml:space="preserve"> от 04.06.2018 N 133-ФЗ)</w:t>
      </w:r>
    </w:p>
    <w:p>
      <w:pPr>
        <w:pStyle w:val="ConsPlusNormal"/>
        <w:spacing w:before="240" w:after="0"/>
        <w:ind w:left="0" w:right="0" w:firstLine="540"/>
        <w:jc w:val="both"/>
        <w:rPr>
          <w:b w:val="false"/>
          <w:b w:val="false"/>
        </w:rPr>
      </w:pPr>
      <w:bookmarkStart w:id="12" w:name="Par55"/>
      <w:bookmarkEnd w:id="12"/>
      <w:r>
        <w:rPr>
          <w:rFonts w:eastAsia="Courier New"/>
          <w:b w:val="false"/>
          <w:i w:val="false"/>
          <w:strike w:val="false"/>
          <w:dstrike w:val="false"/>
          <w:color w:val="000000"/>
          <w:kern w:val="2"/>
          <w:sz w:val="24"/>
          <w:u w:val="none"/>
          <w:lang w:val="ru-RU" w:eastAsia="hi-IN"/>
        </w:rPr>
        <w:t>о) должности атаманов войсковых казачьих обществ, внесенных в государственный реестр казачьих обществ в Российской Федерации;</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(пп. "о" введен Федеральным </w:t>
      </w:r>
      <w:hyperlink r:id="rId17">
        <w:r>
          <w:rPr>
            <w:rStyle w:val="ListLabel10"/>
            <w:rFonts w:eastAsia="Times New Roman"/>
            <w:b w:val="false"/>
            <w:i w:val="false"/>
            <w:strike w:val="false"/>
            <w:dstrike w:val="false"/>
            <w:color w:val="0000FF"/>
            <w:kern w:val="2"/>
            <w:sz w:val="24"/>
            <w:u w:val="none"/>
            <w:lang w:val="ru-RU" w:eastAsia="hi-IN"/>
          </w:rPr>
          <w:t>законом</w:t>
        </w:r>
      </w:hyperlink>
      <w:r>
        <w:rPr>
          <w:rFonts w:eastAsia="Courier New"/>
          <w:b w:val="false"/>
          <w:i w:val="false"/>
          <w:strike w:val="false"/>
          <w:dstrike w:val="false"/>
          <w:color w:val="000000"/>
          <w:kern w:val="2"/>
          <w:sz w:val="24"/>
          <w:u w:val="none"/>
          <w:lang w:val="ru-RU" w:eastAsia="hi-IN"/>
        </w:rPr>
        <w:t xml:space="preserve"> от 03.08.2018 N 307-ФЗ)</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1.1) лиц, замещавших (занимавших) должности, указанные в </w:t>
      </w:r>
      <w:hyperlink w:anchor="Par31" w:tgtFrame="1) лиц, замещающих (занимающих):">
        <w:r>
          <w:rPr>
            <w:rStyle w:val="ListLabel10"/>
            <w:rFonts w:eastAsia="Times New Roman"/>
            <w:b w:val="false"/>
            <w:i w:val="false"/>
            <w:strike w:val="false"/>
            <w:dstrike w:val="false"/>
            <w:color w:val="0000FF"/>
            <w:kern w:val="2"/>
            <w:sz w:val="24"/>
            <w:u w:val="none"/>
            <w:lang w:val="ru-RU" w:eastAsia="hi-IN"/>
          </w:rPr>
          <w:t>пункте 1</w:t>
        </w:r>
      </w:hyperlink>
      <w:r>
        <w:rPr>
          <w:rFonts w:eastAsia="Courier New"/>
          <w:b w:val="false"/>
          <w:i w:val="false"/>
          <w:strike w:val="false"/>
          <w:dstrike w:val="false"/>
          <w:color w:val="000000"/>
          <w:kern w:val="2"/>
          <w:sz w:val="24"/>
          <w:u w:val="none"/>
          <w:lang w:val="ru-RU" w:eastAsia="hi-IN"/>
        </w:rPr>
        <w:t xml:space="preserve"> настоящей части, и освобожденных от государственных должностей Российской Федерации, должностей членов Совета директоров Банка России, государственных должностей субъектов Российской Федерации, муниципальных должностей, должностей атаманов войсковых казачьих обществ, внесенных в государственный реестр казачьих обществ в Российской Федерации, либо уволенных с федеральной государственной службы, государственной гражданской службы субъектов Российской Федерации, муниципальной службы, из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созданных для выполнения задач, поставленных перед федеральными государственными органами (далее - лица, замещавшие (занимавшие) должности);</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(п. 1.1 введен Федеральным </w:t>
      </w:r>
      <w:hyperlink r:id="rId18">
        <w:r>
          <w:rPr>
            <w:rStyle w:val="ListLabel10"/>
            <w:rFonts w:eastAsia="Times New Roman"/>
            <w:b w:val="false"/>
            <w:i w:val="false"/>
            <w:strike w:val="false"/>
            <w:dstrike w:val="false"/>
            <w:color w:val="0000FF"/>
            <w:kern w:val="2"/>
            <w:sz w:val="24"/>
            <w:u w:val="none"/>
            <w:lang w:val="ru-RU" w:eastAsia="hi-IN"/>
          </w:rPr>
          <w:t>законом</w:t>
        </w:r>
      </w:hyperlink>
      <w:r>
        <w:rPr>
          <w:rFonts w:eastAsia="Courier New"/>
          <w:b w:val="false"/>
          <w:i w:val="false"/>
          <w:strike w:val="false"/>
          <w:dstrike w:val="false"/>
          <w:color w:val="000000"/>
          <w:kern w:val="2"/>
          <w:sz w:val="24"/>
          <w:u w:val="none"/>
          <w:lang w:val="ru-RU" w:eastAsia="hi-IN"/>
        </w:rPr>
        <w:t xml:space="preserve"> от 03.08.2018 N 307-ФЗ)</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2) супруг (супругов) и несовершеннолетних детей лиц, замещающих (занимающих) или замещавших (занимавших) должности, указанные в </w:t>
      </w:r>
      <w:hyperlink w:anchor="Par31" w:tgtFrame="1) лиц, замещающих (занимающих):">
        <w:r>
          <w:rPr>
            <w:rStyle w:val="ListLabel10"/>
            <w:rFonts w:eastAsia="Times New Roman"/>
            <w:b w:val="false"/>
            <w:i w:val="false"/>
            <w:strike w:val="false"/>
            <w:dstrike w:val="false"/>
            <w:color w:val="0000FF"/>
            <w:kern w:val="2"/>
            <w:sz w:val="24"/>
            <w:u w:val="none"/>
            <w:lang w:val="ru-RU" w:eastAsia="hi-IN"/>
          </w:rPr>
          <w:t>пункте 1</w:t>
        </w:r>
      </w:hyperlink>
      <w:r>
        <w:rPr>
          <w:rFonts w:eastAsia="Courier New"/>
          <w:b w:val="false"/>
          <w:i w:val="false"/>
          <w:strike w:val="false"/>
          <w:dstrike w:val="false"/>
          <w:color w:val="000000"/>
          <w:kern w:val="2"/>
          <w:sz w:val="24"/>
          <w:u w:val="none"/>
          <w:lang w:val="ru-RU" w:eastAsia="hi-IN"/>
        </w:rPr>
        <w:t xml:space="preserve"> настоящей части.</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(в ред. Федерального </w:t>
      </w:r>
      <w:hyperlink r:id="rId19">
        <w:r>
          <w:rPr>
            <w:rStyle w:val="ListLabel10"/>
            <w:rFonts w:eastAsia="Times New Roman"/>
            <w:b w:val="false"/>
            <w:i w:val="false"/>
            <w:strike w:val="false"/>
            <w:dstrike w:val="false"/>
            <w:color w:val="0000FF"/>
            <w:kern w:val="2"/>
            <w:sz w:val="24"/>
            <w:u w:val="none"/>
            <w:lang w:val="ru-RU" w:eastAsia="hi-IN"/>
          </w:rPr>
          <w:t>закона</w:t>
        </w:r>
      </w:hyperlink>
      <w:r>
        <w:rPr>
          <w:rFonts w:eastAsia="Courier New"/>
          <w:b w:val="false"/>
          <w:i w:val="false"/>
          <w:strike w:val="false"/>
          <w:dstrike w:val="false"/>
          <w:color w:val="000000"/>
          <w:kern w:val="2"/>
          <w:sz w:val="24"/>
          <w:u w:val="none"/>
          <w:lang w:val="ru-RU" w:eastAsia="hi-IN"/>
        </w:rPr>
        <w:t xml:space="preserve"> от 03.08.2018 N 307-ФЗ)</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2. Контроль за расходами Президента Российской Федерации, членов Правительства Российской Федерации, членов Совета Федерации Федерального Собрания Российской Федерации,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Title"/>
        <w:ind w:left="0" w:right="0" w:firstLine="540"/>
        <w:jc w:val="both"/>
        <w:rPr>
          <w:b w:val="false"/>
          <w:b w:val="false"/>
        </w:rPr>
      </w:pPr>
      <w:bookmarkStart w:id="13" w:name="Par63"/>
      <w:bookmarkEnd w:id="13"/>
      <w:r>
        <w:rPr>
          <w:rFonts w:eastAsia="Courier New"/>
          <w:b/>
          <w:i w:val="false"/>
          <w:strike w:val="false"/>
          <w:dstrike w:val="false"/>
          <w:color w:val="000000"/>
          <w:kern w:val="2"/>
          <w:sz w:val="24"/>
          <w:u w:val="none"/>
          <w:lang w:val="ru-RU" w:eastAsia="hi-IN"/>
        </w:rPr>
        <w:t>Статья 3</w:t>
      </w:r>
    </w:p>
    <w:p>
      <w:pPr>
        <w:pStyle w:val="ConsPlusNormal"/>
        <w:ind w:left="0" w:right="0" w:firstLine="540"/>
        <w:jc w:val="both"/>
        <w:rPr/>
      </w:pPr>
      <w:r>
        <w:rPr>
          <w:rFonts w:eastAsia="Courier New"/>
          <w:b w:val="false"/>
          <w:i w:val="false"/>
          <w:strike w:val="false"/>
          <w:dstrike w:val="false"/>
          <w:color w:val="000000"/>
          <w:kern w:val="2"/>
          <w:sz w:val="24"/>
          <w:u w:val="none"/>
          <w:lang w:val="ru-RU" w:eastAsia="hi-IN"/>
        </w:rPr>
        <w:t xml:space="preserve">(в ред. Федерального </w:t>
      </w:r>
      <w:hyperlink r:id="rId20">
        <w:r>
          <w:rPr>
            <w:rStyle w:val="ListLabel10"/>
            <w:rFonts w:eastAsia="Times New Roman"/>
            <w:b w:val="false"/>
            <w:i w:val="false"/>
            <w:strike w:val="false"/>
            <w:dstrike w:val="false"/>
            <w:color w:val="0000FF"/>
            <w:kern w:val="2"/>
            <w:sz w:val="24"/>
            <w:u w:val="none"/>
            <w:lang w:val="ru-RU" w:eastAsia="hi-IN"/>
          </w:rPr>
          <w:t>закона</w:t>
        </w:r>
      </w:hyperlink>
      <w:r>
        <w:rPr>
          <w:rFonts w:eastAsia="Courier New"/>
          <w:b w:val="false"/>
          <w:i w:val="false"/>
          <w:strike w:val="false"/>
          <w:dstrike w:val="false"/>
          <w:color w:val="000000"/>
          <w:kern w:val="2"/>
          <w:sz w:val="24"/>
          <w:u w:val="none"/>
          <w:lang w:val="ru-RU" w:eastAsia="hi-IN"/>
        </w:rPr>
        <w:t xml:space="preserve"> от 22.12.2014 N 431-ФЗ)</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Normal"/>
        <w:ind w:left="0" w:right="0" w:firstLine="540"/>
        <w:jc w:val="both"/>
        <w:rPr/>
      </w:pPr>
      <w:bookmarkStart w:id="14" w:name="Par66"/>
      <w:bookmarkEnd w:id="14"/>
      <w:r>
        <w:rPr>
          <w:rFonts w:eastAsia="Courier New"/>
          <w:b w:val="false"/>
          <w:i w:val="false"/>
          <w:strike w:val="false"/>
          <w:dstrike w:val="false"/>
          <w:color w:val="000000"/>
          <w:kern w:val="2"/>
          <w:sz w:val="24"/>
          <w:u w:val="none"/>
          <w:lang w:val="ru-RU" w:eastAsia="hi-IN"/>
        </w:rPr>
        <w:t xml:space="preserve">1. Лицо, замещающее (занимающее) одну из должностей, указанных в </w:t>
      </w:r>
      <w:hyperlink w:anchor="Par31" w:tgtFrame="1) лиц, замещающих (занимающих):">
        <w:r>
          <w:rPr>
            <w:rStyle w:val="ListLabel10"/>
            <w:rFonts w:eastAsia="Times New Roman"/>
            <w:b w:val="false"/>
            <w:i w:val="false"/>
            <w:strike w:val="false"/>
            <w:dstrike w:val="false"/>
            <w:color w:val="0000FF"/>
            <w:kern w:val="2"/>
            <w:sz w:val="24"/>
            <w:u w:val="none"/>
            <w:lang w:val="ru-RU" w:eastAsia="hi-IN"/>
          </w:rPr>
          <w:t>пункте 1 части 1 статьи 2</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2. Сведения, указанные в </w:t>
      </w:r>
      <w:hyperlink w:anchor="Par66" w:tgtFrame="1. Лицо, замещающее (занимающее) одну из должностей, указанных в пункте 1 части 1 статьи 2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w:r>
          <w:rPr>
            <w:rStyle w:val="ListLabel10"/>
            <w:rFonts w:eastAsia="Times New Roman"/>
            <w:b w:val="false"/>
            <w:i w:val="false"/>
            <w:strike w:val="false"/>
            <w:dstrike w:val="false"/>
            <w:color w:val="0000FF"/>
            <w:kern w:val="2"/>
            <w:sz w:val="24"/>
            <w:u w:val="none"/>
            <w:lang w:val="ru-RU" w:eastAsia="hi-IN"/>
          </w:rPr>
          <w:t>части 1</w:t>
        </w:r>
      </w:hyperlink>
      <w:r>
        <w:rPr>
          <w:rFonts w:eastAsia="Courier New"/>
          <w:b w:val="false"/>
          <w:i w:val="false"/>
          <w:strike w:val="false"/>
          <w:dstrike w:val="false"/>
          <w:color w:val="000000"/>
          <w:kern w:val="2"/>
          <w:sz w:val="24"/>
          <w:u w:val="none"/>
          <w:lang w:val="ru-RU" w:eastAsia="hi-IN"/>
        </w:rPr>
        <w:t xml:space="preserve"> настоящей статьи,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Title"/>
        <w:ind w:left="0" w:right="0" w:firstLine="540"/>
        <w:jc w:val="both"/>
        <w:rPr>
          <w:b w:val="false"/>
          <w:b w:val="false"/>
        </w:rPr>
      </w:pPr>
      <w:r>
        <w:rPr>
          <w:rFonts w:eastAsia="Courier New"/>
          <w:b/>
          <w:i w:val="false"/>
          <w:strike w:val="false"/>
          <w:dstrike w:val="false"/>
          <w:color w:val="000000"/>
          <w:kern w:val="2"/>
          <w:sz w:val="24"/>
          <w:u w:val="none"/>
          <w:lang w:val="ru-RU" w:eastAsia="hi-IN"/>
        </w:rPr>
        <w:t>Статья 4</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Normal"/>
        <w:ind w:left="0" w:right="0" w:firstLine="540"/>
        <w:jc w:val="both"/>
        <w:rPr/>
      </w:pPr>
      <w:bookmarkStart w:id="15" w:name="Par71"/>
      <w:bookmarkEnd w:id="15"/>
      <w:r>
        <w:rPr>
          <w:rFonts w:eastAsia="Courier New"/>
          <w:b w:val="false"/>
          <w:i w:val="false"/>
          <w:strike w:val="false"/>
          <w:dstrike w:val="false"/>
          <w:color w:val="000000"/>
          <w:kern w:val="2"/>
          <w:sz w:val="24"/>
          <w:u w:val="none"/>
          <w:lang w:val="ru-RU" w:eastAsia="hi-IN"/>
        </w:rPr>
        <w:t xml:space="preserve">1. Основанием для принятия решения об осуществлении контроля за расходами лица, замещающего (занимающего) одну из должностей, указанных в </w:t>
      </w:r>
      <w:hyperlink w:anchor="Par31" w:tgtFrame="1) лиц, замещающих (занимающих):">
        <w:r>
          <w:rPr>
            <w:rStyle w:val="ListLabel10"/>
            <w:rFonts w:eastAsia="Times New Roman"/>
            <w:b w:val="false"/>
            <w:i w:val="false"/>
            <w:strike w:val="false"/>
            <w:dstrike w:val="false"/>
            <w:color w:val="0000FF"/>
            <w:kern w:val="2"/>
            <w:sz w:val="24"/>
            <w:u w:val="none"/>
            <w:lang w:val="ru-RU" w:eastAsia="hi-IN"/>
          </w:rPr>
          <w:t>пункте 1 части 1 статьи 2</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(в ред. Федерального </w:t>
      </w:r>
      <w:hyperlink r:id="rId21">
        <w:r>
          <w:rPr>
            <w:rStyle w:val="ListLabel10"/>
            <w:rFonts w:eastAsia="Times New Roman"/>
            <w:b w:val="false"/>
            <w:i w:val="false"/>
            <w:strike w:val="false"/>
            <w:dstrike w:val="false"/>
            <w:color w:val="0000FF"/>
            <w:kern w:val="2"/>
            <w:sz w:val="24"/>
            <w:u w:val="none"/>
            <w:lang w:val="ru-RU" w:eastAsia="hi-IN"/>
          </w:rPr>
          <w:t>закона</w:t>
        </w:r>
      </w:hyperlink>
      <w:r>
        <w:rPr>
          <w:rFonts w:eastAsia="Courier New"/>
          <w:b w:val="false"/>
          <w:i w:val="false"/>
          <w:strike w:val="false"/>
          <w:dstrike w:val="false"/>
          <w:color w:val="000000"/>
          <w:kern w:val="2"/>
          <w:sz w:val="24"/>
          <w:u w:val="none"/>
          <w:lang w:val="ru-RU" w:eastAsia="hi-IN"/>
        </w:rPr>
        <w:t xml:space="preserve"> от 22.12.2014 N 431-ФЗ)</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Службы финансового уполномоченного, организации, создаваемой для выполнения задач, поставленных перед федеральными государственными органами;</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(в ред. Федерального </w:t>
      </w:r>
      <w:hyperlink r:id="rId22">
        <w:r>
          <w:rPr>
            <w:rStyle w:val="ListLabel10"/>
            <w:rFonts w:eastAsia="Times New Roman"/>
            <w:b w:val="false"/>
            <w:i w:val="false"/>
            <w:strike w:val="false"/>
            <w:dstrike w:val="false"/>
            <w:color w:val="0000FF"/>
            <w:kern w:val="2"/>
            <w:sz w:val="24"/>
            <w:u w:val="none"/>
            <w:lang w:val="ru-RU" w:eastAsia="hi-IN"/>
          </w:rPr>
          <w:t>закона</w:t>
        </w:r>
      </w:hyperlink>
      <w:r>
        <w:rPr>
          <w:rFonts w:eastAsia="Courier New"/>
          <w:b w:val="false"/>
          <w:i w:val="false"/>
          <w:strike w:val="false"/>
          <w:dstrike w:val="false"/>
          <w:color w:val="000000"/>
          <w:kern w:val="2"/>
          <w:sz w:val="24"/>
          <w:u w:val="none"/>
          <w:lang w:val="ru-RU" w:eastAsia="hi-IN"/>
        </w:rPr>
        <w:t xml:space="preserve"> от 04.06.2018 N 133-ФЗ)</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3) Общественной палатой Российской Федерации;</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4) общероссийскими средствами массовой информации.</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1.1. Основанием для принятия решения об осуществлении контроля за расходами лица, замещавшего (занимавшего) одну из должностей, указанных в </w:t>
      </w:r>
      <w:hyperlink w:anchor="Par31" w:tgtFrame="1) лиц, замещающих (занимающих):">
        <w:r>
          <w:rPr>
            <w:rStyle w:val="ListLabel10"/>
            <w:rFonts w:eastAsia="Times New Roman"/>
            <w:b w:val="false"/>
            <w:i w:val="false"/>
            <w:strike w:val="false"/>
            <w:dstrike w:val="false"/>
            <w:color w:val="0000FF"/>
            <w:kern w:val="2"/>
            <w:sz w:val="24"/>
            <w:u w:val="none"/>
            <w:lang w:val="ru-RU" w:eastAsia="hi-IN"/>
          </w:rPr>
          <w:t>пункте 1 части 1 статьи 2</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а также за расходами его супруги (супруга) и несовершеннолетних детей является поступление в органы прокуратуры Российской Федерации материалов, предусмотренных </w:t>
      </w:r>
      <w:hyperlink w:anchor="Par209" w:tgtFrame="6. Материалы, полученные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w:r>
          <w:rPr>
            <w:rStyle w:val="ListLabel10"/>
            <w:rFonts w:eastAsia="Times New Roman"/>
            <w:b w:val="false"/>
            <w:i w:val="false"/>
            <w:strike w:val="false"/>
            <w:dstrike w:val="false"/>
            <w:color w:val="0000FF"/>
            <w:kern w:val="2"/>
            <w:sz w:val="24"/>
            <w:u w:val="none"/>
            <w:lang w:val="ru-RU" w:eastAsia="hi-IN"/>
          </w:rPr>
          <w:t>частью 6 статьи 16</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(часть 1.1 введена Федеральным </w:t>
      </w:r>
      <w:hyperlink r:id="rId23">
        <w:r>
          <w:rPr>
            <w:rStyle w:val="ListLabel10"/>
            <w:rFonts w:eastAsia="Times New Roman"/>
            <w:b w:val="false"/>
            <w:i w:val="false"/>
            <w:strike w:val="false"/>
            <w:dstrike w:val="false"/>
            <w:color w:val="0000FF"/>
            <w:kern w:val="2"/>
            <w:sz w:val="24"/>
            <w:u w:val="none"/>
            <w:lang w:val="ru-RU" w:eastAsia="hi-IN"/>
          </w:rPr>
          <w:t>законом</w:t>
        </w:r>
      </w:hyperlink>
      <w:r>
        <w:rPr>
          <w:rFonts w:eastAsia="Courier New"/>
          <w:b w:val="false"/>
          <w:i w:val="false"/>
          <w:strike w:val="false"/>
          <w:dstrike w:val="false"/>
          <w:color w:val="000000"/>
          <w:kern w:val="2"/>
          <w:sz w:val="24"/>
          <w:u w:val="none"/>
          <w:lang w:val="ru-RU" w:eastAsia="hi-IN"/>
        </w:rPr>
        <w:t xml:space="preserve"> от 03.08.2018 N 307-ФЗ)</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2. Информация анонимного характера не может служить основанием для принятия решения об осуществлении контроля за расходами лиц, замещающих (занимающих) или замещавших (занимавших) должности, указанные в </w:t>
      </w:r>
      <w:hyperlink w:anchor="Par31" w:tgtFrame="1) лиц, замещающих (занимающих):">
        <w:r>
          <w:rPr>
            <w:rStyle w:val="ListLabel10"/>
            <w:rFonts w:eastAsia="Times New Roman"/>
            <w:b w:val="false"/>
            <w:i w:val="false"/>
            <w:strike w:val="false"/>
            <w:dstrike w:val="false"/>
            <w:color w:val="0000FF"/>
            <w:kern w:val="2"/>
            <w:sz w:val="24"/>
            <w:u w:val="none"/>
            <w:lang w:val="ru-RU" w:eastAsia="hi-IN"/>
          </w:rPr>
          <w:t>пункте 1 части 1 статьи 2</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а также за расходами их супруг (супругов) и несовершеннолетних детей.</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(в ред. Федерального </w:t>
      </w:r>
      <w:hyperlink r:id="rId24">
        <w:r>
          <w:rPr>
            <w:rStyle w:val="ListLabel10"/>
            <w:rFonts w:eastAsia="Times New Roman"/>
            <w:b w:val="false"/>
            <w:i w:val="false"/>
            <w:strike w:val="false"/>
            <w:dstrike w:val="false"/>
            <w:color w:val="0000FF"/>
            <w:kern w:val="2"/>
            <w:sz w:val="24"/>
            <w:u w:val="none"/>
            <w:lang w:val="ru-RU" w:eastAsia="hi-IN"/>
          </w:rPr>
          <w:t>закона</w:t>
        </w:r>
      </w:hyperlink>
      <w:r>
        <w:rPr>
          <w:rFonts w:eastAsia="Courier New"/>
          <w:b w:val="false"/>
          <w:i w:val="false"/>
          <w:strike w:val="false"/>
          <w:dstrike w:val="false"/>
          <w:color w:val="000000"/>
          <w:kern w:val="2"/>
          <w:sz w:val="24"/>
          <w:u w:val="none"/>
          <w:lang w:val="ru-RU" w:eastAsia="hi-IN"/>
        </w:rPr>
        <w:t xml:space="preserve"> от 03.08.2018 N 307-ФЗ)</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w:t>
      </w:r>
      <w:hyperlink w:anchor="Par71" w:tgtFrame="1. Основанием для принятия решения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
        <w:r>
          <w:rPr>
            <w:rStyle w:val="ListLabel10"/>
            <w:rFonts w:eastAsia="Times New Roman"/>
            <w:b w:val="false"/>
            <w:i w:val="false"/>
            <w:strike w:val="false"/>
            <w:dstrike w:val="false"/>
            <w:color w:val="0000FF"/>
            <w:kern w:val="2"/>
            <w:sz w:val="24"/>
            <w:u w:val="none"/>
            <w:lang w:val="ru-RU" w:eastAsia="hi-IN"/>
          </w:rPr>
          <w:t>части 1</w:t>
        </w:r>
      </w:hyperlink>
      <w:r>
        <w:rPr>
          <w:rFonts w:eastAsia="Courier New"/>
          <w:b w:val="false"/>
          <w:i w:val="false"/>
          <w:strike w:val="false"/>
          <w:dstrike w:val="false"/>
          <w:color w:val="000000"/>
          <w:kern w:val="2"/>
          <w:sz w:val="24"/>
          <w:u w:val="none"/>
          <w:lang w:val="ru-RU" w:eastAsia="hi-IN"/>
        </w:rPr>
        <w:t xml:space="preserve"> настоящей статьи.</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4. Контроль за расходами лица, замещающего (занимающего) или замещавшего (занимавшего) одну из должностей, указанных в </w:t>
      </w:r>
      <w:hyperlink w:anchor="Par31" w:tgtFrame="1) лиц, замещающих (занимающих):">
        <w:r>
          <w:rPr>
            <w:rStyle w:val="ListLabel10"/>
            <w:rFonts w:eastAsia="Times New Roman"/>
            <w:b w:val="false"/>
            <w:i w:val="false"/>
            <w:strike w:val="false"/>
            <w:dstrike w:val="false"/>
            <w:color w:val="0000FF"/>
            <w:kern w:val="2"/>
            <w:sz w:val="24"/>
            <w:u w:val="none"/>
            <w:lang w:val="ru-RU" w:eastAsia="hi-IN"/>
          </w:rPr>
          <w:t>пункте 1 части 1 статьи 2</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а также за расходами его супруги (супруга) и несовершеннолетних детей включает в себя:</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(в ред. Федерального </w:t>
      </w:r>
      <w:hyperlink r:id="rId25">
        <w:r>
          <w:rPr>
            <w:rStyle w:val="ListLabel10"/>
            <w:rFonts w:eastAsia="Times New Roman"/>
            <w:b w:val="false"/>
            <w:i w:val="false"/>
            <w:strike w:val="false"/>
            <w:dstrike w:val="false"/>
            <w:color w:val="0000FF"/>
            <w:kern w:val="2"/>
            <w:sz w:val="24"/>
            <w:u w:val="none"/>
            <w:lang w:val="ru-RU" w:eastAsia="hi-IN"/>
          </w:rPr>
          <w:t>закона</w:t>
        </w:r>
      </w:hyperlink>
      <w:r>
        <w:rPr>
          <w:rFonts w:eastAsia="Courier New"/>
          <w:b w:val="false"/>
          <w:i w:val="false"/>
          <w:strike w:val="false"/>
          <w:dstrike w:val="false"/>
          <w:color w:val="000000"/>
          <w:kern w:val="2"/>
          <w:sz w:val="24"/>
          <w:u w:val="none"/>
          <w:lang w:val="ru-RU" w:eastAsia="hi-IN"/>
        </w:rPr>
        <w:t xml:space="preserve"> от 03.08.2018 N 307-ФЗ)</w:t>
      </w:r>
    </w:p>
    <w:p>
      <w:pPr>
        <w:pStyle w:val="ConsPlusNormal"/>
        <w:spacing w:before="240" w:after="0"/>
        <w:ind w:left="0" w:right="0" w:firstLine="540"/>
        <w:jc w:val="both"/>
        <w:rPr>
          <w:b w:val="false"/>
          <w:b w:val="false"/>
        </w:rPr>
      </w:pPr>
      <w:bookmarkStart w:id="16" w:name="Par85"/>
      <w:bookmarkEnd w:id="16"/>
      <w:r>
        <w:rPr>
          <w:rFonts w:eastAsia="Courier New"/>
          <w:b w:val="false"/>
          <w:i w:val="false"/>
          <w:strike w:val="false"/>
          <w:dstrike w:val="false"/>
          <w:color w:val="000000"/>
          <w:kern w:val="2"/>
          <w:sz w:val="24"/>
          <w:u w:val="none"/>
          <w:lang w:val="ru-RU" w:eastAsia="hi-IN"/>
        </w:rPr>
        <w:t>1) истребование от данного лица сведений:</w:t>
      </w:r>
    </w:p>
    <w:p>
      <w:pPr>
        <w:pStyle w:val="ConsPlusNormal"/>
        <w:spacing w:before="240" w:after="0"/>
        <w:ind w:left="0" w:right="0" w:firstLine="540"/>
        <w:jc w:val="both"/>
        <w:rPr>
          <w:b w:val="false"/>
          <w:b w:val="false"/>
        </w:rPr>
      </w:pPr>
      <w:bookmarkStart w:id="17" w:name="Par86"/>
      <w:bookmarkEnd w:id="17"/>
      <w:r>
        <w:rPr>
          <w:rFonts w:eastAsia="Courier New"/>
          <w:b w:val="false"/>
          <w:i w:val="false"/>
          <w:strike w:val="false"/>
          <w:dstrike w:val="false"/>
          <w:color w:val="000000"/>
          <w:kern w:val="2"/>
          <w:sz w:val="24"/>
          <w:u w:val="none"/>
          <w:lang w:val="ru-RU" w:eastAsia="hi-IN"/>
        </w:rP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(пп. "а" в ред. Федерального </w:t>
      </w:r>
      <w:hyperlink r:id="rId26">
        <w:r>
          <w:rPr>
            <w:rStyle w:val="ListLabel10"/>
            <w:rFonts w:eastAsia="Times New Roman"/>
            <w:b w:val="false"/>
            <w:i w:val="false"/>
            <w:strike w:val="false"/>
            <w:dstrike w:val="false"/>
            <w:color w:val="0000FF"/>
            <w:kern w:val="2"/>
            <w:sz w:val="24"/>
            <w:u w:val="none"/>
            <w:lang w:val="ru-RU" w:eastAsia="hi-IN"/>
          </w:rPr>
          <w:t>закона</w:t>
        </w:r>
      </w:hyperlink>
      <w:r>
        <w:rPr>
          <w:rFonts w:eastAsia="Courier New"/>
          <w:b w:val="false"/>
          <w:i w:val="false"/>
          <w:strike w:val="false"/>
          <w:dstrike w:val="false"/>
          <w:color w:val="000000"/>
          <w:kern w:val="2"/>
          <w:sz w:val="24"/>
          <w:u w:val="none"/>
          <w:lang w:val="ru-RU" w:eastAsia="hi-IN"/>
        </w:rPr>
        <w:t xml:space="preserve"> от 22.12.2014 N 431-ФЗ)</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б) об источниках получения средств, за счет которых совершена сделка, указанная в </w:t>
      </w:r>
      <w:hyperlink w:anchor="Par86" w:tgtFrame="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
        <w:r>
          <w:rPr>
            <w:rStyle w:val="ListLabel10"/>
            <w:rFonts w:eastAsia="Times New Roman"/>
            <w:b w:val="false"/>
            <w:i w:val="false"/>
            <w:strike w:val="false"/>
            <w:dstrike w:val="false"/>
            <w:color w:val="0000FF"/>
            <w:kern w:val="2"/>
            <w:sz w:val="24"/>
            <w:u w:val="none"/>
            <w:lang w:val="ru-RU" w:eastAsia="hi-IN"/>
          </w:rPr>
          <w:t>подпункте "а"</w:t>
        </w:r>
      </w:hyperlink>
      <w:r>
        <w:rPr>
          <w:rFonts w:eastAsia="Courier New"/>
          <w:b w:val="false"/>
          <w:i w:val="false"/>
          <w:strike w:val="false"/>
          <w:dstrike w:val="false"/>
          <w:color w:val="000000"/>
          <w:kern w:val="2"/>
          <w:sz w:val="24"/>
          <w:u w:val="none"/>
          <w:lang w:val="ru-RU" w:eastAsia="hi-IN"/>
        </w:rPr>
        <w:t xml:space="preserve"> настоящего пункта;</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2) проверку достоверности и полноты сведений, предусмотренных </w:t>
      </w:r>
      <w:hyperlink w:anchor="Par63" w:tgtFrame="Статья 3">
        <w:r>
          <w:rPr>
            <w:rStyle w:val="ListLabel10"/>
            <w:rFonts w:eastAsia="Times New Roman"/>
            <w:b w:val="false"/>
            <w:i w:val="false"/>
            <w:strike w:val="false"/>
            <w:dstrike w:val="false"/>
            <w:color w:val="0000FF"/>
            <w:kern w:val="2"/>
            <w:sz w:val="24"/>
            <w:u w:val="none"/>
            <w:lang w:val="ru-RU" w:eastAsia="hi-IN"/>
          </w:rPr>
          <w:t>частью 1 статьи 3</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и </w:t>
      </w:r>
      <w:hyperlink w:anchor="Par85" w:tgtFrame="1) истребование от данного лица сведений:">
        <w:r>
          <w:rPr>
            <w:rStyle w:val="ListLabel10"/>
            <w:rFonts w:eastAsia="Times New Roman"/>
            <w:b w:val="false"/>
            <w:i w:val="false"/>
            <w:strike w:val="false"/>
            <w:dstrike w:val="false"/>
            <w:color w:val="0000FF"/>
            <w:kern w:val="2"/>
            <w:sz w:val="24"/>
            <w:u w:val="none"/>
            <w:lang w:val="ru-RU" w:eastAsia="hi-IN"/>
          </w:rPr>
          <w:t>пунктом 1</w:t>
        </w:r>
      </w:hyperlink>
      <w:r>
        <w:rPr>
          <w:rFonts w:eastAsia="Courier New"/>
          <w:b w:val="false"/>
          <w:i w:val="false"/>
          <w:strike w:val="false"/>
          <w:dstrike w:val="false"/>
          <w:color w:val="000000"/>
          <w:kern w:val="2"/>
          <w:sz w:val="24"/>
          <w:u w:val="none"/>
          <w:lang w:val="ru-RU" w:eastAsia="hi-IN"/>
        </w:rPr>
        <w:t xml:space="preserve"> настоящей части;</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акций (долей участия, паев в уставных (складочных) капиталах организаций) их общему доходу.</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Title"/>
        <w:ind w:left="0" w:right="0" w:firstLine="540"/>
        <w:jc w:val="both"/>
        <w:rPr>
          <w:b w:val="false"/>
          <w:b w:val="false"/>
        </w:rPr>
      </w:pPr>
      <w:r>
        <w:rPr>
          <w:rFonts w:eastAsia="Courier New"/>
          <w:b/>
          <w:i w:val="false"/>
          <w:strike w:val="false"/>
          <w:dstrike w:val="false"/>
          <w:color w:val="000000"/>
          <w:kern w:val="2"/>
          <w:sz w:val="24"/>
          <w:u w:val="none"/>
          <w:lang w:val="ru-RU" w:eastAsia="hi-IN"/>
        </w:rPr>
        <w:t>Статья 5</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Normal"/>
        <w:ind w:left="0" w:right="0" w:firstLine="540"/>
        <w:jc w:val="both"/>
        <w:rPr/>
      </w:pPr>
      <w:r>
        <w:rPr>
          <w:rFonts w:eastAsia="Courier New"/>
          <w:b w:val="false"/>
          <w:i w:val="false"/>
          <w:strike w:val="false"/>
          <w:dstrike w:val="false"/>
          <w:color w:val="000000"/>
          <w:kern w:val="2"/>
          <w:sz w:val="24"/>
          <w:u w:val="none"/>
          <w:lang w:val="ru-RU" w:eastAsia="hi-IN"/>
        </w:rPr>
        <w:t xml:space="preserve">1. 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w:t>
      </w:r>
      <w:hyperlink w:anchor="Par32" w:tgtFrame="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
        <w:r>
          <w:rPr>
            <w:rStyle w:val="ListLabel10"/>
            <w:rFonts w:eastAsia="Times New Roman"/>
            <w:b w:val="false"/>
            <w:i w:val="false"/>
            <w:strike w:val="false"/>
            <w:dstrike w:val="false"/>
            <w:color w:val="0000FF"/>
            <w:kern w:val="2"/>
            <w:sz w:val="24"/>
            <w:u w:val="none"/>
            <w:lang w:val="ru-RU" w:eastAsia="hi-IN"/>
          </w:rPr>
          <w:t>подпунктах "а"</w:t>
        </w:r>
      </w:hyperlink>
      <w:r>
        <w:rPr>
          <w:rFonts w:eastAsia="Courier New"/>
          <w:b w:val="false"/>
          <w:i w:val="false"/>
          <w:strike w:val="false"/>
          <w:dstrike w:val="false"/>
          <w:color w:val="000000"/>
          <w:kern w:val="2"/>
          <w:sz w:val="24"/>
          <w:u w:val="none"/>
          <w:lang w:val="ru-RU" w:eastAsia="hi-IN"/>
        </w:rPr>
        <w:t xml:space="preserve">, </w:t>
      </w:r>
      <w:hyperlink w:anchor="Par33" w:tgtFrame="б) должности членов Совета директоров Центрального банка Российской Федерации (далее - Банк России);">
        <w:r>
          <w:rPr>
            <w:rStyle w:val="ListLabel10"/>
            <w:rFonts w:eastAsia="Times New Roman"/>
            <w:b w:val="false"/>
            <w:i w:val="false"/>
            <w:strike w:val="false"/>
            <w:dstrike w:val="false"/>
            <w:color w:val="0000FF"/>
            <w:kern w:val="2"/>
            <w:sz w:val="24"/>
            <w:u w:val="none"/>
            <w:lang w:val="ru-RU" w:eastAsia="hi-IN"/>
          </w:rPr>
          <w:t>"б"</w:t>
        </w:r>
      </w:hyperlink>
      <w:r>
        <w:rPr>
          <w:rFonts w:eastAsia="Courier New"/>
          <w:b w:val="false"/>
          <w:i w:val="false"/>
          <w:strike w:val="false"/>
          <w:dstrike w:val="false"/>
          <w:color w:val="000000"/>
          <w:kern w:val="2"/>
          <w:sz w:val="24"/>
          <w:u w:val="none"/>
          <w:lang w:val="ru-RU" w:eastAsia="hi-IN"/>
        </w:rPr>
        <w:t xml:space="preserve"> и </w:t>
      </w:r>
      <w:hyperlink w:anchor="Par55" w:tgtFrame="о) должности атаманов войсковых казачьих обществ, внесенных в государственный реестр казачьих обществ в Российской Федерации;">
        <w:r>
          <w:rPr>
            <w:rStyle w:val="ListLabel10"/>
            <w:rFonts w:eastAsia="Times New Roman"/>
            <w:b w:val="false"/>
            <w:i w:val="false"/>
            <w:strike w:val="false"/>
            <w:dstrike w:val="false"/>
            <w:color w:val="0000FF"/>
            <w:kern w:val="2"/>
            <w:sz w:val="24"/>
            <w:u w:val="none"/>
            <w:lang w:val="ru-RU" w:eastAsia="hi-IN"/>
          </w:rPr>
          <w:t>"о" пункта 1 части 1 статьи 2</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должности, указанные в </w:t>
      </w:r>
      <w:hyperlink w:anchor="Par37" w:tgtFrame="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rStyle w:val="ListLabel10"/>
            <w:rFonts w:eastAsia="Times New Roman"/>
            <w:b w:val="false"/>
            <w:i w:val="false"/>
            <w:strike w:val="false"/>
            <w:dstrike w:val="false"/>
            <w:color w:val="0000FF"/>
            <w:kern w:val="2"/>
            <w:sz w:val="24"/>
            <w:u w:val="none"/>
            <w:lang w:val="ru-RU" w:eastAsia="hi-IN"/>
          </w:rPr>
          <w:t>подпунктах "д"</w:t>
        </w:r>
      </w:hyperlink>
      <w:r>
        <w:rPr>
          <w:rFonts w:eastAsia="Courier New"/>
          <w:b w:val="false"/>
          <w:i w:val="false"/>
          <w:strike w:val="false"/>
          <w:dstrike w:val="false"/>
          <w:color w:val="000000"/>
          <w:kern w:val="2"/>
          <w:sz w:val="24"/>
          <w:u w:val="none"/>
          <w:lang w:val="ru-RU" w:eastAsia="hi-IN"/>
        </w:rPr>
        <w:t xml:space="preserve">, </w:t>
      </w:r>
      <w:hyperlink w:anchor="Par45" w:tgtFrame="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rStyle w:val="ListLabel10"/>
            <w:rFonts w:eastAsia="Times New Roman"/>
            <w:b w:val="false"/>
            <w:i w:val="false"/>
            <w:strike w:val="false"/>
            <w:dstrike w:val="false"/>
            <w:color w:val="0000FF"/>
            <w:kern w:val="2"/>
            <w:sz w:val="24"/>
            <w:u w:val="none"/>
            <w:lang w:val="ru-RU" w:eastAsia="hi-IN"/>
          </w:rPr>
          <w:t>"и"</w:t>
        </w:r>
      </w:hyperlink>
      <w:r>
        <w:rPr>
          <w:rFonts w:eastAsia="Courier New"/>
          <w:b w:val="false"/>
          <w:i w:val="false"/>
          <w:strike w:val="false"/>
          <w:dstrike w:val="false"/>
          <w:color w:val="000000"/>
          <w:kern w:val="2"/>
          <w:sz w:val="24"/>
          <w:u w:val="none"/>
          <w:lang w:val="ru-RU" w:eastAsia="hi-IN"/>
        </w:rPr>
        <w:t xml:space="preserve"> - </w:t>
      </w:r>
      <w:hyperlink w:anchor="Par51" w:tgtFrame="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rStyle w:val="ListLabel10"/>
            <w:rFonts w:eastAsia="Times New Roman"/>
            <w:b w:val="false"/>
            <w:i w:val="false"/>
            <w:strike w:val="false"/>
            <w:dstrike w:val="false"/>
            <w:color w:val="0000FF"/>
            <w:kern w:val="2"/>
            <w:sz w:val="24"/>
            <w:u w:val="none"/>
            <w:lang w:val="ru-RU" w:eastAsia="hi-IN"/>
          </w:rPr>
          <w:t>"м" пункта 1 части 1 статьи 2</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финансового уполномоченного, руководителя службы обеспечения деятельности финансового уполномоченного, а также за расходами их супруг (супругов) и несовершеннолетних детей.</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(в ред. Федеральных законов от 04.06.2018 </w:t>
      </w:r>
      <w:hyperlink r:id="rId27">
        <w:r>
          <w:rPr>
            <w:rStyle w:val="ListLabel10"/>
            <w:rFonts w:eastAsia="Times New Roman"/>
            <w:b w:val="false"/>
            <w:i w:val="false"/>
            <w:strike w:val="false"/>
            <w:dstrike w:val="false"/>
            <w:color w:val="0000FF"/>
            <w:kern w:val="2"/>
            <w:sz w:val="24"/>
            <w:u w:val="none"/>
            <w:lang w:val="ru-RU" w:eastAsia="hi-IN"/>
          </w:rPr>
          <w:t>N 133-ФЗ</w:t>
        </w:r>
      </w:hyperlink>
      <w:r>
        <w:rPr>
          <w:rFonts w:eastAsia="Courier New"/>
          <w:b w:val="false"/>
          <w:i w:val="false"/>
          <w:strike w:val="false"/>
          <w:dstrike w:val="false"/>
          <w:color w:val="000000"/>
          <w:kern w:val="2"/>
          <w:sz w:val="24"/>
          <w:u w:val="none"/>
          <w:lang w:val="ru-RU" w:eastAsia="hi-IN"/>
        </w:rPr>
        <w:t xml:space="preserve">, от 03.08.2018 </w:t>
      </w:r>
      <w:hyperlink r:id="rId28">
        <w:r>
          <w:rPr>
            <w:rStyle w:val="ListLabel10"/>
            <w:rFonts w:eastAsia="Times New Roman"/>
            <w:b w:val="false"/>
            <w:i w:val="false"/>
            <w:strike w:val="false"/>
            <w:dstrike w:val="false"/>
            <w:color w:val="0000FF"/>
            <w:kern w:val="2"/>
            <w:sz w:val="24"/>
            <w:u w:val="none"/>
            <w:lang w:val="ru-RU" w:eastAsia="hi-IN"/>
          </w:rPr>
          <w:t>N 307-ФЗ</w:t>
        </w:r>
      </w:hyperlink>
      <w:r>
        <w:rPr>
          <w:rFonts w:eastAsia="Courier New"/>
          <w:b w:val="false"/>
          <w:i w:val="false"/>
          <w:strike w:val="false"/>
          <w:dstrike w:val="false"/>
          <w:color w:val="000000"/>
          <w:kern w:val="2"/>
          <w:sz w:val="24"/>
          <w:u w:val="none"/>
          <w:lang w:val="ru-RU" w:eastAsia="hi-IN"/>
        </w:rPr>
        <w:t>)</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2. 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ar37" w:tgtFrame="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rStyle w:val="ListLabel10"/>
            <w:rFonts w:eastAsia="Times New Roman"/>
            <w:b w:val="false"/>
            <w:i w:val="false"/>
            <w:strike w:val="false"/>
            <w:dstrike w:val="false"/>
            <w:color w:val="0000FF"/>
            <w:kern w:val="2"/>
            <w:sz w:val="24"/>
            <w:u w:val="none"/>
            <w:lang w:val="ru-RU" w:eastAsia="hi-IN"/>
          </w:rPr>
          <w:t>подпунктах "д"</w:t>
        </w:r>
      </w:hyperlink>
      <w:r>
        <w:rPr>
          <w:rFonts w:eastAsia="Courier New"/>
          <w:b w:val="false"/>
          <w:i w:val="false"/>
          <w:strike w:val="false"/>
          <w:dstrike w:val="false"/>
          <w:color w:val="000000"/>
          <w:kern w:val="2"/>
          <w:sz w:val="24"/>
          <w:u w:val="none"/>
          <w:lang w:val="ru-RU" w:eastAsia="hi-IN"/>
        </w:rPr>
        <w:t xml:space="preserve"> и </w:t>
      </w:r>
      <w:hyperlink w:anchor="Par51" w:tgtFrame="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rStyle w:val="ListLabel10"/>
            <w:rFonts w:eastAsia="Times New Roman"/>
            <w:b w:val="false"/>
            <w:i w:val="false"/>
            <w:strike w:val="false"/>
            <w:dstrike w:val="false"/>
            <w:color w:val="0000FF"/>
            <w:kern w:val="2"/>
            <w:sz w:val="24"/>
            <w:u w:val="none"/>
            <w:lang w:val="ru-RU" w:eastAsia="hi-IN"/>
          </w:rPr>
          <w:t>"м" пункта 1 части 1 статьи 2</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w:t>
      </w:r>
      <w:hyperlink w:anchor="Par34" w:tgtFrame="в) государственные должности субъектов Российской Федерации;">
        <w:r>
          <w:rPr>
            <w:rStyle w:val="ListLabel10"/>
            <w:rFonts w:eastAsia="Times New Roman"/>
            <w:b w:val="false"/>
            <w:i w:val="false"/>
            <w:strike w:val="false"/>
            <w:dstrike w:val="false"/>
            <w:color w:val="0000FF"/>
            <w:kern w:val="2"/>
            <w:sz w:val="24"/>
            <w:u w:val="none"/>
            <w:lang w:val="ru-RU" w:eastAsia="hi-IN"/>
          </w:rPr>
          <w:t>подпунктах "в"</w:t>
        </w:r>
      </w:hyperlink>
      <w:r>
        <w:rPr>
          <w:rFonts w:eastAsia="Courier New"/>
          <w:b w:val="false"/>
          <w:i w:val="false"/>
          <w:strike w:val="false"/>
          <w:dstrike w:val="false"/>
          <w:color w:val="000000"/>
          <w:kern w:val="2"/>
          <w:sz w:val="24"/>
          <w:u w:val="none"/>
          <w:lang w:val="ru-RU" w:eastAsia="hi-IN"/>
        </w:rPr>
        <w:t xml:space="preserve">, </w:t>
      </w:r>
      <w:hyperlink w:anchor="Par35" w:tgtFrame="г) муниципальные должности;">
        <w:r>
          <w:rPr>
            <w:rStyle w:val="ListLabel10"/>
            <w:rFonts w:eastAsia="Times New Roman"/>
            <w:b w:val="false"/>
            <w:i w:val="false"/>
            <w:strike w:val="false"/>
            <w:dstrike w:val="false"/>
            <w:color w:val="0000FF"/>
            <w:kern w:val="2"/>
            <w:sz w:val="24"/>
            <w:u w:val="none"/>
            <w:lang w:val="ru-RU" w:eastAsia="hi-IN"/>
          </w:rPr>
          <w:t>"г"</w:t>
        </w:r>
      </w:hyperlink>
      <w:r>
        <w:rPr>
          <w:rFonts w:eastAsia="Courier New"/>
          <w:b w:val="false"/>
          <w:i w:val="false"/>
          <w:strike w:val="false"/>
          <w:dstrike w:val="false"/>
          <w:color w:val="000000"/>
          <w:kern w:val="2"/>
          <w:sz w:val="24"/>
          <w:u w:val="none"/>
          <w:lang w:val="ru-RU" w:eastAsia="hi-IN"/>
        </w:rPr>
        <w:t xml:space="preserve">, </w:t>
      </w:r>
      <w:hyperlink w:anchor="Par39" w:tgtFrame="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rStyle w:val="ListLabel10"/>
            <w:rFonts w:eastAsia="Times New Roman"/>
            <w:b w:val="false"/>
            <w:i w:val="false"/>
            <w:strike w:val="false"/>
            <w:dstrike w:val="false"/>
            <w:color w:val="0000FF"/>
            <w:kern w:val="2"/>
            <w:sz w:val="24"/>
            <w:u w:val="none"/>
            <w:lang w:val="ru-RU" w:eastAsia="hi-IN"/>
          </w:rPr>
          <w:t>"е"</w:t>
        </w:r>
      </w:hyperlink>
      <w:r>
        <w:rPr>
          <w:rFonts w:eastAsia="Courier New"/>
          <w:b w:val="false"/>
          <w:i w:val="false"/>
          <w:strike w:val="false"/>
          <w:dstrike w:val="false"/>
          <w:color w:val="000000"/>
          <w:kern w:val="2"/>
          <w:sz w:val="24"/>
          <w:u w:val="none"/>
          <w:lang w:val="ru-RU" w:eastAsia="hi-IN"/>
        </w:rPr>
        <w:t xml:space="preserve"> и </w:t>
      </w:r>
      <w:hyperlink w:anchor="Par41" w:tgtFrame="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rStyle w:val="ListLabel10"/>
            <w:rFonts w:eastAsia="Times New Roman"/>
            <w:b w:val="false"/>
            <w:i w:val="false"/>
            <w:strike w:val="false"/>
            <w:dstrike w:val="false"/>
            <w:color w:val="0000FF"/>
            <w:kern w:val="2"/>
            <w:sz w:val="24"/>
            <w:u w:val="none"/>
            <w:lang w:val="ru-RU" w:eastAsia="hi-IN"/>
          </w:rPr>
          <w:t>"ж" пункта 1 части 1 статьи 2</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а также за расходами их супруг (супругов) и несовершеннолетних детей.</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4. 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w:t>
      </w:r>
      <w:hyperlink w:anchor="Par43" w:tgtFrame="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rStyle w:val="ListLabel10"/>
            <w:rFonts w:eastAsia="Times New Roman"/>
            <w:b w:val="false"/>
            <w:i w:val="false"/>
            <w:strike w:val="false"/>
            <w:dstrike w:val="false"/>
            <w:color w:val="0000FF"/>
            <w:kern w:val="2"/>
            <w:sz w:val="24"/>
            <w:u w:val="none"/>
            <w:lang w:val="ru-RU" w:eastAsia="hi-IN"/>
          </w:rPr>
          <w:t>подпункте "з" пункта 1 части 1 статьи 2</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а также за расходами их супруг (супругов) и несовершеннолетних детей.</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5.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ar45" w:tgtFrame="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rStyle w:val="ListLabel10"/>
            <w:rFonts w:eastAsia="Times New Roman"/>
            <w:b w:val="false"/>
            <w:i w:val="false"/>
            <w:strike w:val="false"/>
            <w:dstrike w:val="false"/>
            <w:color w:val="0000FF"/>
            <w:kern w:val="2"/>
            <w:sz w:val="24"/>
            <w:u w:val="none"/>
            <w:lang w:val="ru-RU" w:eastAsia="hi-IN"/>
          </w:rPr>
          <w:t>подпунктах "и"</w:t>
        </w:r>
      </w:hyperlink>
      <w:r>
        <w:rPr>
          <w:rFonts w:eastAsia="Courier New"/>
          <w:b w:val="false"/>
          <w:i w:val="false"/>
          <w:strike w:val="false"/>
          <w:dstrike w:val="false"/>
          <w:color w:val="000000"/>
          <w:kern w:val="2"/>
          <w:sz w:val="24"/>
          <w:u w:val="none"/>
          <w:lang w:val="ru-RU" w:eastAsia="hi-IN"/>
        </w:rPr>
        <w:t xml:space="preserve"> - </w:t>
      </w:r>
      <w:hyperlink w:anchor="Par49" w:tgtFrame="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rStyle w:val="ListLabel10"/>
            <w:rFonts w:eastAsia="Times New Roman"/>
            <w:b w:val="false"/>
            <w:i w:val="false"/>
            <w:strike w:val="false"/>
            <w:dstrike w:val="false"/>
            <w:color w:val="0000FF"/>
            <w:kern w:val="2"/>
            <w:sz w:val="24"/>
            <w:u w:val="none"/>
            <w:lang w:val="ru-RU" w:eastAsia="hi-IN"/>
          </w:rPr>
          <w:t>"л" пункта 1 части 1 статьи 2</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6. Решение об осуществлении контроля за расходами лиц, замещающих (занимающих) должности, указанные в </w:t>
      </w:r>
      <w:hyperlink w:anchor="Par31" w:tgtFrame="1) лиц, замещающих (занимающих):">
        <w:r>
          <w:rPr>
            <w:rStyle w:val="ListLabel10"/>
            <w:rFonts w:eastAsia="Times New Roman"/>
            <w:b w:val="false"/>
            <w:i w:val="false"/>
            <w:strike w:val="false"/>
            <w:dstrike w:val="false"/>
            <w:color w:val="0000FF"/>
            <w:kern w:val="2"/>
            <w:sz w:val="24"/>
            <w:u w:val="none"/>
            <w:lang w:val="ru-RU" w:eastAsia="hi-IN"/>
          </w:rPr>
          <w:t>пункте 1 части 1 статьи 2</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а также за расходами их супруг (супругов) и несовершеннолетних детей принимается в порядке,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7. Решение об осуществлении контроля за расходами лиц, замещавших (занимавших) должности, указанные в </w:t>
      </w:r>
      <w:hyperlink w:anchor="Par31" w:tgtFrame="1) лиц, замещающих (занимающих):">
        <w:r>
          <w:rPr>
            <w:rStyle w:val="ListLabel10"/>
            <w:rFonts w:eastAsia="Times New Roman"/>
            <w:b w:val="false"/>
            <w:i w:val="false"/>
            <w:strike w:val="false"/>
            <w:dstrike w:val="false"/>
            <w:color w:val="0000FF"/>
            <w:kern w:val="2"/>
            <w:sz w:val="24"/>
            <w:u w:val="none"/>
            <w:lang w:val="ru-RU" w:eastAsia="hi-IN"/>
          </w:rPr>
          <w:t>пункте 1 части 1 статьи 2</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а также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(часть 7 введена Федеральным </w:t>
      </w:r>
      <w:hyperlink r:id="rId29">
        <w:r>
          <w:rPr>
            <w:rStyle w:val="ListLabel10"/>
            <w:rFonts w:eastAsia="Times New Roman"/>
            <w:b w:val="false"/>
            <w:i w:val="false"/>
            <w:strike w:val="false"/>
            <w:dstrike w:val="false"/>
            <w:color w:val="0000FF"/>
            <w:kern w:val="2"/>
            <w:sz w:val="24"/>
            <w:u w:val="none"/>
            <w:lang w:val="ru-RU" w:eastAsia="hi-IN"/>
          </w:rPr>
          <w:t>законом</w:t>
        </w:r>
      </w:hyperlink>
      <w:r>
        <w:rPr>
          <w:rFonts w:eastAsia="Courier New"/>
          <w:b w:val="false"/>
          <w:i w:val="false"/>
          <w:strike w:val="false"/>
          <w:dstrike w:val="false"/>
          <w:color w:val="000000"/>
          <w:kern w:val="2"/>
          <w:sz w:val="24"/>
          <w:u w:val="none"/>
          <w:lang w:val="ru-RU" w:eastAsia="hi-IN"/>
        </w:rPr>
        <w:t xml:space="preserve"> от 03.08.2018 N 307-ФЗ)</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Title"/>
        <w:ind w:left="0" w:right="0" w:firstLine="540"/>
        <w:jc w:val="both"/>
        <w:rPr>
          <w:b w:val="false"/>
          <w:b w:val="false"/>
        </w:rPr>
      </w:pPr>
      <w:bookmarkStart w:id="18" w:name="Par104"/>
      <w:bookmarkEnd w:id="18"/>
      <w:r>
        <w:rPr>
          <w:rFonts w:eastAsia="Courier New"/>
          <w:b/>
          <w:i w:val="false"/>
          <w:strike w:val="false"/>
          <w:dstrike w:val="false"/>
          <w:color w:val="000000"/>
          <w:kern w:val="2"/>
          <w:sz w:val="24"/>
          <w:u w:val="none"/>
          <w:lang w:val="ru-RU" w:eastAsia="hi-IN"/>
        </w:rPr>
        <w:t>Статья 6</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Normal"/>
        <w:ind w:left="0" w:right="0" w:firstLine="540"/>
        <w:jc w:val="both"/>
        <w:rPr/>
      </w:pPr>
      <w:r>
        <w:rPr>
          <w:rFonts w:eastAsia="Courier New"/>
          <w:b w:val="false"/>
          <w:i w:val="false"/>
          <w:strike w:val="false"/>
          <w:dstrike w:val="false"/>
          <w:color w:val="000000"/>
          <w:kern w:val="2"/>
          <w:sz w:val="24"/>
          <w:u w:val="none"/>
          <w:lang w:val="ru-RU" w:eastAsia="hi-IN"/>
        </w:rPr>
        <w:t xml:space="preserve">1. 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w:t>
      </w:r>
      <w:hyperlink w:anchor="Par32" w:tgtFrame="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
        <w:r>
          <w:rPr>
            <w:rStyle w:val="ListLabel10"/>
            <w:rFonts w:eastAsia="Times New Roman"/>
            <w:b w:val="false"/>
            <w:i w:val="false"/>
            <w:strike w:val="false"/>
            <w:dstrike w:val="false"/>
            <w:color w:val="0000FF"/>
            <w:kern w:val="2"/>
            <w:sz w:val="24"/>
            <w:u w:val="none"/>
            <w:lang w:val="ru-RU" w:eastAsia="hi-IN"/>
          </w:rPr>
          <w:t>подпунктах "а"</w:t>
        </w:r>
      </w:hyperlink>
      <w:r>
        <w:rPr>
          <w:rFonts w:eastAsia="Courier New"/>
          <w:b w:val="false"/>
          <w:i w:val="false"/>
          <w:strike w:val="false"/>
          <w:dstrike w:val="false"/>
          <w:color w:val="000000"/>
          <w:kern w:val="2"/>
          <w:sz w:val="24"/>
          <w:u w:val="none"/>
          <w:lang w:val="ru-RU" w:eastAsia="hi-IN"/>
        </w:rPr>
        <w:t xml:space="preserve">, </w:t>
      </w:r>
      <w:hyperlink w:anchor="Par33" w:tgtFrame="б) должности членов Совета директоров Центрального банка Российской Федерации (далее - Банк России);">
        <w:r>
          <w:rPr>
            <w:rStyle w:val="ListLabel10"/>
            <w:rFonts w:eastAsia="Times New Roman"/>
            <w:b w:val="false"/>
            <w:i w:val="false"/>
            <w:strike w:val="false"/>
            <w:dstrike w:val="false"/>
            <w:color w:val="0000FF"/>
            <w:kern w:val="2"/>
            <w:sz w:val="24"/>
            <w:u w:val="none"/>
            <w:lang w:val="ru-RU" w:eastAsia="hi-IN"/>
          </w:rPr>
          <w:t>"б"</w:t>
        </w:r>
      </w:hyperlink>
      <w:r>
        <w:rPr>
          <w:rFonts w:eastAsia="Courier New"/>
          <w:b w:val="false"/>
          <w:i w:val="false"/>
          <w:strike w:val="false"/>
          <w:dstrike w:val="false"/>
          <w:color w:val="000000"/>
          <w:kern w:val="2"/>
          <w:sz w:val="24"/>
          <w:u w:val="none"/>
          <w:lang w:val="ru-RU" w:eastAsia="hi-IN"/>
        </w:rPr>
        <w:t xml:space="preserve"> и </w:t>
      </w:r>
      <w:hyperlink w:anchor="Par55" w:tgtFrame="о) должности атаманов войсковых казачьих обществ, внесенных в государственный реестр казачьих обществ в Российской Федерации;">
        <w:r>
          <w:rPr>
            <w:rStyle w:val="ListLabel10"/>
            <w:rFonts w:eastAsia="Times New Roman"/>
            <w:b w:val="false"/>
            <w:i w:val="false"/>
            <w:strike w:val="false"/>
            <w:dstrike w:val="false"/>
            <w:color w:val="0000FF"/>
            <w:kern w:val="2"/>
            <w:sz w:val="24"/>
            <w:u w:val="none"/>
            <w:lang w:val="ru-RU" w:eastAsia="hi-IN"/>
          </w:rPr>
          <w:t>"о" пункта 1 части 1 статьи 2</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должности, указанные в </w:t>
      </w:r>
      <w:hyperlink w:anchor="Par37" w:tgtFrame="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rStyle w:val="ListLabel10"/>
            <w:rFonts w:eastAsia="Times New Roman"/>
            <w:b w:val="false"/>
            <w:i w:val="false"/>
            <w:strike w:val="false"/>
            <w:dstrike w:val="false"/>
            <w:color w:val="0000FF"/>
            <w:kern w:val="2"/>
            <w:sz w:val="24"/>
            <w:u w:val="none"/>
            <w:lang w:val="ru-RU" w:eastAsia="hi-IN"/>
          </w:rPr>
          <w:t>подпунктах "д"</w:t>
        </w:r>
      </w:hyperlink>
      <w:r>
        <w:rPr>
          <w:rFonts w:eastAsia="Courier New"/>
          <w:b w:val="false"/>
          <w:i w:val="false"/>
          <w:strike w:val="false"/>
          <w:dstrike w:val="false"/>
          <w:color w:val="000000"/>
          <w:kern w:val="2"/>
          <w:sz w:val="24"/>
          <w:u w:val="none"/>
          <w:lang w:val="ru-RU" w:eastAsia="hi-IN"/>
        </w:rPr>
        <w:t xml:space="preserve">, </w:t>
      </w:r>
      <w:hyperlink w:anchor="Par45" w:tgtFrame="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rStyle w:val="ListLabel10"/>
            <w:rFonts w:eastAsia="Times New Roman"/>
            <w:b w:val="false"/>
            <w:i w:val="false"/>
            <w:strike w:val="false"/>
            <w:dstrike w:val="false"/>
            <w:color w:val="0000FF"/>
            <w:kern w:val="2"/>
            <w:sz w:val="24"/>
            <w:u w:val="none"/>
            <w:lang w:val="ru-RU" w:eastAsia="hi-IN"/>
          </w:rPr>
          <w:t>"и"</w:t>
        </w:r>
      </w:hyperlink>
      <w:r>
        <w:rPr>
          <w:rFonts w:eastAsia="Courier New"/>
          <w:b w:val="false"/>
          <w:i w:val="false"/>
          <w:strike w:val="false"/>
          <w:dstrike w:val="false"/>
          <w:color w:val="000000"/>
          <w:kern w:val="2"/>
          <w:sz w:val="24"/>
          <w:u w:val="none"/>
          <w:lang w:val="ru-RU" w:eastAsia="hi-IN"/>
        </w:rPr>
        <w:t xml:space="preserve"> - </w:t>
      </w:r>
      <w:hyperlink w:anchor="Par51" w:tgtFrame="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rStyle w:val="ListLabel10"/>
            <w:rFonts w:eastAsia="Times New Roman"/>
            <w:b w:val="false"/>
            <w:i w:val="false"/>
            <w:strike w:val="false"/>
            <w:dstrike w:val="false"/>
            <w:color w:val="0000FF"/>
            <w:kern w:val="2"/>
            <w:sz w:val="24"/>
            <w:u w:val="none"/>
            <w:lang w:val="ru-RU" w:eastAsia="hi-IN"/>
          </w:rPr>
          <w:t>"м" пункта 1 части 1 статьи 2</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финансового уполномоченного, руководителя службы обеспечения деятельности финансового уполномоченного, а также за расходами их супруг (супругов) и несовершеннолетних детей.</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(в ред. Федеральных законов от 04.06.2018 </w:t>
      </w:r>
      <w:hyperlink r:id="rId30">
        <w:r>
          <w:rPr>
            <w:rStyle w:val="ListLabel10"/>
            <w:rFonts w:eastAsia="Times New Roman"/>
            <w:b w:val="false"/>
            <w:i w:val="false"/>
            <w:strike w:val="false"/>
            <w:dstrike w:val="false"/>
            <w:color w:val="0000FF"/>
            <w:kern w:val="2"/>
            <w:sz w:val="24"/>
            <w:u w:val="none"/>
            <w:lang w:val="ru-RU" w:eastAsia="hi-IN"/>
          </w:rPr>
          <w:t>N 133-ФЗ</w:t>
        </w:r>
      </w:hyperlink>
      <w:r>
        <w:rPr>
          <w:rFonts w:eastAsia="Courier New"/>
          <w:b w:val="false"/>
          <w:i w:val="false"/>
          <w:strike w:val="false"/>
          <w:dstrike w:val="false"/>
          <w:color w:val="000000"/>
          <w:kern w:val="2"/>
          <w:sz w:val="24"/>
          <w:u w:val="none"/>
          <w:lang w:val="ru-RU" w:eastAsia="hi-IN"/>
        </w:rPr>
        <w:t xml:space="preserve">, от 03.08.2018 </w:t>
      </w:r>
      <w:hyperlink r:id="rId31">
        <w:r>
          <w:rPr>
            <w:rStyle w:val="ListLabel10"/>
            <w:rFonts w:eastAsia="Times New Roman"/>
            <w:b w:val="false"/>
            <w:i w:val="false"/>
            <w:strike w:val="false"/>
            <w:dstrike w:val="false"/>
            <w:color w:val="0000FF"/>
            <w:kern w:val="2"/>
            <w:sz w:val="24"/>
            <w:u w:val="none"/>
            <w:lang w:val="ru-RU" w:eastAsia="hi-IN"/>
          </w:rPr>
          <w:t>N 307-ФЗ</w:t>
        </w:r>
      </w:hyperlink>
      <w:r>
        <w:rPr>
          <w:rFonts w:eastAsia="Courier New"/>
          <w:b w:val="false"/>
          <w:i w:val="false"/>
          <w:strike w:val="false"/>
          <w:dstrike w:val="false"/>
          <w:color w:val="000000"/>
          <w:kern w:val="2"/>
          <w:sz w:val="24"/>
          <w:u w:val="none"/>
          <w:lang w:val="ru-RU" w:eastAsia="hi-IN"/>
        </w:rPr>
        <w:t>)</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2. 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в </w:t>
      </w:r>
      <w:hyperlink w:anchor="Par37" w:tgtFrame="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rStyle w:val="ListLabel10"/>
            <w:rFonts w:eastAsia="Times New Roman"/>
            <w:b w:val="false"/>
            <w:i w:val="false"/>
            <w:strike w:val="false"/>
            <w:dstrike w:val="false"/>
            <w:color w:val="0000FF"/>
            <w:kern w:val="2"/>
            <w:sz w:val="24"/>
            <w:u w:val="none"/>
            <w:lang w:val="ru-RU" w:eastAsia="hi-IN"/>
          </w:rPr>
          <w:t>подпунктах "д"</w:t>
        </w:r>
      </w:hyperlink>
      <w:r>
        <w:rPr>
          <w:rFonts w:eastAsia="Courier New"/>
          <w:b w:val="false"/>
          <w:i w:val="false"/>
          <w:strike w:val="false"/>
          <w:dstrike w:val="false"/>
          <w:color w:val="000000"/>
          <w:kern w:val="2"/>
          <w:sz w:val="24"/>
          <w:u w:val="none"/>
          <w:lang w:val="ru-RU" w:eastAsia="hi-IN"/>
        </w:rPr>
        <w:t xml:space="preserve"> и </w:t>
      </w:r>
      <w:hyperlink w:anchor="Par51" w:tgtFrame="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rStyle w:val="ListLabel10"/>
            <w:rFonts w:eastAsia="Times New Roman"/>
            <w:b w:val="false"/>
            <w:i w:val="false"/>
            <w:strike w:val="false"/>
            <w:dstrike w:val="false"/>
            <w:color w:val="0000FF"/>
            <w:kern w:val="2"/>
            <w:sz w:val="24"/>
            <w:u w:val="none"/>
            <w:lang w:val="ru-RU" w:eastAsia="hi-IN"/>
          </w:rPr>
          <w:t>"м" пункта 1 части 1 статьи 2</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3. 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w:t>
      </w:r>
      <w:hyperlink w:anchor="Par34" w:tgtFrame="в) государственные должности субъектов Российской Федерации;">
        <w:r>
          <w:rPr>
            <w:rStyle w:val="ListLabel10"/>
            <w:rFonts w:eastAsia="Times New Roman"/>
            <w:b w:val="false"/>
            <w:i w:val="false"/>
            <w:strike w:val="false"/>
            <w:dstrike w:val="false"/>
            <w:color w:val="0000FF"/>
            <w:kern w:val="2"/>
            <w:sz w:val="24"/>
            <w:u w:val="none"/>
            <w:lang w:val="ru-RU" w:eastAsia="hi-IN"/>
          </w:rPr>
          <w:t>подпунктах "в"</w:t>
        </w:r>
      </w:hyperlink>
      <w:r>
        <w:rPr>
          <w:rFonts w:eastAsia="Courier New"/>
          <w:b w:val="false"/>
          <w:i w:val="false"/>
          <w:strike w:val="false"/>
          <w:dstrike w:val="false"/>
          <w:color w:val="000000"/>
          <w:kern w:val="2"/>
          <w:sz w:val="24"/>
          <w:u w:val="none"/>
          <w:lang w:val="ru-RU" w:eastAsia="hi-IN"/>
        </w:rPr>
        <w:t xml:space="preserve">, </w:t>
      </w:r>
      <w:hyperlink w:anchor="Par35" w:tgtFrame="г) муниципальные должности;">
        <w:r>
          <w:rPr>
            <w:rStyle w:val="ListLabel10"/>
            <w:rFonts w:eastAsia="Times New Roman"/>
            <w:b w:val="false"/>
            <w:i w:val="false"/>
            <w:strike w:val="false"/>
            <w:dstrike w:val="false"/>
            <w:color w:val="0000FF"/>
            <w:kern w:val="2"/>
            <w:sz w:val="24"/>
            <w:u w:val="none"/>
            <w:lang w:val="ru-RU" w:eastAsia="hi-IN"/>
          </w:rPr>
          <w:t>"г"</w:t>
        </w:r>
      </w:hyperlink>
      <w:r>
        <w:rPr>
          <w:rFonts w:eastAsia="Courier New"/>
          <w:b w:val="false"/>
          <w:i w:val="false"/>
          <w:strike w:val="false"/>
          <w:dstrike w:val="false"/>
          <w:color w:val="000000"/>
          <w:kern w:val="2"/>
          <w:sz w:val="24"/>
          <w:u w:val="none"/>
          <w:lang w:val="ru-RU" w:eastAsia="hi-IN"/>
        </w:rPr>
        <w:t xml:space="preserve">, </w:t>
      </w:r>
      <w:hyperlink w:anchor="Par39" w:tgtFrame="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rStyle w:val="ListLabel10"/>
            <w:rFonts w:eastAsia="Times New Roman"/>
            <w:b w:val="false"/>
            <w:i w:val="false"/>
            <w:strike w:val="false"/>
            <w:dstrike w:val="false"/>
            <w:color w:val="0000FF"/>
            <w:kern w:val="2"/>
            <w:sz w:val="24"/>
            <w:u w:val="none"/>
            <w:lang w:val="ru-RU" w:eastAsia="hi-IN"/>
          </w:rPr>
          <w:t>"е"</w:t>
        </w:r>
      </w:hyperlink>
      <w:r>
        <w:rPr>
          <w:rFonts w:eastAsia="Courier New"/>
          <w:b w:val="false"/>
          <w:i w:val="false"/>
          <w:strike w:val="false"/>
          <w:dstrike w:val="false"/>
          <w:color w:val="000000"/>
          <w:kern w:val="2"/>
          <w:sz w:val="24"/>
          <w:u w:val="none"/>
          <w:lang w:val="ru-RU" w:eastAsia="hi-IN"/>
        </w:rPr>
        <w:t xml:space="preserve"> и </w:t>
      </w:r>
      <w:hyperlink w:anchor="Par41" w:tgtFrame="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rStyle w:val="ListLabel10"/>
            <w:rFonts w:eastAsia="Times New Roman"/>
            <w:b w:val="false"/>
            <w:i w:val="false"/>
            <w:strike w:val="false"/>
            <w:dstrike w:val="false"/>
            <w:color w:val="0000FF"/>
            <w:kern w:val="2"/>
            <w:sz w:val="24"/>
            <w:u w:val="none"/>
            <w:lang w:val="ru-RU" w:eastAsia="hi-IN"/>
          </w:rPr>
          <w:t>"ж" пункта 1 части 1 статьи 2</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а также за расходами их супруг (супругов) и несовершеннолетних детей.</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4. 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должности, указанные в </w:t>
      </w:r>
      <w:hyperlink w:anchor="Par43" w:tgtFrame="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rStyle w:val="ListLabel10"/>
            <w:rFonts w:eastAsia="Times New Roman"/>
            <w:b w:val="false"/>
            <w:i w:val="false"/>
            <w:strike w:val="false"/>
            <w:dstrike w:val="false"/>
            <w:color w:val="0000FF"/>
            <w:kern w:val="2"/>
            <w:sz w:val="24"/>
            <w:u w:val="none"/>
            <w:lang w:val="ru-RU" w:eastAsia="hi-IN"/>
          </w:rPr>
          <w:t>подпункте "з" пункта 1 части 1 статьи 2</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а также за расходами их супруг (супругов) и несовершеннолетних детей.</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5.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w:t>
      </w:r>
      <w:hyperlink w:anchor="Par45" w:tgtFrame="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rStyle w:val="ListLabel10"/>
            <w:rFonts w:eastAsia="Times New Roman"/>
            <w:b w:val="false"/>
            <w:i w:val="false"/>
            <w:strike w:val="false"/>
            <w:dstrike w:val="false"/>
            <w:color w:val="0000FF"/>
            <w:kern w:val="2"/>
            <w:sz w:val="24"/>
            <w:u w:val="none"/>
            <w:lang w:val="ru-RU" w:eastAsia="hi-IN"/>
          </w:rPr>
          <w:t>подпунктах "и"</w:t>
        </w:r>
      </w:hyperlink>
      <w:r>
        <w:rPr>
          <w:rFonts w:eastAsia="Courier New"/>
          <w:b w:val="false"/>
          <w:i w:val="false"/>
          <w:strike w:val="false"/>
          <w:dstrike w:val="false"/>
          <w:color w:val="000000"/>
          <w:kern w:val="2"/>
          <w:sz w:val="24"/>
          <w:u w:val="none"/>
          <w:lang w:val="ru-RU" w:eastAsia="hi-IN"/>
        </w:rPr>
        <w:t xml:space="preserve"> - </w:t>
      </w:r>
      <w:hyperlink w:anchor="Par49" w:tgtFrame="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rStyle w:val="ListLabel10"/>
            <w:rFonts w:eastAsia="Times New Roman"/>
            <w:b w:val="false"/>
            <w:i w:val="false"/>
            <w:strike w:val="false"/>
            <w:dstrike w:val="false"/>
            <w:color w:val="0000FF"/>
            <w:kern w:val="2"/>
            <w:sz w:val="24"/>
            <w:u w:val="none"/>
            <w:lang w:val="ru-RU" w:eastAsia="hi-IN"/>
          </w:rPr>
          <w:t>"л" пункта 1 части 1 статьи 2</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Title"/>
        <w:ind w:left="0" w:right="0" w:firstLine="540"/>
        <w:jc w:val="both"/>
        <w:rPr>
          <w:b w:val="false"/>
          <w:b w:val="false"/>
        </w:rPr>
      </w:pPr>
      <w:r>
        <w:rPr>
          <w:rFonts w:eastAsia="Courier New"/>
          <w:b/>
          <w:i w:val="false"/>
          <w:strike w:val="false"/>
          <w:dstrike w:val="false"/>
          <w:color w:val="000000"/>
          <w:kern w:val="2"/>
          <w:sz w:val="24"/>
          <w:u w:val="none"/>
          <w:lang w:val="ru-RU" w:eastAsia="hi-IN"/>
        </w:rPr>
        <w:t>Статья 7</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Normal"/>
        <w:ind w:left="0" w:right="0" w:firstLine="540"/>
        <w:jc w:val="both"/>
        <w:rPr/>
      </w:pPr>
      <w:r>
        <w:rPr>
          <w:rFonts w:eastAsia="Courier New"/>
          <w:b w:val="false"/>
          <w:i w:val="false"/>
          <w:strike w:val="false"/>
          <w:dstrike w:val="false"/>
          <w:color w:val="000000"/>
          <w:kern w:val="2"/>
          <w:sz w:val="24"/>
          <w:u w:val="none"/>
          <w:lang w:val="ru-RU" w:eastAsia="hi-IN"/>
        </w:rPr>
        <w:t xml:space="preserve">1. Государственные органы (подразделения государственных органов), подразделения либо должностные лица, указанные в </w:t>
      </w:r>
      <w:hyperlink w:anchor="Par104" w:tgtFrame="Статья 6">
        <w:r>
          <w:rPr>
            <w:rStyle w:val="ListLabel10"/>
            <w:rFonts w:eastAsia="Times New Roman"/>
            <w:b w:val="false"/>
            <w:i w:val="false"/>
            <w:strike w:val="false"/>
            <w:dstrike w:val="false"/>
            <w:color w:val="0000FF"/>
            <w:kern w:val="2"/>
            <w:sz w:val="24"/>
            <w:u w:val="none"/>
            <w:lang w:val="ru-RU" w:eastAsia="hi-IN"/>
          </w:rPr>
          <w:t>статье 6</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w:t>
      </w:r>
      <w:hyperlink w:anchor="Par31" w:tgtFrame="1) лиц, замещающих (занимающих):">
        <w:r>
          <w:rPr>
            <w:rStyle w:val="ListLabel10"/>
            <w:rFonts w:eastAsia="Times New Roman"/>
            <w:b w:val="false"/>
            <w:i w:val="false"/>
            <w:strike w:val="false"/>
            <w:dstrike w:val="false"/>
            <w:color w:val="0000FF"/>
            <w:kern w:val="2"/>
            <w:sz w:val="24"/>
            <w:u w:val="none"/>
            <w:lang w:val="ru-RU" w:eastAsia="hi-IN"/>
          </w:rPr>
          <w:t>пункте 1 части 1 статьи 2</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ar85" w:tgtFrame="1) истребование от данного лица сведений:">
        <w:r>
          <w:rPr>
            <w:rStyle w:val="ListLabel10"/>
            <w:rFonts w:eastAsia="Times New Roman"/>
            <w:b w:val="false"/>
            <w:i w:val="false"/>
            <w:strike w:val="false"/>
            <w:dstrike w:val="false"/>
            <w:color w:val="0000FF"/>
            <w:kern w:val="2"/>
            <w:sz w:val="24"/>
            <w:u w:val="none"/>
            <w:lang w:val="ru-RU" w:eastAsia="hi-IN"/>
          </w:rPr>
          <w:t>пунктом 1 части 4 статьи 4</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замещающее (занимающее) одну из должностей, указанных в </w:t>
      </w:r>
      <w:hyperlink w:anchor="Par31" w:tgtFrame="1) лиц, замещающих (занимающих):">
        <w:r>
          <w:rPr>
            <w:rStyle w:val="ListLabel10"/>
            <w:rFonts w:eastAsia="Times New Roman"/>
            <w:b w:val="false"/>
            <w:i w:val="false"/>
            <w:strike w:val="false"/>
            <w:dstrike w:val="false"/>
            <w:color w:val="0000FF"/>
            <w:kern w:val="2"/>
            <w:sz w:val="24"/>
            <w:u w:val="none"/>
            <w:lang w:val="ru-RU" w:eastAsia="hi-IN"/>
          </w:rPr>
          <w:t>пункте 1 части 1 статьи 2</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обратилось с ходатайством в соответствии с </w:t>
      </w:r>
      <w:hyperlink w:anchor="Par138" w:tgtFrame="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
        <w:r>
          <w:rPr>
            <w:rStyle w:val="ListLabel10"/>
            <w:rFonts w:eastAsia="Times New Roman"/>
            <w:b w:val="false"/>
            <w:i w:val="false"/>
            <w:strike w:val="false"/>
            <w:dstrike w:val="false"/>
            <w:color w:val="0000FF"/>
            <w:kern w:val="2"/>
            <w:sz w:val="24"/>
            <w:u w:val="none"/>
            <w:lang w:val="ru-RU" w:eastAsia="hi-IN"/>
          </w:rPr>
          <w:t>пунктом 3 части 2 статьи 9</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2. Проверка достоверности и полноты сведений, предусмотренных </w:t>
      </w:r>
      <w:hyperlink w:anchor="Par63" w:tgtFrame="Статья 3">
        <w:r>
          <w:rPr>
            <w:rStyle w:val="ListLabel10"/>
            <w:rFonts w:eastAsia="Times New Roman"/>
            <w:b w:val="false"/>
            <w:i w:val="false"/>
            <w:strike w:val="false"/>
            <w:dstrike w:val="false"/>
            <w:color w:val="0000FF"/>
            <w:kern w:val="2"/>
            <w:sz w:val="24"/>
            <w:u w:val="none"/>
            <w:lang w:val="ru-RU" w:eastAsia="hi-IN"/>
          </w:rPr>
          <w:t>частью 1 статьи 3</w:t>
        </w:r>
      </w:hyperlink>
      <w:r>
        <w:rPr>
          <w:rFonts w:eastAsia="Courier New"/>
          <w:b w:val="false"/>
          <w:i w:val="false"/>
          <w:strike w:val="false"/>
          <w:dstrike w:val="false"/>
          <w:color w:val="000000"/>
          <w:kern w:val="2"/>
          <w:sz w:val="24"/>
          <w:u w:val="none"/>
          <w:lang w:val="ru-RU" w:eastAsia="hi-IN"/>
        </w:rPr>
        <w:t xml:space="preserve"> и </w:t>
      </w:r>
      <w:hyperlink w:anchor="Par85" w:tgtFrame="1) истребование от данного лица сведений:">
        <w:r>
          <w:rPr>
            <w:rStyle w:val="ListLabel10"/>
            <w:rFonts w:eastAsia="Times New Roman"/>
            <w:b w:val="false"/>
            <w:i w:val="false"/>
            <w:strike w:val="false"/>
            <w:dstrike w:val="false"/>
            <w:color w:val="0000FF"/>
            <w:kern w:val="2"/>
            <w:sz w:val="24"/>
            <w:u w:val="none"/>
            <w:lang w:val="ru-RU" w:eastAsia="hi-IN"/>
          </w:rPr>
          <w:t>пунктом 1 части 4 статьи 4</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3. 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в </w:t>
      </w:r>
      <w:hyperlink w:anchor="Par31" w:tgtFrame="1) лиц, замещающих (занимающих):">
        <w:r>
          <w:rPr>
            <w:rStyle w:val="ListLabel10"/>
            <w:rFonts w:eastAsia="Times New Roman"/>
            <w:b w:val="false"/>
            <w:i w:val="false"/>
            <w:strike w:val="false"/>
            <w:dstrike w:val="false"/>
            <w:color w:val="0000FF"/>
            <w:kern w:val="2"/>
            <w:sz w:val="24"/>
            <w:u w:val="none"/>
            <w:lang w:val="ru-RU" w:eastAsia="hi-IN"/>
          </w:rPr>
          <w:t>пункте 1 части 1 статьи 2</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ar85" w:tgtFrame="1) истребование от данного лица сведений:">
        <w:r>
          <w:rPr>
            <w:rStyle w:val="ListLabel10"/>
            <w:rFonts w:eastAsia="Times New Roman"/>
            <w:b w:val="false"/>
            <w:i w:val="false"/>
            <w:strike w:val="false"/>
            <w:dstrike w:val="false"/>
            <w:color w:val="0000FF"/>
            <w:kern w:val="2"/>
            <w:sz w:val="24"/>
            <w:u w:val="none"/>
            <w:lang w:val="ru-RU" w:eastAsia="hi-IN"/>
          </w:rPr>
          <w:t>пунктом 1 части 4 статьи 4</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замещавшее (занимавшее) одну из должностей, указанных в </w:t>
      </w:r>
      <w:hyperlink w:anchor="Par31" w:tgtFrame="1) лиц, замещающих (занимающих):">
        <w:r>
          <w:rPr>
            <w:rStyle w:val="ListLabel10"/>
            <w:rFonts w:eastAsia="Times New Roman"/>
            <w:b w:val="false"/>
            <w:i w:val="false"/>
            <w:strike w:val="false"/>
            <w:dstrike w:val="false"/>
            <w:color w:val="0000FF"/>
            <w:kern w:val="2"/>
            <w:sz w:val="24"/>
            <w:u w:val="none"/>
            <w:lang w:val="ru-RU" w:eastAsia="hi-IN"/>
          </w:rPr>
          <w:t>пункте 1 части 1 статьи 2</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обратилось с ходатайством в соответствии с </w:t>
      </w:r>
      <w:hyperlink w:anchor="Par140" w:tgtFrame="4. Лицо,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пунктами 1 и 2 части 2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
        <w:r>
          <w:rPr>
            <w:rStyle w:val="ListLabel10"/>
            <w:rFonts w:eastAsia="Times New Roman"/>
            <w:b w:val="false"/>
            <w:i w:val="false"/>
            <w:strike w:val="false"/>
            <w:dstrike w:val="false"/>
            <w:color w:val="0000FF"/>
            <w:kern w:val="2"/>
            <w:sz w:val="24"/>
            <w:u w:val="none"/>
            <w:lang w:val="ru-RU" w:eastAsia="hi-IN"/>
          </w:rPr>
          <w:t>частью 4 статьи 9</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 Копия уведомления направляется в государственный орган, орган местного самоуправления или организацию, где данное лицо замещало (занимало) должность.</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(часть 3 введена Федеральным </w:t>
      </w:r>
      <w:hyperlink r:id="rId32">
        <w:r>
          <w:rPr>
            <w:rStyle w:val="ListLabel10"/>
            <w:rFonts w:eastAsia="Times New Roman"/>
            <w:b w:val="false"/>
            <w:i w:val="false"/>
            <w:strike w:val="false"/>
            <w:dstrike w:val="false"/>
            <w:color w:val="0000FF"/>
            <w:kern w:val="2"/>
            <w:sz w:val="24"/>
            <w:u w:val="none"/>
            <w:lang w:val="ru-RU" w:eastAsia="hi-IN"/>
          </w:rPr>
          <w:t>законом</w:t>
        </w:r>
      </w:hyperlink>
      <w:r>
        <w:rPr>
          <w:rFonts w:eastAsia="Courier New"/>
          <w:b w:val="false"/>
          <w:i w:val="false"/>
          <w:strike w:val="false"/>
          <w:dstrike w:val="false"/>
          <w:color w:val="000000"/>
          <w:kern w:val="2"/>
          <w:sz w:val="24"/>
          <w:u w:val="none"/>
          <w:lang w:val="ru-RU" w:eastAsia="hi-IN"/>
        </w:rPr>
        <w:t xml:space="preserve"> от 03.08.2018 N 307-ФЗ)</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Title"/>
        <w:ind w:left="0" w:right="0" w:firstLine="540"/>
        <w:jc w:val="both"/>
        <w:rPr>
          <w:b w:val="false"/>
          <w:b w:val="false"/>
        </w:rPr>
      </w:pPr>
      <w:r>
        <w:rPr>
          <w:rFonts w:eastAsia="Courier New"/>
          <w:b/>
          <w:i w:val="false"/>
          <w:strike w:val="false"/>
          <w:dstrike w:val="false"/>
          <w:color w:val="000000"/>
          <w:kern w:val="2"/>
          <w:sz w:val="24"/>
          <w:u w:val="none"/>
          <w:lang w:val="ru-RU" w:eastAsia="hi-IN"/>
        </w:rPr>
        <w:t>Статья 8</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Normal"/>
        <w:ind w:left="0" w:right="0" w:firstLine="540"/>
        <w:jc w:val="both"/>
        <w:rPr/>
      </w:pPr>
      <w:r>
        <w:rPr>
          <w:rFonts w:eastAsia="Courier New"/>
          <w:b w:val="false"/>
          <w:i w:val="false"/>
          <w:strike w:val="false"/>
          <w:dstrike w:val="false"/>
          <w:color w:val="000000"/>
          <w:kern w:val="2"/>
          <w:sz w:val="24"/>
          <w:u w:val="none"/>
          <w:lang w:val="ru-RU" w:eastAsia="hi-IN"/>
        </w:rPr>
        <w:t xml:space="preserve">1. Сведения, предусмотренные </w:t>
      </w:r>
      <w:hyperlink w:anchor="Par63" w:tgtFrame="Статья 3">
        <w:r>
          <w:rPr>
            <w:rStyle w:val="ListLabel10"/>
            <w:rFonts w:eastAsia="Times New Roman"/>
            <w:b w:val="false"/>
            <w:i w:val="false"/>
            <w:strike w:val="false"/>
            <w:dstrike w:val="false"/>
            <w:color w:val="0000FF"/>
            <w:kern w:val="2"/>
            <w:sz w:val="24"/>
            <w:u w:val="none"/>
            <w:lang w:val="ru-RU" w:eastAsia="hi-IN"/>
          </w:rPr>
          <w:t>частью 1 статьи 3</w:t>
        </w:r>
      </w:hyperlink>
      <w:r>
        <w:rPr>
          <w:rFonts w:eastAsia="Courier New"/>
          <w:b w:val="false"/>
          <w:i w:val="false"/>
          <w:strike w:val="false"/>
          <w:dstrike w:val="false"/>
          <w:color w:val="000000"/>
          <w:kern w:val="2"/>
          <w:sz w:val="24"/>
          <w:u w:val="none"/>
          <w:lang w:val="ru-RU" w:eastAsia="hi-IN"/>
        </w:rPr>
        <w:t xml:space="preserve"> и </w:t>
      </w:r>
      <w:hyperlink w:anchor="Par85" w:tgtFrame="1) истребование от данного лица сведений:">
        <w:r>
          <w:rPr>
            <w:rStyle w:val="ListLabel10"/>
            <w:rFonts w:eastAsia="Times New Roman"/>
            <w:b w:val="false"/>
            <w:i w:val="false"/>
            <w:strike w:val="false"/>
            <w:dstrike w:val="false"/>
            <w:color w:val="0000FF"/>
            <w:kern w:val="2"/>
            <w:sz w:val="24"/>
            <w:u w:val="none"/>
            <w:lang w:val="ru-RU" w:eastAsia="hi-IN"/>
          </w:rPr>
          <w:t>пунктом 1 части 4 статьи 4</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2. Не допускается использование сведений, предусмотренных </w:t>
      </w:r>
      <w:hyperlink w:anchor="Par63" w:tgtFrame="Статья 3">
        <w:r>
          <w:rPr>
            <w:rStyle w:val="ListLabel10"/>
            <w:rFonts w:eastAsia="Times New Roman"/>
            <w:b w:val="false"/>
            <w:i w:val="false"/>
            <w:strike w:val="false"/>
            <w:dstrike w:val="false"/>
            <w:color w:val="0000FF"/>
            <w:kern w:val="2"/>
            <w:sz w:val="24"/>
            <w:u w:val="none"/>
            <w:lang w:val="ru-RU" w:eastAsia="hi-IN"/>
          </w:rPr>
          <w:t>частью 1 статьи 3</w:t>
        </w:r>
      </w:hyperlink>
      <w:r>
        <w:rPr>
          <w:rFonts w:eastAsia="Courier New"/>
          <w:b w:val="false"/>
          <w:i w:val="false"/>
          <w:strike w:val="false"/>
          <w:dstrike w:val="false"/>
          <w:color w:val="000000"/>
          <w:kern w:val="2"/>
          <w:sz w:val="24"/>
          <w:u w:val="none"/>
          <w:lang w:val="ru-RU" w:eastAsia="hi-IN"/>
        </w:rPr>
        <w:t xml:space="preserve"> и </w:t>
      </w:r>
      <w:hyperlink w:anchor="Par85" w:tgtFrame="1) истребование от данного лица сведений:">
        <w:r>
          <w:rPr>
            <w:rStyle w:val="ListLabel10"/>
            <w:rFonts w:eastAsia="Times New Roman"/>
            <w:b w:val="false"/>
            <w:i w:val="false"/>
            <w:strike w:val="false"/>
            <w:dstrike w:val="false"/>
            <w:color w:val="0000FF"/>
            <w:kern w:val="2"/>
            <w:sz w:val="24"/>
            <w:u w:val="none"/>
            <w:lang w:val="ru-RU" w:eastAsia="hi-IN"/>
          </w:rPr>
          <w:t>пунктом 1 части 4 статьи 4</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3. Лица, виновные в разглашении сведений, предусмотренных </w:t>
      </w:r>
      <w:hyperlink w:anchor="Par63" w:tgtFrame="Статья 3">
        <w:r>
          <w:rPr>
            <w:rStyle w:val="ListLabel10"/>
            <w:rFonts w:eastAsia="Times New Roman"/>
            <w:b w:val="false"/>
            <w:i w:val="false"/>
            <w:strike w:val="false"/>
            <w:dstrike w:val="false"/>
            <w:color w:val="0000FF"/>
            <w:kern w:val="2"/>
            <w:sz w:val="24"/>
            <w:u w:val="none"/>
            <w:lang w:val="ru-RU" w:eastAsia="hi-IN"/>
          </w:rPr>
          <w:t>частью 1 статьи 3</w:t>
        </w:r>
      </w:hyperlink>
      <w:r>
        <w:rPr>
          <w:rFonts w:eastAsia="Courier New"/>
          <w:b w:val="false"/>
          <w:i w:val="false"/>
          <w:strike w:val="false"/>
          <w:dstrike w:val="false"/>
          <w:color w:val="000000"/>
          <w:kern w:val="2"/>
          <w:sz w:val="24"/>
          <w:u w:val="none"/>
          <w:lang w:val="ru-RU" w:eastAsia="hi-IN"/>
        </w:rPr>
        <w:t xml:space="preserve"> и </w:t>
      </w:r>
      <w:hyperlink w:anchor="Par85" w:tgtFrame="1) истребование от данного лица сведений:">
        <w:r>
          <w:rPr>
            <w:rStyle w:val="ListLabel10"/>
            <w:rFonts w:eastAsia="Times New Roman"/>
            <w:b w:val="false"/>
            <w:i w:val="false"/>
            <w:strike w:val="false"/>
            <w:dstrike w:val="false"/>
            <w:color w:val="0000FF"/>
            <w:kern w:val="2"/>
            <w:sz w:val="24"/>
            <w:u w:val="none"/>
            <w:lang w:val="ru-RU" w:eastAsia="hi-IN"/>
          </w:rPr>
          <w:t>пунктом 1 части 4 статьи 4</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4. 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(занимающего) одну из должностей, указанных в </w:t>
      </w:r>
      <w:hyperlink w:anchor="Par31" w:tgtFrame="1) лиц, замещающих (занимающих):">
        <w:r>
          <w:rPr>
            <w:rStyle w:val="ListLabel10"/>
            <w:rFonts w:eastAsia="Times New Roman"/>
            <w:b w:val="false"/>
            <w:i w:val="false"/>
            <w:strike w:val="false"/>
            <w:dstrike w:val="false"/>
            <w:color w:val="0000FF"/>
            <w:kern w:val="2"/>
            <w:sz w:val="24"/>
            <w:u w:val="none"/>
            <w:lang w:val="ru-RU" w:eastAsia="hi-IN"/>
          </w:rPr>
          <w:t>пункте 1 части 1 статьи 2</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войсковых казачьих обществ, внесенных в государственный реестр казачьих обществ в Российской Федерации,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Банка России, с соблюдением законодательства Российской Федерации о государственной тайне и о защите персональных данных.</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(в ред. Федеральных законов от 22.12.2014 </w:t>
      </w:r>
      <w:hyperlink r:id="rId33">
        <w:r>
          <w:rPr>
            <w:rStyle w:val="ListLabel10"/>
            <w:rFonts w:eastAsia="Times New Roman"/>
            <w:b w:val="false"/>
            <w:i w:val="false"/>
            <w:strike w:val="false"/>
            <w:dstrike w:val="false"/>
            <w:color w:val="0000FF"/>
            <w:kern w:val="2"/>
            <w:sz w:val="24"/>
            <w:u w:val="none"/>
            <w:lang w:val="ru-RU" w:eastAsia="hi-IN"/>
          </w:rPr>
          <w:t>N 431-ФЗ</w:t>
        </w:r>
      </w:hyperlink>
      <w:r>
        <w:rPr>
          <w:rFonts w:eastAsia="Courier New"/>
          <w:b w:val="false"/>
          <w:i w:val="false"/>
          <w:strike w:val="false"/>
          <w:dstrike w:val="false"/>
          <w:color w:val="000000"/>
          <w:kern w:val="2"/>
          <w:sz w:val="24"/>
          <w:u w:val="none"/>
          <w:lang w:val="ru-RU" w:eastAsia="hi-IN"/>
        </w:rPr>
        <w:t xml:space="preserve">, от 04.06.2018 </w:t>
      </w:r>
      <w:hyperlink r:id="rId34">
        <w:r>
          <w:rPr>
            <w:rStyle w:val="ListLabel10"/>
            <w:rFonts w:eastAsia="Times New Roman"/>
            <w:b w:val="false"/>
            <w:i w:val="false"/>
            <w:strike w:val="false"/>
            <w:dstrike w:val="false"/>
            <w:color w:val="0000FF"/>
            <w:kern w:val="2"/>
            <w:sz w:val="24"/>
            <w:u w:val="none"/>
            <w:lang w:val="ru-RU" w:eastAsia="hi-IN"/>
          </w:rPr>
          <w:t>N 133-ФЗ</w:t>
        </w:r>
      </w:hyperlink>
      <w:r>
        <w:rPr>
          <w:rFonts w:eastAsia="Courier New"/>
          <w:b w:val="false"/>
          <w:i w:val="false"/>
          <w:strike w:val="false"/>
          <w:dstrike w:val="false"/>
          <w:color w:val="000000"/>
          <w:kern w:val="2"/>
          <w:sz w:val="24"/>
          <w:u w:val="none"/>
          <w:lang w:val="ru-RU" w:eastAsia="hi-IN"/>
        </w:rPr>
        <w:t xml:space="preserve">, от 03.08.2018 </w:t>
      </w:r>
      <w:hyperlink r:id="rId35">
        <w:r>
          <w:rPr>
            <w:rStyle w:val="ListLabel10"/>
            <w:rFonts w:eastAsia="Times New Roman"/>
            <w:b w:val="false"/>
            <w:i w:val="false"/>
            <w:strike w:val="false"/>
            <w:dstrike w:val="false"/>
            <w:color w:val="0000FF"/>
            <w:kern w:val="2"/>
            <w:sz w:val="24"/>
            <w:u w:val="none"/>
            <w:lang w:val="ru-RU" w:eastAsia="hi-IN"/>
          </w:rPr>
          <w:t>N 307-ФЗ</w:t>
        </w:r>
      </w:hyperlink>
      <w:r>
        <w:rPr>
          <w:rFonts w:eastAsia="Courier New"/>
          <w:b w:val="false"/>
          <w:i w:val="false"/>
          <w:strike w:val="false"/>
          <w:dstrike w:val="false"/>
          <w:color w:val="000000"/>
          <w:kern w:val="2"/>
          <w:sz w:val="24"/>
          <w:u w:val="none"/>
          <w:lang w:val="ru-RU" w:eastAsia="hi-IN"/>
        </w:rPr>
        <w:t>)</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Title"/>
        <w:ind w:left="0" w:right="0" w:firstLine="540"/>
        <w:jc w:val="both"/>
        <w:rPr>
          <w:b w:val="false"/>
          <w:b w:val="false"/>
        </w:rPr>
      </w:pPr>
      <w:r>
        <w:rPr>
          <w:rFonts w:eastAsia="Courier New"/>
          <w:b/>
          <w:i w:val="false"/>
          <w:strike w:val="false"/>
          <w:dstrike w:val="false"/>
          <w:color w:val="000000"/>
          <w:kern w:val="2"/>
          <w:sz w:val="24"/>
          <w:u w:val="none"/>
          <w:lang w:val="ru-RU" w:eastAsia="hi-IN"/>
        </w:rPr>
        <w:t>Статья 9</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Normal"/>
        <w:ind w:left="0" w:right="0" w:firstLine="540"/>
        <w:jc w:val="both"/>
        <w:rPr/>
      </w:pPr>
      <w:bookmarkStart w:id="19" w:name="Par130"/>
      <w:bookmarkEnd w:id="19"/>
      <w:r>
        <w:rPr>
          <w:rFonts w:eastAsia="Courier New"/>
          <w:b w:val="false"/>
          <w:i w:val="false"/>
          <w:strike w:val="false"/>
          <w:dstrike w:val="false"/>
          <w:color w:val="000000"/>
          <w:kern w:val="2"/>
          <w:sz w:val="24"/>
          <w:u w:val="none"/>
          <w:lang w:val="ru-RU" w:eastAsia="hi-IN"/>
        </w:rPr>
        <w:t xml:space="preserve">1. Лицо, замещающее (занимающее) или замещавшее (занимавшее) одну из должностей, указанных в </w:t>
      </w:r>
      <w:hyperlink w:anchor="Par31" w:tgtFrame="1) лиц, замещающих (занимающих):">
        <w:r>
          <w:rPr>
            <w:rStyle w:val="ListLabel10"/>
            <w:rFonts w:eastAsia="Times New Roman"/>
            <w:b w:val="false"/>
            <w:i w:val="false"/>
            <w:strike w:val="false"/>
            <w:dstrike w:val="false"/>
            <w:color w:val="0000FF"/>
            <w:kern w:val="2"/>
            <w:sz w:val="24"/>
            <w:u w:val="none"/>
            <w:lang w:val="ru-RU" w:eastAsia="hi-IN"/>
          </w:rPr>
          <w:t>пункте 1 части 1 статьи 2</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w:t>
      </w:r>
      <w:hyperlink w:anchor="Par85" w:tgtFrame="1) истребование от данного лица сведений:">
        <w:r>
          <w:rPr>
            <w:rStyle w:val="ListLabel10"/>
            <w:rFonts w:eastAsia="Times New Roman"/>
            <w:b w:val="false"/>
            <w:i w:val="false"/>
            <w:strike w:val="false"/>
            <w:dstrike w:val="false"/>
            <w:color w:val="0000FF"/>
            <w:kern w:val="2"/>
            <w:sz w:val="24"/>
            <w:u w:val="none"/>
            <w:lang w:val="ru-RU" w:eastAsia="hi-IN"/>
          </w:rPr>
          <w:t>пунктом 1 части 4 статьи 4</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(в ред. Федерального </w:t>
      </w:r>
      <w:hyperlink r:id="rId36">
        <w:r>
          <w:rPr>
            <w:rStyle w:val="ListLabel10"/>
            <w:rFonts w:eastAsia="Times New Roman"/>
            <w:b w:val="false"/>
            <w:i w:val="false"/>
            <w:strike w:val="false"/>
            <w:dstrike w:val="false"/>
            <w:color w:val="0000FF"/>
            <w:kern w:val="2"/>
            <w:sz w:val="24"/>
            <w:u w:val="none"/>
            <w:lang w:val="ru-RU" w:eastAsia="hi-IN"/>
          </w:rPr>
          <w:t>закона</w:t>
        </w:r>
      </w:hyperlink>
      <w:r>
        <w:rPr>
          <w:rFonts w:eastAsia="Courier New"/>
          <w:b w:val="false"/>
          <w:i w:val="false"/>
          <w:strike w:val="false"/>
          <w:dstrike w:val="false"/>
          <w:color w:val="000000"/>
          <w:kern w:val="2"/>
          <w:sz w:val="24"/>
          <w:u w:val="none"/>
          <w:lang w:val="ru-RU" w:eastAsia="hi-IN"/>
        </w:rPr>
        <w:t xml:space="preserve"> от 03.08.2018 N 307-ФЗ)</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2. Лицо, замещающее (занимающее) одну из должностей, указанных в </w:t>
      </w:r>
      <w:hyperlink w:anchor="Par31" w:tgtFrame="1) лиц, замещающих (занимающих):">
        <w:r>
          <w:rPr>
            <w:rStyle w:val="ListLabel10"/>
            <w:rFonts w:eastAsia="Times New Roman"/>
            <w:b w:val="false"/>
            <w:i w:val="false"/>
            <w:strike w:val="false"/>
            <w:dstrike w:val="false"/>
            <w:color w:val="0000FF"/>
            <w:kern w:val="2"/>
            <w:sz w:val="24"/>
            <w:u w:val="none"/>
            <w:lang w:val="ru-RU" w:eastAsia="hi-IN"/>
          </w:rPr>
          <w:t>пункте 1 части 1 статьи 2</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вправе:</w:t>
      </w:r>
    </w:p>
    <w:p>
      <w:pPr>
        <w:pStyle w:val="ConsPlusNormal"/>
        <w:spacing w:before="240" w:after="0"/>
        <w:ind w:left="0" w:right="0" w:firstLine="540"/>
        <w:jc w:val="both"/>
        <w:rPr>
          <w:b w:val="false"/>
          <w:b w:val="false"/>
        </w:rPr>
      </w:pPr>
      <w:bookmarkStart w:id="20" w:name="Par133"/>
      <w:bookmarkEnd w:id="20"/>
      <w:r>
        <w:rPr>
          <w:rFonts w:eastAsia="Courier New"/>
          <w:b w:val="false"/>
          <w:i w:val="false"/>
          <w:strike w:val="false"/>
          <w:dstrike w:val="false"/>
          <w:color w:val="000000"/>
          <w:kern w:val="2"/>
          <w:sz w:val="24"/>
          <w:u w:val="none"/>
          <w:lang w:val="ru-RU" w:eastAsia="hi-IN"/>
        </w:rPr>
        <w:t>1) давать пояснения в письменной форме:</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а) в связи с истребованием сведений, предусмотренных </w:t>
      </w:r>
      <w:hyperlink w:anchor="Par85" w:tgtFrame="1) истребование от данного лица сведений:">
        <w:r>
          <w:rPr>
            <w:rStyle w:val="ListLabel10"/>
            <w:rFonts w:eastAsia="Times New Roman"/>
            <w:b w:val="false"/>
            <w:i w:val="false"/>
            <w:strike w:val="false"/>
            <w:dstrike w:val="false"/>
            <w:color w:val="0000FF"/>
            <w:kern w:val="2"/>
            <w:sz w:val="24"/>
            <w:u w:val="none"/>
            <w:lang w:val="ru-RU" w:eastAsia="hi-IN"/>
          </w:rPr>
          <w:t>пунктом 1 части 4 статьи 4</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б) в ходе проверки достоверности и полноты сведений, предусмотренных </w:t>
      </w:r>
      <w:hyperlink w:anchor="Par63" w:tgtFrame="Статья 3">
        <w:r>
          <w:rPr>
            <w:rStyle w:val="ListLabel10"/>
            <w:rFonts w:eastAsia="Times New Roman"/>
            <w:b w:val="false"/>
            <w:i w:val="false"/>
            <w:strike w:val="false"/>
            <w:dstrike w:val="false"/>
            <w:color w:val="0000FF"/>
            <w:kern w:val="2"/>
            <w:sz w:val="24"/>
            <w:u w:val="none"/>
            <w:lang w:val="ru-RU" w:eastAsia="hi-IN"/>
          </w:rPr>
          <w:t>частью 1 статьи 3</w:t>
        </w:r>
      </w:hyperlink>
      <w:r>
        <w:rPr>
          <w:rFonts w:eastAsia="Courier New"/>
          <w:b w:val="false"/>
          <w:i w:val="false"/>
          <w:strike w:val="false"/>
          <w:dstrike w:val="false"/>
          <w:color w:val="000000"/>
          <w:kern w:val="2"/>
          <w:sz w:val="24"/>
          <w:u w:val="none"/>
          <w:lang w:val="ru-RU" w:eastAsia="hi-IN"/>
        </w:rPr>
        <w:t xml:space="preserve"> и </w:t>
      </w:r>
      <w:hyperlink w:anchor="Par85" w:tgtFrame="1) истребование от данного лица сведений:">
        <w:r>
          <w:rPr>
            <w:rStyle w:val="ListLabel10"/>
            <w:rFonts w:eastAsia="Times New Roman"/>
            <w:b w:val="false"/>
            <w:i w:val="false"/>
            <w:strike w:val="false"/>
            <w:dstrike w:val="false"/>
            <w:color w:val="0000FF"/>
            <w:kern w:val="2"/>
            <w:sz w:val="24"/>
            <w:u w:val="none"/>
            <w:lang w:val="ru-RU" w:eastAsia="hi-IN"/>
          </w:rPr>
          <w:t>пунктом 1 части 4 статьи 4</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и по ее результатам;</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в) об источниках получения средств, за счет которых им, его супругой (супругом) и (или) несовершеннолетними детьми совершена сделка, указанная в </w:t>
      </w:r>
      <w:hyperlink w:anchor="Par86" w:tgtFrame="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
        <w:r>
          <w:rPr>
            <w:rStyle w:val="ListLabel10"/>
            <w:rFonts w:eastAsia="Times New Roman"/>
            <w:b w:val="false"/>
            <w:i w:val="false"/>
            <w:strike w:val="false"/>
            <w:dstrike w:val="false"/>
            <w:color w:val="0000FF"/>
            <w:kern w:val="2"/>
            <w:sz w:val="24"/>
            <w:u w:val="none"/>
            <w:lang w:val="ru-RU" w:eastAsia="hi-IN"/>
          </w:rPr>
          <w:t>подпункте "а" пункта 1 части 4 статьи 4</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w:t>
      </w:r>
    </w:p>
    <w:p>
      <w:pPr>
        <w:pStyle w:val="ConsPlusNormal"/>
        <w:spacing w:before="240" w:after="0"/>
        <w:ind w:left="0" w:right="0" w:firstLine="540"/>
        <w:jc w:val="both"/>
        <w:rPr>
          <w:b w:val="false"/>
          <w:b w:val="false"/>
        </w:rPr>
      </w:pPr>
      <w:bookmarkStart w:id="21" w:name="Par137"/>
      <w:bookmarkEnd w:id="21"/>
      <w:r>
        <w:rPr>
          <w:rFonts w:eastAsia="Courier New"/>
          <w:b w:val="false"/>
          <w:i w:val="false"/>
          <w:strike w:val="false"/>
          <w:dstrike w:val="false"/>
          <w:color w:val="000000"/>
          <w:kern w:val="2"/>
          <w:sz w:val="24"/>
          <w:u w:val="none"/>
          <w:lang w:val="ru-RU" w:eastAsia="hi-IN"/>
        </w:rPr>
        <w:t>2) представлять дополнительные материалы и давать по ним пояснения в письменной форме;</w:t>
      </w:r>
    </w:p>
    <w:p>
      <w:pPr>
        <w:pStyle w:val="ConsPlusNormal"/>
        <w:spacing w:before="240" w:after="0"/>
        <w:ind w:left="0" w:right="0" w:firstLine="540"/>
        <w:jc w:val="both"/>
        <w:rPr>
          <w:b w:val="false"/>
          <w:b w:val="false"/>
        </w:rPr>
      </w:pPr>
      <w:bookmarkStart w:id="22" w:name="Par138"/>
      <w:bookmarkEnd w:id="22"/>
      <w:r>
        <w:rPr>
          <w:rFonts w:eastAsia="Courier New"/>
          <w:b w:val="false"/>
          <w:i w:val="false"/>
          <w:strike w:val="false"/>
          <w:dstrike w:val="false"/>
          <w:color w:val="000000"/>
          <w:kern w:val="2"/>
          <w:sz w:val="24"/>
          <w:u w:val="none"/>
          <w:lang w:val="ru-RU" w:eastAsia="hi-IN"/>
        </w:rPr>
        <w:t>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3. Лицо, замещающее (занимающее) одну из должностей, указанных в </w:t>
      </w:r>
      <w:hyperlink w:anchor="Par31" w:tgtFrame="1) лиц, замещающих (занимающих):">
        <w:r>
          <w:rPr>
            <w:rStyle w:val="ListLabel10"/>
            <w:rFonts w:eastAsia="Times New Roman"/>
            <w:b w:val="false"/>
            <w:i w:val="false"/>
            <w:strike w:val="false"/>
            <w:dstrike w:val="false"/>
            <w:color w:val="0000FF"/>
            <w:kern w:val="2"/>
            <w:sz w:val="24"/>
            <w:u w:val="none"/>
            <w:lang w:val="ru-RU" w:eastAsia="hi-IN"/>
          </w:rPr>
          <w:t>пункте 1 части 1 статьи 2</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w:t>
      </w:r>
      <w:hyperlink r:id="rId37">
        <w:r>
          <w:rPr>
            <w:rStyle w:val="ListLabel10"/>
            <w:rFonts w:eastAsia="Times New Roman"/>
            <w:b w:val="false"/>
            <w:i w:val="false"/>
            <w:strike w:val="false"/>
            <w:dstrike w:val="false"/>
            <w:color w:val="0000FF"/>
            <w:kern w:val="2"/>
            <w:sz w:val="24"/>
            <w:u w:val="none"/>
            <w:lang w:val="ru-RU" w:eastAsia="hi-IN"/>
          </w:rPr>
          <w:t>порядке</w:t>
        </w:r>
      </w:hyperlink>
      <w:r>
        <w:rPr>
          <w:rFonts w:eastAsia="Courier New"/>
          <w:b w:val="false"/>
          <w:i w:val="false"/>
          <w:strike w:val="false"/>
          <w:dstrike w:val="false"/>
          <w:color w:val="000000"/>
          <w:kern w:val="2"/>
          <w:sz w:val="24"/>
          <w:u w:val="none"/>
          <w:lang w:val="ru-RU" w:eastAsia="hi-IN"/>
        </w:rPr>
        <w:t xml:space="preserve"> отстранено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контроля за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pPr>
        <w:pStyle w:val="ConsPlusNormal"/>
        <w:spacing w:before="240" w:after="0"/>
        <w:ind w:left="0" w:right="0" w:firstLine="540"/>
        <w:jc w:val="both"/>
        <w:rPr/>
      </w:pPr>
      <w:bookmarkStart w:id="23" w:name="Par140"/>
      <w:bookmarkEnd w:id="23"/>
      <w:r>
        <w:rPr>
          <w:rFonts w:eastAsia="Courier New"/>
          <w:b w:val="false"/>
          <w:i w:val="false"/>
          <w:strike w:val="false"/>
          <w:dstrike w:val="false"/>
          <w:color w:val="000000"/>
          <w:kern w:val="2"/>
          <w:sz w:val="24"/>
          <w:u w:val="none"/>
          <w:lang w:val="ru-RU" w:eastAsia="hi-IN"/>
        </w:rPr>
        <w:t xml:space="preserve">4. Лицо, замещавшее (занимавшее) одну из должностей, указанных в </w:t>
      </w:r>
      <w:hyperlink w:anchor="Par31" w:tgtFrame="1) лиц, замещающих (занимающих):">
        <w:r>
          <w:rPr>
            <w:rStyle w:val="ListLabel10"/>
            <w:rFonts w:eastAsia="Times New Roman"/>
            <w:b w:val="false"/>
            <w:i w:val="false"/>
            <w:strike w:val="false"/>
            <w:dstrike w:val="false"/>
            <w:color w:val="0000FF"/>
            <w:kern w:val="2"/>
            <w:sz w:val="24"/>
            <w:u w:val="none"/>
            <w:lang w:val="ru-RU" w:eastAsia="hi-IN"/>
          </w:rPr>
          <w:t>пункте 1 части 1 статьи 2</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w:t>
      </w:r>
      <w:hyperlink w:anchor="Par133" w:tgtFrame="1) давать пояснения в письменной форме:">
        <w:r>
          <w:rPr>
            <w:rStyle w:val="ListLabel10"/>
            <w:rFonts w:eastAsia="Times New Roman"/>
            <w:b w:val="false"/>
            <w:i w:val="false"/>
            <w:strike w:val="false"/>
            <w:dstrike w:val="false"/>
            <w:color w:val="0000FF"/>
            <w:kern w:val="2"/>
            <w:sz w:val="24"/>
            <w:u w:val="none"/>
            <w:lang w:val="ru-RU" w:eastAsia="hi-IN"/>
          </w:rPr>
          <w:t>пунктами 1</w:t>
        </w:r>
      </w:hyperlink>
      <w:r>
        <w:rPr>
          <w:rFonts w:eastAsia="Courier New"/>
          <w:b w:val="false"/>
          <w:i w:val="false"/>
          <w:strike w:val="false"/>
          <w:dstrike w:val="false"/>
          <w:color w:val="000000"/>
          <w:kern w:val="2"/>
          <w:sz w:val="24"/>
          <w:u w:val="none"/>
          <w:lang w:val="ru-RU" w:eastAsia="hi-IN"/>
        </w:rPr>
        <w:t xml:space="preserve"> и </w:t>
      </w:r>
      <w:hyperlink w:anchor="Par137" w:tgtFrame="2) представлять дополнительные материалы и давать по ним пояснения в письменной форме;">
        <w:r>
          <w:rPr>
            <w:rStyle w:val="ListLabel10"/>
            <w:rFonts w:eastAsia="Times New Roman"/>
            <w:b w:val="false"/>
            <w:i w:val="false"/>
            <w:strike w:val="false"/>
            <w:dstrike w:val="false"/>
            <w:color w:val="0000FF"/>
            <w:kern w:val="2"/>
            <w:sz w:val="24"/>
            <w:u w:val="none"/>
            <w:lang w:val="ru-RU" w:eastAsia="hi-IN"/>
          </w:rPr>
          <w:t>2 части 2</w:t>
        </w:r>
      </w:hyperlink>
      <w:r>
        <w:rPr>
          <w:rFonts w:eastAsia="Courier New"/>
          <w:b w:val="false"/>
          <w:i w:val="false"/>
          <w:strike w:val="false"/>
          <w:dstrike w:val="false"/>
          <w:color w:val="000000"/>
          <w:kern w:val="2"/>
          <w:sz w:val="24"/>
          <w:u w:val="none"/>
          <w:lang w:val="ru-RU" w:eastAsia="hi-IN"/>
        </w:rPr>
        <w:t xml:space="preserve">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ним беседы по вопросам, связанным с осуществлением такого контроля. Ходатайство подлежит обязательному удовлетворению.</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(часть 4 введена Федеральным </w:t>
      </w:r>
      <w:hyperlink r:id="rId38">
        <w:r>
          <w:rPr>
            <w:rStyle w:val="ListLabel10"/>
            <w:rFonts w:eastAsia="Times New Roman"/>
            <w:b w:val="false"/>
            <w:i w:val="false"/>
            <w:strike w:val="false"/>
            <w:dstrike w:val="false"/>
            <w:color w:val="0000FF"/>
            <w:kern w:val="2"/>
            <w:sz w:val="24"/>
            <w:u w:val="none"/>
            <w:lang w:val="ru-RU" w:eastAsia="hi-IN"/>
          </w:rPr>
          <w:t>законом</w:t>
        </w:r>
      </w:hyperlink>
      <w:r>
        <w:rPr>
          <w:rFonts w:eastAsia="Courier New"/>
          <w:b w:val="false"/>
          <w:i w:val="false"/>
          <w:strike w:val="false"/>
          <w:dstrike w:val="false"/>
          <w:color w:val="000000"/>
          <w:kern w:val="2"/>
          <w:sz w:val="24"/>
          <w:u w:val="none"/>
          <w:lang w:val="ru-RU" w:eastAsia="hi-IN"/>
        </w:rPr>
        <w:t xml:space="preserve"> от 03.08.2018 N 307-ФЗ)</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Title"/>
        <w:ind w:left="0" w:right="0" w:firstLine="540"/>
        <w:jc w:val="both"/>
        <w:rPr>
          <w:b w:val="false"/>
          <w:b w:val="false"/>
        </w:rPr>
      </w:pPr>
      <w:r>
        <w:rPr>
          <w:rFonts w:eastAsia="Courier New"/>
          <w:b/>
          <w:i w:val="false"/>
          <w:strike w:val="false"/>
          <w:dstrike w:val="false"/>
          <w:color w:val="000000"/>
          <w:kern w:val="2"/>
          <w:sz w:val="24"/>
          <w:u w:val="none"/>
          <w:lang w:val="ru-RU" w:eastAsia="hi-IN"/>
        </w:rPr>
        <w:t>Статья 10</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Normal"/>
        <w:ind w:left="0" w:right="0" w:firstLine="540"/>
        <w:jc w:val="both"/>
        <w:rPr>
          <w:b w:val="false"/>
          <w:b w:val="false"/>
        </w:rPr>
      </w:pPr>
      <w:r>
        <w:rPr>
          <w:rFonts w:eastAsia="Courier New"/>
          <w:b w:val="false"/>
          <w:i w:val="false"/>
          <w:strike w:val="false"/>
          <w:dstrike w:val="false"/>
          <w:color w:val="000000"/>
          <w:kern w:val="2"/>
          <w:sz w:val="24"/>
          <w:u w:val="none"/>
          <w:lang w:val="ru-RU" w:eastAsia="hi-IN"/>
        </w:rPr>
        <w:t>Органы, подразделения и должностные лица, ответственные за профилактику коррупционных и иных правонарушений, обязаны:</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1) осуществлять анализ поступающих в соответствии с настоящим Федеральным законом и Федеральным </w:t>
      </w:r>
      <w:hyperlink r:id="rId39">
        <w:r>
          <w:rPr>
            <w:rStyle w:val="ListLabel10"/>
            <w:rFonts w:eastAsia="Times New Roman"/>
            <w:b w:val="false"/>
            <w:i w:val="false"/>
            <w:strike w:val="false"/>
            <w:dstrike w:val="false"/>
            <w:color w:val="0000FF"/>
            <w:kern w:val="2"/>
            <w:sz w:val="24"/>
            <w:u w:val="none"/>
            <w:lang w:val="ru-RU" w:eastAsia="hi-IN"/>
          </w:rPr>
          <w:t>законом</w:t>
        </w:r>
      </w:hyperlink>
      <w:r>
        <w:rPr>
          <w:rFonts w:eastAsia="Courier New"/>
          <w:b w:val="false"/>
          <w:i w:val="false"/>
          <w:strike w:val="false"/>
          <w:dstrike w:val="false"/>
          <w:color w:val="000000"/>
          <w:kern w:val="2"/>
          <w:sz w:val="24"/>
          <w:u w:val="none"/>
          <w:lang w:val="ru-RU" w:eastAsia="hi-IN"/>
        </w:rPr>
        <w:t xml:space="preserve"> от 25 декабря 2008 года N 273-ФЗ "О противодействии коррупции" сведений о доходах, расходах, об имуществе и обязательствах имущественного характера лица, замещающего (занимающего) одну из должностей, указанных в </w:t>
      </w:r>
      <w:hyperlink w:anchor="Par31" w:tgtFrame="1) лиц, замещающих (занимающих):">
        <w:r>
          <w:rPr>
            <w:rStyle w:val="ListLabel10"/>
            <w:rFonts w:eastAsia="Times New Roman"/>
            <w:b w:val="false"/>
            <w:i w:val="false"/>
            <w:strike w:val="false"/>
            <w:dstrike w:val="false"/>
            <w:color w:val="0000FF"/>
            <w:kern w:val="2"/>
            <w:sz w:val="24"/>
            <w:u w:val="none"/>
            <w:lang w:val="ru-RU" w:eastAsia="hi-IN"/>
          </w:rPr>
          <w:t>пункте 1 части 1 статьи 2</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его супруги (супруга) и несовершеннолетних детей;</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2) принимать сведения, представляемые в соответствии с </w:t>
      </w:r>
      <w:hyperlink w:anchor="Par63" w:tgtFrame="Статья 3">
        <w:r>
          <w:rPr>
            <w:rStyle w:val="ListLabel10"/>
            <w:rFonts w:eastAsia="Times New Roman"/>
            <w:b w:val="false"/>
            <w:i w:val="false"/>
            <w:strike w:val="false"/>
            <w:dstrike w:val="false"/>
            <w:color w:val="0000FF"/>
            <w:kern w:val="2"/>
            <w:sz w:val="24"/>
            <w:u w:val="none"/>
            <w:lang w:val="ru-RU" w:eastAsia="hi-IN"/>
          </w:rPr>
          <w:t>частью 1 статьи 3</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Title"/>
        <w:ind w:left="0" w:right="0" w:firstLine="540"/>
        <w:jc w:val="both"/>
        <w:rPr>
          <w:b w:val="false"/>
          <w:b w:val="false"/>
        </w:rPr>
      </w:pPr>
      <w:r>
        <w:rPr>
          <w:rFonts w:eastAsia="Courier New"/>
          <w:b/>
          <w:i w:val="false"/>
          <w:strike w:val="false"/>
          <w:dstrike w:val="false"/>
          <w:color w:val="000000"/>
          <w:kern w:val="2"/>
          <w:sz w:val="24"/>
          <w:u w:val="none"/>
          <w:lang w:val="ru-RU" w:eastAsia="hi-IN"/>
        </w:rPr>
        <w:t>Статья 11</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Normal"/>
        <w:ind w:left="0" w:right="0" w:firstLine="540"/>
        <w:jc w:val="both"/>
        <w:rPr/>
      </w:pPr>
      <w:r>
        <w:rPr>
          <w:rFonts w:eastAsia="Courier New"/>
          <w:b w:val="false"/>
          <w:i w:val="false"/>
          <w:strike w:val="false"/>
          <w:dstrike w:val="false"/>
          <w:color w:val="000000"/>
          <w:kern w:val="2"/>
          <w:sz w:val="24"/>
          <w:u w:val="none"/>
          <w:lang w:val="ru-RU" w:eastAsia="hi-IN"/>
        </w:rPr>
        <w:t xml:space="preserve">1.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anchor="Par31" w:tgtFrame="1) лиц, замещающих (занимающих):">
        <w:r>
          <w:rPr>
            <w:rStyle w:val="ListLabel10"/>
            <w:rFonts w:eastAsia="Times New Roman"/>
            <w:b w:val="false"/>
            <w:i w:val="false"/>
            <w:strike w:val="false"/>
            <w:dstrike w:val="false"/>
            <w:color w:val="0000FF"/>
            <w:kern w:val="2"/>
            <w:sz w:val="24"/>
            <w:u w:val="none"/>
            <w:lang w:val="ru-RU" w:eastAsia="hi-IN"/>
          </w:rPr>
          <w:t>пункте 1 части 1 статьи 2</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а также за расходами его супруги (супруга) и несовершеннолетних детей обязаны:</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1) истребовать от данного лица сведения, предусмотренные </w:t>
      </w:r>
      <w:hyperlink w:anchor="Par85" w:tgtFrame="1) истребование от данного лица сведений:">
        <w:r>
          <w:rPr>
            <w:rStyle w:val="ListLabel10"/>
            <w:rFonts w:eastAsia="Times New Roman"/>
            <w:b w:val="false"/>
            <w:i w:val="false"/>
            <w:strike w:val="false"/>
            <w:dstrike w:val="false"/>
            <w:color w:val="0000FF"/>
            <w:kern w:val="2"/>
            <w:sz w:val="24"/>
            <w:u w:val="none"/>
            <w:lang w:val="ru-RU" w:eastAsia="hi-IN"/>
          </w:rPr>
          <w:t>пунктом 1 части 4 статьи 4</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2) провести с ним беседу в случае поступления ходатайства, предусмотренного </w:t>
      </w:r>
      <w:hyperlink w:anchor="Par138" w:tgtFrame="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
        <w:r>
          <w:rPr>
            <w:rStyle w:val="ListLabel10"/>
            <w:rFonts w:eastAsia="Times New Roman"/>
            <w:b w:val="false"/>
            <w:i w:val="false"/>
            <w:strike w:val="false"/>
            <w:dstrike w:val="false"/>
            <w:color w:val="0000FF"/>
            <w:kern w:val="2"/>
            <w:sz w:val="24"/>
            <w:u w:val="none"/>
            <w:lang w:val="ru-RU" w:eastAsia="hi-IN"/>
          </w:rPr>
          <w:t>пунктом 3 части 2 статьи 9</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2.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anchor="Par31" w:tgtFrame="1) лиц, замещающих (занимающих):">
        <w:r>
          <w:rPr>
            <w:rStyle w:val="ListLabel10"/>
            <w:rFonts w:eastAsia="Times New Roman"/>
            <w:b w:val="false"/>
            <w:i w:val="false"/>
            <w:strike w:val="false"/>
            <w:dstrike w:val="false"/>
            <w:color w:val="0000FF"/>
            <w:kern w:val="2"/>
            <w:sz w:val="24"/>
            <w:u w:val="none"/>
            <w:lang w:val="ru-RU" w:eastAsia="hi-IN"/>
          </w:rPr>
          <w:t>пункте 1 части 1 статьи 2</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а также за расходами его супруги (супруга) и несовершеннолетних детей вправе:</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1) проводить по своей инициативе беседу с данным лицом;</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2) изучать поступившие от данного лица дополнительные материалы;</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3) получать от данного лица пояснения по представленным им сведениям и материалам;</w:t>
      </w:r>
    </w:p>
    <w:p>
      <w:pPr>
        <w:pStyle w:val="ConsPlusNormal"/>
        <w:spacing w:before="240" w:after="0"/>
        <w:ind w:left="0" w:right="0" w:firstLine="540"/>
        <w:jc w:val="both"/>
        <w:rPr>
          <w:b w:val="false"/>
          <w:b w:val="false"/>
        </w:rPr>
      </w:pPr>
      <w:bookmarkStart w:id="24" w:name="Par158"/>
      <w:bookmarkEnd w:id="24"/>
      <w:r>
        <w:rPr>
          <w:rFonts w:eastAsia="Courier New"/>
          <w:b w:val="false"/>
          <w:i w:val="false"/>
          <w:strike w:val="false"/>
          <w:dstrike w:val="false"/>
          <w:color w:val="000000"/>
          <w:kern w:val="2"/>
          <w:sz w:val="24"/>
          <w:u w:val="none"/>
          <w:lang w:val="ru-RU" w:eastAsia="hi-IN"/>
        </w:rP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5) наводить справки у физических лиц и получать от них с их согласия информацию.</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3. Руководители органов и организаций, получившие запрос, предусмотренный </w:t>
      </w:r>
      <w:hyperlink w:anchor="Par158" w:tgtFrame="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
        <w:r>
          <w:rPr>
            <w:rStyle w:val="ListLabel10"/>
            <w:rFonts w:eastAsia="Times New Roman"/>
            <w:b w:val="false"/>
            <w:i w:val="false"/>
            <w:strike w:val="false"/>
            <w:dstrike w:val="false"/>
            <w:color w:val="0000FF"/>
            <w:kern w:val="2"/>
            <w:sz w:val="24"/>
            <w:u w:val="none"/>
            <w:lang w:val="ru-RU" w:eastAsia="hi-IN"/>
          </w:rPr>
          <w:t>пунктом 4 части 2</w:t>
        </w:r>
      </w:hyperlink>
      <w:r>
        <w:rPr>
          <w:rFonts w:eastAsia="Courier New"/>
          <w:b w:val="false"/>
          <w:i w:val="false"/>
          <w:strike w:val="false"/>
          <w:dstrike w:val="false"/>
          <w:color w:val="000000"/>
          <w:kern w:val="2"/>
          <w:sz w:val="24"/>
          <w:u w:val="none"/>
          <w:lang w:val="ru-RU" w:eastAsia="hi-IN"/>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Title"/>
        <w:ind w:left="0" w:right="0" w:firstLine="540"/>
        <w:jc w:val="both"/>
        <w:rPr>
          <w:b w:val="false"/>
          <w:b w:val="false"/>
        </w:rPr>
      </w:pPr>
      <w:r>
        <w:rPr>
          <w:rFonts w:eastAsia="Courier New"/>
          <w:b/>
          <w:i w:val="false"/>
          <w:strike w:val="false"/>
          <w:dstrike w:val="false"/>
          <w:color w:val="000000"/>
          <w:kern w:val="2"/>
          <w:sz w:val="24"/>
          <w:u w:val="none"/>
          <w:lang w:val="ru-RU" w:eastAsia="hi-IN"/>
        </w:rPr>
        <w:t>Статья 12</w:t>
      </w:r>
    </w:p>
    <w:p>
      <w:pPr>
        <w:pStyle w:val="ConsPlusNormal"/>
        <w:ind w:left="0" w:right="0" w:firstLine="540"/>
        <w:jc w:val="both"/>
        <w:rPr/>
      </w:pPr>
      <w:r>
        <w:rPr>
          <w:rFonts w:eastAsia="Courier New"/>
          <w:b w:val="false"/>
          <w:i w:val="false"/>
          <w:strike w:val="false"/>
          <w:dstrike w:val="false"/>
          <w:color w:val="000000"/>
          <w:kern w:val="2"/>
          <w:sz w:val="24"/>
          <w:u w:val="none"/>
          <w:lang w:val="ru-RU" w:eastAsia="hi-IN"/>
        </w:rPr>
        <w:t xml:space="preserve">(в ред. Федерального </w:t>
      </w:r>
      <w:hyperlink r:id="rId40">
        <w:r>
          <w:rPr>
            <w:rStyle w:val="ListLabel10"/>
            <w:rFonts w:eastAsia="Times New Roman"/>
            <w:b w:val="false"/>
            <w:i w:val="false"/>
            <w:strike w:val="false"/>
            <w:dstrike w:val="false"/>
            <w:color w:val="0000FF"/>
            <w:kern w:val="2"/>
            <w:sz w:val="24"/>
            <w:u w:val="none"/>
            <w:lang w:val="ru-RU" w:eastAsia="hi-IN"/>
          </w:rPr>
          <w:t>закона</w:t>
        </w:r>
      </w:hyperlink>
      <w:r>
        <w:rPr>
          <w:rFonts w:eastAsia="Courier New"/>
          <w:b w:val="false"/>
          <w:i w:val="false"/>
          <w:strike w:val="false"/>
          <w:dstrike w:val="false"/>
          <w:color w:val="000000"/>
          <w:kern w:val="2"/>
          <w:sz w:val="24"/>
          <w:u w:val="none"/>
          <w:lang w:val="ru-RU" w:eastAsia="hi-IN"/>
        </w:rPr>
        <w:t xml:space="preserve"> от 03.08.2018 N 307-ФЗ)</w:t>
      </w:r>
    </w:p>
    <w:p>
      <w:pPr>
        <w:pStyle w:val="ConsPlusNormal"/>
        <w:ind w:left="0" w:right="0" w:hanging="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Normal"/>
        <w:ind w:left="0" w:right="0" w:firstLine="540"/>
        <w:jc w:val="both"/>
        <w:rPr/>
      </w:pPr>
      <w:r>
        <w:rPr>
          <w:rFonts w:eastAsia="Courier New"/>
          <w:b w:val="false"/>
          <w:i w:val="false"/>
          <w:strike w:val="false"/>
          <w:dstrike w:val="false"/>
          <w:color w:val="000000"/>
          <w:kern w:val="2"/>
          <w:sz w:val="24"/>
          <w:u w:val="none"/>
          <w:lang w:val="ru-RU" w:eastAsia="hi-IN"/>
        </w:rPr>
        <w:t xml:space="preserve">1. Генеральный прокурор Российской Федерации или подчиненные ему прокуроры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указанных в </w:t>
      </w:r>
      <w:hyperlink w:anchor="Par31" w:tgtFrame="1) лиц, замещающих (занимающих):">
        <w:r>
          <w:rPr>
            <w:rStyle w:val="ListLabel10"/>
            <w:rFonts w:eastAsia="Times New Roman"/>
            <w:b w:val="false"/>
            <w:i w:val="false"/>
            <w:strike w:val="false"/>
            <w:dstrike w:val="false"/>
            <w:color w:val="0000FF"/>
            <w:kern w:val="2"/>
            <w:sz w:val="24"/>
            <w:u w:val="none"/>
            <w:lang w:val="ru-RU" w:eastAsia="hi-IN"/>
          </w:rPr>
          <w:t>пункте 1 части 1 статьи 2</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а также за расходами его супруги (супруга) и несовершеннолетних детей.</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2. Генеральный прокурор Российской Федерации или подчиненные ему прокуроры при получении материалов, предусмотренных </w:t>
      </w:r>
      <w:hyperlink w:anchor="Par209" w:tgtFrame="6. Материалы, полученные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w:r>
          <w:rPr>
            <w:rStyle w:val="ListLabel10"/>
            <w:rFonts w:eastAsia="Times New Roman"/>
            <w:b w:val="false"/>
            <w:i w:val="false"/>
            <w:strike w:val="false"/>
            <w:dstrike w:val="false"/>
            <w:color w:val="0000FF"/>
            <w:kern w:val="2"/>
            <w:sz w:val="24"/>
            <w:u w:val="none"/>
            <w:lang w:val="ru-RU" w:eastAsia="hi-IN"/>
          </w:rPr>
          <w:t>частью 6 статьи 16</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осуществляют контроль за расходами лица, замещавшего (занимавшего) одну из должностей, указанных в </w:t>
      </w:r>
      <w:hyperlink w:anchor="Par31" w:tgtFrame="1) лиц, замещающих (занимающих):">
        <w:r>
          <w:rPr>
            <w:rStyle w:val="ListLabel10"/>
            <w:rFonts w:eastAsia="Times New Roman"/>
            <w:b w:val="false"/>
            <w:i w:val="false"/>
            <w:strike w:val="false"/>
            <w:dstrike w:val="false"/>
            <w:color w:val="0000FF"/>
            <w:kern w:val="2"/>
            <w:sz w:val="24"/>
            <w:u w:val="none"/>
            <w:lang w:val="ru-RU" w:eastAsia="hi-IN"/>
          </w:rPr>
          <w:t>пункте 1 части 1 статьи 2</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а также за расходами его супруги (супруга) и несовершеннолетних детей в порядке, установленном настоящим Федеральным законом.</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3. Контроль за расходами лица, замещавшего (занимавшего) одну из должностей, указанных в </w:t>
      </w:r>
      <w:hyperlink w:anchor="Par31" w:tgtFrame="1) лиц, замещающих (занимающих):">
        <w:r>
          <w:rPr>
            <w:rStyle w:val="ListLabel10"/>
            <w:rFonts w:eastAsia="Times New Roman"/>
            <w:b w:val="false"/>
            <w:i w:val="false"/>
            <w:strike w:val="false"/>
            <w:dstrike w:val="false"/>
            <w:color w:val="0000FF"/>
            <w:kern w:val="2"/>
            <w:sz w:val="24"/>
            <w:u w:val="none"/>
            <w:lang w:val="ru-RU" w:eastAsia="hi-IN"/>
          </w:rPr>
          <w:t>пункте 1 части 1 статьи 2</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а также за расходами его супруги (супруга) и несовершеннолетних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4.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anchor="Par31" w:tgtFrame="1) лиц, замещающих (занимающих):">
        <w:r>
          <w:rPr>
            <w:rStyle w:val="ListLabel10"/>
            <w:rFonts w:eastAsia="Times New Roman"/>
            <w:b w:val="false"/>
            <w:i w:val="false"/>
            <w:strike w:val="false"/>
            <w:dstrike w:val="false"/>
            <w:color w:val="0000FF"/>
            <w:kern w:val="2"/>
            <w:sz w:val="24"/>
            <w:u w:val="none"/>
            <w:lang w:val="ru-RU" w:eastAsia="hi-IN"/>
          </w:rPr>
          <w:t>пункте 1 части 1 статьи 2</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а также за расходами его супруги (супруга) и несовершеннолетних детей обязаны:</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1) истребовать от данного лица сведения, предусмотренные </w:t>
      </w:r>
      <w:hyperlink w:anchor="Par85" w:tgtFrame="1) истребование от данного лица сведений:">
        <w:r>
          <w:rPr>
            <w:rStyle w:val="ListLabel10"/>
            <w:rFonts w:eastAsia="Times New Roman"/>
            <w:b w:val="false"/>
            <w:i w:val="false"/>
            <w:strike w:val="false"/>
            <w:dstrike w:val="false"/>
            <w:color w:val="0000FF"/>
            <w:kern w:val="2"/>
            <w:sz w:val="24"/>
            <w:u w:val="none"/>
            <w:lang w:val="ru-RU" w:eastAsia="hi-IN"/>
          </w:rPr>
          <w:t>пунктом 1 части 4 статьи 4</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2) провести с данным лицом беседу в случае поступления ходатайства, предусмотренного </w:t>
      </w:r>
      <w:hyperlink w:anchor="Par140" w:tgtFrame="4. Лицо,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пунктами 1 и 2 части 2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
        <w:r>
          <w:rPr>
            <w:rStyle w:val="ListLabel10"/>
            <w:rFonts w:eastAsia="Times New Roman"/>
            <w:b w:val="false"/>
            <w:i w:val="false"/>
            <w:strike w:val="false"/>
            <w:dstrike w:val="false"/>
            <w:color w:val="0000FF"/>
            <w:kern w:val="2"/>
            <w:sz w:val="24"/>
            <w:u w:val="none"/>
            <w:lang w:val="ru-RU" w:eastAsia="hi-IN"/>
          </w:rPr>
          <w:t>частью 4 статьи 9</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5.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anchor="Par31" w:tgtFrame="1) лиц, замещающих (занимающих):">
        <w:r>
          <w:rPr>
            <w:rStyle w:val="ListLabel10"/>
            <w:rFonts w:eastAsia="Times New Roman"/>
            <w:b w:val="false"/>
            <w:i w:val="false"/>
            <w:strike w:val="false"/>
            <w:dstrike w:val="false"/>
            <w:color w:val="0000FF"/>
            <w:kern w:val="2"/>
            <w:sz w:val="24"/>
            <w:u w:val="none"/>
            <w:lang w:val="ru-RU" w:eastAsia="hi-IN"/>
          </w:rPr>
          <w:t>пункте 1 части 1 статьи 2</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а также за расходами его супруги (супруга) и несовершеннолетних детей вправе:</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1) проводить по своей инициативе беседу с данным лицом;</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2) изучать поступившие от данного лица дополнительные материалы;</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3) получать от данного лица пояснения по представленным им сведениям и материалам;</w:t>
      </w:r>
    </w:p>
    <w:p>
      <w:pPr>
        <w:pStyle w:val="ConsPlusNormal"/>
        <w:spacing w:before="240" w:after="0"/>
        <w:ind w:left="0" w:right="0" w:firstLine="540"/>
        <w:jc w:val="both"/>
        <w:rPr>
          <w:b w:val="false"/>
          <w:b w:val="false"/>
        </w:rPr>
      </w:pPr>
      <w:bookmarkStart w:id="25" w:name="Par175"/>
      <w:bookmarkEnd w:id="25"/>
      <w:r>
        <w:rPr>
          <w:rFonts w:eastAsia="Courier New"/>
          <w:b w:val="false"/>
          <w:i w:val="false"/>
          <w:strike w:val="false"/>
          <w:dstrike w:val="false"/>
          <w:color w:val="000000"/>
          <w:kern w:val="2"/>
          <w:sz w:val="24"/>
          <w:u w:val="none"/>
          <w:lang w:val="ru-RU" w:eastAsia="hi-IN"/>
        </w:rPr>
        <w:t>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5) наводить справки у физических лиц и получать от них с их согласия информацию.</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6. Руководители органов и организаций, получившие запрос, предусмотренный </w:t>
      </w:r>
      <w:hyperlink w:anchor="Par175" w:tgtFrame="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w:r>
          <w:rPr>
            <w:rStyle w:val="ListLabel10"/>
            <w:rFonts w:eastAsia="Times New Roman"/>
            <w:b w:val="false"/>
            <w:i w:val="false"/>
            <w:strike w:val="false"/>
            <w:dstrike w:val="false"/>
            <w:color w:val="0000FF"/>
            <w:kern w:val="2"/>
            <w:sz w:val="24"/>
            <w:u w:val="none"/>
            <w:lang w:val="ru-RU" w:eastAsia="hi-IN"/>
          </w:rPr>
          <w:t>пунктом 4 части 5</w:t>
        </w:r>
      </w:hyperlink>
      <w:r>
        <w:rPr>
          <w:rFonts w:eastAsia="Courier New"/>
          <w:b w:val="false"/>
          <w:i w:val="false"/>
          <w:strike w:val="false"/>
          <w:dstrike w:val="false"/>
          <w:color w:val="000000"/>
          <w:kern w:val="2"/>
          <w:sz w:val="24"/>
          <w:u w:val="none"/>
          <w:lang w:val="ru-RU" w:eastAsia="hi-IN"/>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7. Генеральный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(занимавшего) одну из должностей, указанных в </w:t>
      </w:r>
      <w:hyperlink w:anchor="Par31" w:tgtFrame="1) лиц, замещающих (занимающих):">
        <w:r>
          <w:rPr>
            <w:rStyle w:val="ListLabel10"/>
            <w:rFonts w:eastAsia="Times New Roman"/>
            <w:b w:val="false"/>
            <w:i w:val="false"/>
            <w:strike w:val="false"/>
            <w:dstrike w:val="false"/>
            <w:color w:val="0000FF"/>
            <w:kern w:val="2"/>
            <w:sz w:val="24"/>
            <w:u w:val="none"/>
            <w:lang w:val="ru-RU" w:eastAsia="hi-IN"/>
          </w:rPr>
          <w:t>пункте 1 части 1 статьи 2</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а также за расходами его супруги (супруга) и несовершеннолетних детей информируют о результатах такого контроля Президента Российской Федерации, Председателя Правительства Российской Федерации, должностное лицо, определяемое Президентом Российской Федерации, или лицо, направившее в органы прокуратуры Российской Федерации материалы в соответствии с </w:t>
      </w:r>
      <w:hyperlink w:anchor="Par209" w:tgtFrame="6. Материалы, полученные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w:r>
          <w:rPr>
            <w:rStyle w:val="ListLabel10"/>
            <w:rFonts w:eastAsia="Times New Roman"/>
            <w:b w:val="false"/>
            <w:i w:val="false"/>
            <w:strike w:val="false"/>
            <w:dstrike w:val="false"/>
            <w:color w:val="0000FF"/>
            <w:kern w:val="2"/>
            <w:sz w:val="24"/>
            <w:u w:val="none"/>
            <w:lang w:val="ru-RU" w:eastAsia="hi-IN"/>
          </w:rPr>
          <w:t>частью 6 статьи 16</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Title"/>
        <w:ind w:left="0" w:right="0" w:firstLine="540"/>
        <w:jc w:val="both"/>
        <w:rPr>
          <w:b w:val="false"/>
          <w:b w:val="false"/>
        </w:rPr>
      </w:pPr>
      <w:r>
        <w:rPr>
          <w:rFonts w:eastAsia="Courier New"/>
          <w:b/>
          <w:i w:val="false"/>
          <w:strike w:val="false"/>
          <w:dstrike w:val="false"/>
          <w:color w:val="000000"/>
          <w:kern w:val="2"/>
          <w:sz w:val="24"/>
          <w:u w:val="none"/>
          <w:lang w:val="ru-RU" w:eastAsia="hi-IN"/>
        </w:rPr>
        <w:t>Статья 13</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Normal"/>
        <w:ind w:left="0" w:right="0" w:firstLine="540"/>
        <w:jc w:val="both"/>
        <w:rPr/>
      </w:pPr>
      <w:r>
        <w:rPr>
          <w:rFonts w:eastAsia="Courier New"/>
          <w:b w:val="false"/>
          <w:i w:val="false"/>
          <w:strike w:val="false"/>
          <w:dstrike w:val="false"/>
          <w:color w:val="000000"/>
          <w:kern w:val="2"/>
          <w:sz w:val="24"/>
          <w:u w:val="none"/>
          <w:lang w:val="ru-RU" w:eastAsia="hi-IN"/>
        </w:rPr>
        <w:t xml:space="preserve">1. Доклад о результатах осуществления контроля за расходами лица, замещающего (занимающего) одну из должностей, указанных в </w:t>
      </w:r>
      <w:hyperlink w:anchor="Par31" w:tgtFrame="1) лиц, замещающих (занимающих):">
        <w:r>
          <w:rPr>
            <w:rStyle w:val="ListLabel10"/>
            <w:rFonts w:eastAsia="Times New Roman"/>
            <w:b w:val="false"/>
            <w:i w:val="false"/>
            <w:strike w:val="false"/>
            <w:dstrike w:val="false"/>
            <w:color w:val="0000FF"/>
            <w:kern w:val="2"/>
            <w:sz w:val="24"/>
            <w:u w:val="none"/>
            <w:lang w:val="ru-RU" w:eastAsia="hi-IN"/>
          </w:rPr>
          <w:t>пункте 1 части 1 статьи 2</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2. Лицо, принявшее решение об осуществлении контроля за расходами лица, замещающего (занимающего) одну из должностей, указанных в </w:t>
      </w:r>
      <w:hyperlink w:anchor="Par31" w:tgtFrame="1) лиц, замещающих (занимающих):">
        <w:r>
          <w:rPr>
            <w:rStyle w:val="ListLabel10"/>
            <w:rFonts w:eastAsia="Times New Roman"/>
            <w:b w:val="false"/>
            <w:i w:val="false"/>
            <w:strike w:val="false"/>
            <w:dstrike w:val="false"/>
            <w:color w:val="0000FF"/>
            <w:kern w:val="2"/>
            <w:sz w:val="24"/>
            <w:u w:val="none"/>
            <w:lang w:val="ru-RU" w:eastAsia="hi-IN"/>
          </w:rPr>
          <w:t>пункте 1 части 1 статьи 2</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на ее заседании.</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3. Лицо, принявшее решение об осуществлении контроля за расходами лица, замещающего (занимающего) одну из должностей, указанных в </w:t>
      </w:r>
      <w:hyperlink w:anchor="Par31" w:tgtFrame="1) лиц, замещающих (занимающих):">
        <w:r>
          <w:rPr>
            <w:rStyle w:val="ListLabel10"/>
            <w:rFonts w:eastAsia="Times New Roman"/>
            <w:b w:val="false"/>
            <w:i w:val="false"/>
            <w:strike w:val="false"/>
            <w:dstrike w:val="false"/>
            <w:color w:val="0000FF"/>
            <w:kern w:val="2"/>
            <w:sz w:val="24"/>
            <w:u w:val="none"/>
            <w:lang w:val="ru-RU" w:eastAsia="hi-IN"/>
          </w:rPr>
          <w:t>пункте 1 части 1 статьи 2</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а также за расходами его супруги (супруга) и несовершеннолетних детей:</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руководителей других государственных органов, Председателя Банка России, руководителя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p>
    <w:p>
      <w:pPr>
        <w:pStyle w:val="ConsPlusNormal"/>
        <w:spacing w:before="240" w:after="0"/>
        <w:ind w:left="0" w:right="0" w:firstLine="540"/>
        <w:jc w:val="both"/>
        <w:rPr>
          <w:b w:val="false"/>
          <w:b w:val="false"/>
        </w:rPr>
      </w:pPr>
      <w:r>
        <w:rPr>
          <w:rFonts w:eastAsia="Courier New"/>
          <w:b w:val="false"/>
          <w:i w:val="false"/>
          <w:strike w:val="false"/>
          <w:dstrike w:val="false"/>
          <w:color w:val="000000"/>
          <w:kern w:val="2"/>
          <w:sz w:val="24"/>
          <w:u w:val="none"/>
          <w:lang w:val="ru-RU" w:eastAsia="hi-IN"/>
        </w:rPr>
        <w:t>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4. Президент Российской Федерации,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w:t>
      </w:r>
      <w:hyperlink w:anchor="Par31" w:tgtFrame="1) лиц, замещающих (занимающих):">
        <w:r>
          <w:rPr>
            <w:rStyle w:val="ListLabel10"/>
            <w:rFonts w:eastAsia="Times New Roman"/>
            <w:b w:val="false"/>
            <w:i w:val="false"/>
            <w:strike w:val="false"/>
            <w:dstrike w:val="false"/>
            <w:color w:val="0000FF"/>
            <w:kern w:val="2"/>
            <w:sz w:val="24"/>
            <w:u w:val="none"/>
            <w:lang w:val="ru-RU" w:eastAsia="hi-IN"/>
          </w:rPr>
          <w:t>пункте 1 части 1 статьи 2</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Title"/>
        <w:ind w:left="0" w:right="0" w:firstLine="540"/>
        <w:jc w:val="both"/>
        <w:rPr>
          <w:b w:val="false"/>
          <w:b w:val="false"/>
        </w:rPr>
      </w:pPr>
      <w:r>
        <w:rPr>
          <w:rFonts w:eastAsia="Courier New"/>
          <w:b/>
          <w:i w:val="false"/>
          <w:strike w:val="false"/>
          <w:dstrike w:val="false"/>
          <w:color w:val="000000"/>
          <w:kern w:val="2"/>
          <w:sz w:val="24"/>
          <w:u w:val="none"/>
          <w:lang w:val="ru-RU" w:eastAsia="hi-IN"/>
        </w:rPr>
        <w:t>Статья 14</w:t>
      </w:r>
    </w:p>
    <w:p>
      <w:pPr>
        <w:pStyle w:val="ConsPlusNormal"/>
        <w:ind w:left="0" w:right="0" w:firstLine="540"/>
        <w:jc w:val="both"/>
        <w:rPr/>
      </w:pPr>
      <w:r>
        <w:rPr>
          <w:rFonts w:eastAsia="Courier New"/>
          <w:b w:val="false"/>
          <w:i w:val="false"/>
          <w:strike w:val="false"/>
          <w:dstrike w:val="false"/>
          <w:color w:val="000000"/>
          <w:kern w:val="2"/>
          <w:sz w:val="24"/>
          <w:u w:val="none"/>
          <w:lang w:val="ru-RU" w:eastAsia="hi-IN"/>
        </w:rPr>
        <w:t xml:space="preserve">(в ред. Федерального </w:t>
      </w:r>
      <w:hyperlink r:id="rId41">
        <w:r>
          <w:rPr>
            <w:rStyle w:val="ListLabel10"/>
            <w:rFonts w:eastAsia="Times New Roman"/>
            <w:b w:val="false"/>
            <w:i w:val="false"/>
            <w:strike w:val="false"/>
            <w:dstrike w:val="false"/>
            <w:color w:val="0000FF"/>
            <w:kern w:val="2"/>
            <w:sz w:val="24"/>
            <w:u w:val="none"/>
            <w:lang w:val="ru-RU" w:eastAsia="hi-IN"/>
          </w:rPr>
          <w:t>закона</w:t>
        </w:r>
      </w:hyperlink>
      <w:r>
        <w:rPr>
          <w:rFonts w:eastAsia="Courier New"/>
          <w:b w:val="false"/>
          <w:i w:val="false"/>
          <w:strike w:val="false"/>
          <w:dstrike w:val="false"/>
          <w:color w:val="000000"/>
          <w:kern w:val="2"/>
          <w:sz w:val="24"/>
          <w:u w:val="none"/>
          <w:lang w:val="ru-RU" w:eastAsia="hi-IN"/>
        </w:rPr>
        <w:t xml:space="preserve"> от 03.08.2018 N 307-ФЗ)</w:t>
      </w:r>
    </w:p>
    <w:p>
      <w:pPr>
        <w:pStyle w:val="ConsPlusNormal"/>
        <w:ind w:left="0" w:right="0" w:hanging="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Normal"/>
        <w:ind w:left="0" w:right="0" w:firstLine="540"/>
        <w:jc w:val="both"/>
        <w:rPr/>
      </w:pPr>
      <w:r>
        <w:rPr>
          <w:rFonts w:eastAsia="Courier New"/>
          <w:b w:val="false"/>
          <w:i w:val="false"/>
          <w:strike w:val="false"/>
          <w:dstrike w:val="false"/>
          <w:color w:val="000000"/>
          <w:kern w:val="2"/>
          <w:sz w:val="24"/>
          <w:u w:val="none"/>
          <w:lang w:val="ru-RU" w:eastAsia="hi-IN"/>
        </w:rPr>
        <w:t xml:space="preserve">1. Лицо, замещающее (занимающее) одну из должностей, указанных в </w:t>
      </w:r>
      <w:hyperlink w:anchor="Par31" w:tgtFrame="1) лиц, замещающих (занимающих):">
        <w:r>
          <w:rPr>
            <w:rStyle w:val="ListLabel10"/>
            <w:rFonts w:eastAsia="Times New Roman"/>
            <w:b w:val="false"/>
            <w:i w:val="false"/>
            <w:strike w:val="false"/>
            <w:dstrike w:val="false"/>
            <w:color w:val="0000FF"/>
            <w:kern w:val="2"/>
            <w:sz w:val="24"/>
            <w:u w:val="none"/>
            <w:lang w:val="ru-RU" w:eastAsia="hi-IN"/>
          </w:rPr>
          <w:t>пункте 1 части 1 статьи 2</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должно быть проинформировано с соблюдением законодательства Российской Федерации о государственной тайне о результатах контроля за его расходами, а также за расходами его супруги (супруга) и несовершеннолетних детей.</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2. Информация о результатах контроля за расходами лица, замещавшего (занимавшего) одну из должностей, указанных в </w:t>
      </w:r>
      <w:hyperlink w:anchor="Par31" w:tgtFrame="1) лиц, замещающих (занимающих):">
        <w:r>
          <w:rPr>
            <w:rStyle w:val="ListLabel10"/>
            <w:rFonts w:eastAsia="Times New Roman"/>
            <w:b w:val="false"/>
            <w:i w:val="false"/>
            <w:strike w:val="false"/>
            <w:dstrike w:val="false"/>
            <w:color w:val="0000FF"/>
            <w:kern w:val="2"/>
            <w:sz w:val="24"/>
            <w:u w:val="none"/>
            <w:lang w:val="ru-RU" w:eastAsia="hi-IN"/>
          </w:rPr>
          <w:t>пункте 1 части 1 статьи 2</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Title"/>
        <w:ind w:left="0" w:right="0" w:firstLine="540"/>
        <w:jc w:val="both"/>
        <w:rPr>
          <w:b w:val="false"/>
          <w:b w:val="false"/>
        </w:rPr>
      </w:pPr>
      <w:r>
        <w:rPr>
          <w:rFonts w:eastAsia="Courier New"/>
          <w:b/>
          <w:i w:val="false"/>
          <w:strike w:val="false"/>
          <w:dstrike w:val="false"/>
          <w:color w:val="000000"/>
          <w:kern w:val="2"/>
          <w:sz w:val="24"/>
          <w:u w:val="none"/>
          <w:lang w:val="ru-RU" w:eastAsia="hi-IN"/>
        </w:rPr>
        <w:t>Статья 15</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Normal"/>
        <w:ind w:left="0" w:right="0" w:firstLine="540"/>
        <w:jc w:val="both"/>
        <w:rPr/>
      </w:pPr>
      <w:r>
        <w:rPr>
          <w:rFonts w:eastAsia="Courier New"/>
          <w:b w:val="false"/>
          <w:i w:val="false"/>
          <w:strike w:val="false"/>
          <w:dstrike w:val="false"/>
          <w:color w:val="000000"/>
          <w:kern w:val="2"/>
          <w:sz w:val="24"/>
          <w:u w:val="none"/>
          <w:lang w:val="ru-RU" w:eastAsia="hi-IN"/>
        </w:rPr>
        <w:t xml:space="preserve">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w:t>
      </w:r>
      <w:hyperlink w:anchor="Par31" w:tgtFrame="1) лиц, замещающих (занимающих):">
        <w:r>
          <w:rPr>
            <w:rStyle w:val="ListLabel10"/>
            <w:rFonts w:eastAsia="Times New Roman"/>
            <w:b w:val="false"/>
            <w:i w:val="false"/>
            <w:strike w:val="false"/>
            <w:dstrike w:val="false"/>
            <w:color w:val="0000FF"/>
            <w:kern w:val="2"/>
            <w:sz w:val="24"/>
            <w:u w:val="none"/>
            <w:lang w:val="ru-RU" w:eastAsia="hi-IN"/>
          </w:rPr>
          <w:t>пункте 1 части 1 статьи 2</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 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замещающее (занимающее) одну из должностей, указанных в </w:t>
      </w:r>
      <w:hyperlink w:anchor="Par31" w:tgtFrame="1) лиц, замещающих (занимающих):">
        <w:r>
          <w:rPr>
            <w:rStyle w:val="ListLabel10"/>
            <w:rFonts w:eastAsia="Times New Roman"/>
            <w:b w:val="false"/>
            <w:i w:val="false"/>
            <w:strike w:val="false"/>
            <w:dstrike w:val="false"/>
            <w:color w:val="0000FF"/>
            <w:kern w:val="2"/>
            <w:sz w:val="24"/>
            <w:u w:val="none"/>
            <w:lang w:val="ru-RU" w:eastAsia="hi-IN"/>
          </w:rPr>
          <w:t>пункте 1 части 1 статьи 2</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Title"/>
        <w:ind w:left="0" w:right="0" w:firstLine="540"/>
        <w:jc w:val="both"/>
        <w:rPr>
          <w:b w:val="false"/>
          <w:b w:val="false"/>
        </w:rPr>
      </w:pPr>
      <w:r>
        <w:rPr>
          <w:rFonts w:eastAsia="Courier New"/>
          <w:b/>
          <w:i w:val="false"/>
          <w:strike w:val="false"/>
          <w:dstrike w:val="false"/>
          <w:color w:val="000000"/>
          <w:kern w:val="2"/>
          <w:sz w:val="24"/>
          <w:u w:val="none"/>
          <w:lang w:val="ru-RU" w:eastAsia="hi-IN"/>
        </w:rPr>
        <w:t>Статья 16</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Normal"/>
        <w:ind w:left="0" w:right="0" w:firstLine="540"/>
        <w:jc w:val="both"/>
        <w:rPr/>
      </w:pPr>
      <w:bookmarkStart w:id="26" w:name="Par201"/>
      <w:bookmarkEnd w:id="26"/>
      <w:r>
        <w:rPr>
          <w:rFonts w:eastAsia="Courier New"/>
          <w:b w:val="false"/>
          <w:i w:val="false"/>
          <w:strike w:val="false"/>
          <w:dstrike w:val="false"/>
          <w:color w:val="000000"/>
          <w:kern w:val="2"/>
          <w:sz w:val="24"/>
          <w:u w:val="none"/>
          <w:lang w:val="ru-RU" w:eastAsia="hi-IN"/>
        </w:rPr>
        <w:t xml:space="preserve">1. Невыполнение лицом, замещающим (занимающим) одну из должностей, указанных в </w:t>
      </w:r>
      <w:hyperlink w:anchor="Par31" w:tgtFrame="1) лиц, замещающих (занимающих):">
        <w:r>
          <w:rPr>
            <w:rStyle w:val="ListLabel10"/>
            <w:rFonts w:eastAsia="Times New Roman"/>
            <w:b w:val="false"/>
            <w:i w:val="false"/>
            <w:strike w:val="false"/>
            <w:dstrike w:val="false"/>
            <w:color w:val="0000FF"/>
            <w:kern w:val="2"/>
            <w:sz w:val="24"/>
            <w:u w:val="none"/>
            <w:lang w:val="ru-RU" w:eastAsia="hi-IN"/>
          </w:rPr>
          <w:t>пункте 1 части 1 статьи 2</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обязанностей, предусмотренных </w:t>
      </w:r>
      <w:hyperlink w:anchor="Par63" w:tgtFrame="Статья 3">
        <w:r>
          <w:rPr>
            <w:rStyle w:val="ListLabel10"/>
            <w:rFonts w:eastAsia="Times New Roman"/>
            <w:b w:val="false"/>
            <w:i w:val="false"/>
            <w:strike w:val="false"/>
            <w:dstrike w:val="false"/>
            <w:color w:val="0000FF"/>
            <w:kern w:val="2"/>
            <w:sz w:val="24"/>
            <w:u w:val="none"/>
            <w:lang w:val="ru-RU" w:eastAsia="hi-IN"/>
          </w:rPr>
          <w:t>частью 1 статьи 3</w:t>
        </w:r>
      </w:hyperlink>
      <w:r>
        <w:rPr>
          <w:rFonts w:eastAsia="Courier New"/>
          <w:b w:val="false"/>
          <w:i w:val="false"/>
          <w:strike w:val="false"/>
          <w:dstrike w:val="false"/>
          <w:color w:val="000000"/>
          <w:kern w:val="2"/>
          <w:sz w:val="24"/>
          <w:u w:val="none"/>
          <w:lang w:val="ru-RU" w:eastAsia="hi-IN"/>
        </w:rPr>
        <w:t xml:space="preserve"> и </w:t>
      </w:r>
      <w:hyperlink w:anchor="Par130" w:tgtFrame="1. Лицо, замещающее (занимающее) или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пунктом 1 части 4 статьи 4 настоящего Федерального закона.">
        <w:r>
          <w:rPr>
            <w:rStyle w:val="ListLabel10"/>
            <w:rFonts w:eastAsia="Times New Roman"/>
            <w:b w:val="false"/>
            <w:i w:val="false"/>
            <w:strike w:val="false"/>
            <w:dstrike w:val="false"/>
            <w:color w:val="0000FF"/>
            <w:kern w:val="2"/>
            <w:sz w:val="24"/>
            <w:u w:val="none"/>
            <w:lang w:val="ru-RU" w:eastAsia="hi-IN"/>
          </w:rPr>
          <w:t>частью 1 статьи 9</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является правонарушением.</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2. Лицо, совершившее правонарушение, предусмотренное </w:t>
      </w:r>
      <w:hyperlink w:anchor="Par201" w:tgtFrame="1. Невыполнение лицом, замещающим (занимающим) одну из должностей, указанных в пункте 1 части 1 статьи 2 настоящего Федерального закона, обязанностей, предусмотренных частью 1 статьи 3 и частью 1 статьи 9 настоящего Федерального закона, является правонарушением.">
        <w:r>
          <w:rPr>
            <w:rStyle w:val="ListLabel10"/>
            <w:rFonts w:eastAsia="Times New Roman"/>
            <w:b w:val="false"/>
            <w:i w:val="false"/>
            <w:strike w:val="false"/>
            <w:dstrike w:val="false"/>
            <w:color w:val="0000FF"/>
            <w:kern w:val="2"/>
            <w:sz w:val="24"/>
            <w:u w:val="none"/>
            <w:lang w:val="ru-RU" w:eastAsia="hi-IN"/>
          </w:rPr>
          <w:t>частью 1</w:t>
        </w:r>
      </w:hyperlink>
      <w:r>
        <w:rPr>
          <w:rFonts w:eastAsia="Courier New"/>
          <w:b w:val="false"/>
          <w:i w:val="false"/>
          <w:strike w:val="false"/>
          <w:dstrike w:val="false"/>
          <w:color w:val="000000"/>
          <w:kern w:val="2"/>
          <w:sz w:val="24"/>
          <w:u w:val="none"/>
          <w:lang w:val="ru-RU" w:eastAsia="hi-IN"/>
        </w:rPr>
        <w:t xml:space="preserve"> настоящей статьи, подлежит в установленном порядке освобождению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увольнению с государственной или муниципальной службы, из Банка России,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Совершение правонарушения, предусмотренного </w:t>
      </w:r>
      <w:hyperlink w:anchor="Par201" w:tgtFrame="1. Невыполнение лицом, замещающим (занимающим) одну из должностей, указанных в пункте 1 части 1 статьи 2 настоящего Федерального закона, обязанностей, предусмотренных частью 1 статьи 3 и частью 1 статьи 9 настоящего Федерального закона, является правонарушением.">
        <w:r>
          <w:rPr>
            <w:rStyle w:val="ListLabel10"/>
            <w:rFonts w:eastAsia="Times New Roman"/>
            <w:b w:val="false"/>
            <w:i w:val="false"/>
            <w:strike w:val="false"/>
            <w:dstrike w:val="false"/>
            <w:color w:val="0000FF"/>
            <w:kern w:val="2"/>
            <w:sz w:val="24"/>
            <w:u w:val="none"/>
            <w:lang w:val="ru-RU" w:eastAsia="hi-IN"/>
          </w:rPr>
          <w:t>частью 1</w:t>
        </w:r>
      </w:hyperlink>
      <w:r>
        <w:rPr>
          <w:rFonts w:eastAsia="Courier New"/>
          <w:b w:val="false"/>
          <w:i w:val="false"/>
          <w:strike w:val="false"/>
          <w:dstrike w:val="false"/>
          <w:color w:val="000000"/>
          <w:kern w:val="2"/>
          <w:sz w:val="24"/>
          <w:u w:val="none"/>
          <w:lang w:val="ru-RU" w:eastAsia="hi-IN"/>
        </w:rPr>
        <w:t xml:space="preserve"> настоящей статьи, атаманом войскового казачьего общества, внесенного в государственный реестр казачьих обществ в Российской Федерации, влечет за собой досрочное прекращение его полномочий в установленном порядке.</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(в ред. Федеральных законов от 04.06.2018 </w:t>
      </w:r>
      <w:hyperlink r:id="rId42">
        <w:r>
          <w:rPr>
            <w:rStyle w:val="ListLabel10"/>
            <w:rFonts w:eastAsia="Times New Roman"/>
            <w:b w:val="false"/>
            <w:i w:val="false"/>
            <w:strike w:val="false"/>
            <w:dstrike w:val="false"/>
            <w:color w:val="0000FF"/>
            <w:kern w:val="2"/>
            <w:sz w:val="24"/>
            <w:u w:val="none"/>
            <w:lang w:val="ru-RU" w:eastAsia="hi-IN"/>
          </w:rPr>
          <w:t>N 133-ФЗ</w:t>
        </w:r>
      </w:hyperlink>
      <w:r>
        <w:rPr>
          <w:rFonts w:eastAsia="Courier New"/>
          <w:b w:val="false"/>
          <w:i w:val="false"/>
          <w:strike w:val="false"/>
          <w:dstrike w:val="false"/>
          <w:color w:val="000000"/>
          <w:kern w:val="2"/>
          <w:sz w:val="24"/>
          <w:u w:val="none"/>
          <w:lang w:val="ru-RU" w:eastAsia="hi-IN"/>
        </w:rPr>
        <w:t xml:space="preserve">, от 03.08.2018 </w:t>
      </w:r>
      <w:hyperlink r:id="rId43">
        <w:r>
          <w:rPr>
            <w:rStyle w:val="ListLabel10"/>
            <w:rFonts w:eastAsia="Times New Roman"/>
            <w:b w:val="false"/>
            <w:i w:val="false"/>
            <w:strike w:val="false"/>
            <w:dstrike w:val="false"/>
            <w:color w:val="0000FF"/>
            <w:kern w:val="2"/>
            <w:sz w:val="24"/>
            <w:u w:val="none"/>
            <w:lang w:val="ru-RU" w:eastAsia="hi-IN"/>
          </w:rPr>
          <w:t>N 307-ФЗ</w:t>
        </w:r>
      </w:hyperlink>
      <w:r>
        <w:rPr>
          <w:rFonts w:eastAsia="Courier New"/>
          <w:b w:val="false"/>
          <w:i w:val="false"/>
          <w:strike w:val="false"/>
          <w:dstrike w:val="false"/>
          <w:color w:val="000000"/>
          <w:kern w:val="2"/>
          <w:sz w:val="24"/>
          <w:u w:val="none"/>
          <w:lang w:val="ru-RU" w:eastAsia="hi-IN"/>
        </w:rPr>
        <w:t>)</w:t>
      </w:r>
    </w:p>
    <w:p>
      <w:pPr>
        <w:pStyle w:val="ConsPlusNormal"/>
        <w:spacing w:before="240" w:after="0"/>
        <w:ind w:left="0" w:right="0" w:firstLine="540"/>
        <w:jc w:val="both"/>
        <w:rPr/>
      </w:pPr>
      <w:bookmarkStart w:id="27" w:name="Par204"/>
      <w:bookmarkEnd w:id="27"/>
      <w:r>
        <w:rPr>
          <w:rFonts w:eastAsia="Courier New"/>
          <w:b w:val="false"/>
          <w:i w:val="false"/>
          <w:strike w:val="false"/>
          <w:dstrike w:val="false"/>
          <w:color w:val="000000"/>
          <w:kern w:val="2"/>
          <w:sz w:val="24"/>
          <w:u w:val="none"/>
          <w:lang w:val="ru-RU" w:eastAsia="hi-IN"/>
        </w:rPr>
        <w:t xml:space="preserve">3. В случае, если в ходе осуществления контроля за расходами лица, замещающего (занимающего) одну из должностей, указанных в </w:t>
      </w:r>
      <w:hyperlink w:anchor="Par31" w:tgtFrame="1) лиц, замещающих (занимающих):">
        <w:r>
          <w:rPr>
            <w:rStyle w:val="ListLabel10"/>
            <w:rFonts w:eastAsia="Times New Roman"/>
            <w:b w:val="false"/>
            <w:i w:val="false"/>
            <w:strike w:val="false"/>
            <w:dstrike w:val="false"/>
            <w:color w:val="0000FF"/>
            <w:kern w:val="2"/>
            <w:sz w:val="24"/>
            <w:u w:val="none"/>
            <w:lang w:val="ru-RU" w:eastAsia="hi-IN"/>
          </w:rPr>
          <w:t>пункте 1 части 1 статьи 2</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4. В случае, если в ходе осуществления контроля за расходами лица, замещающего (занимающего) или замещавшего (занимавшего) одну из должностей, указанных в </w:t>
      </w:r>
      <w:hyperlink w:anchor="Par31" w:tgtFrame="1) лиц, замещающих (занимающих):">
        <w:r>
          <w:rPr>
            <w:rStyle w:val="ListLabel10"/>
            <w:rFonts w:eastAsia="Times New Roman"/>
            <w:b w:val="false"/>
            <w:i w:val="false"/>
            <w:strike w:val="false"/>
            <w:dstrike w:val="false"/>
            <w:color w:val="0000FF"/>
            <w:kern w:val="2"/>
            <w:sz w:val="24"/>
            <w:u w:val="none"/>
            <w:lang w:val="ru-RU" w:eastAsia="hi-IN"/>
          </w:rPr>
          <w:t>пункте 1 части 1 статьи 2</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государственные органы в соответствии с их компетенцией.</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(в ред. Федерального </w:t>
      </w:r>
      <w:hyperlink r:id="rId44">
        <w:r>
          <w:rPr>
            <w:rStyle w:val="ListLabel10"/>
            <w:rFonts w:eastAsia="Times New Roman"/>
            <w:b w:val="false"/>
            <w:i w:val="false"/>
            <w:strike w:val="false"/>
            <w:dstrike w:val="false"/>
            <w:color w:val="0000FF"/>
            <w:kern w:val="2"/>
            <w:sz w:val="24"/>
            <w:u w:val="none"/>
            <w:lang w:val="ru-RU" w:eastAsia="hi-IN"/>
          </w:rPr>
          <w:t>закона</w:t>
        </w:r>
      </w:hyperlink>
      <w:r>
        <w:rPr>
          <w:rFonts w:eastAsia="Courier New"/>
          <w:b w:val="false"/>
          <w:i w:val="false"/>
          <w:strike w:val="false"/>
          <w:dstrike w:val="false"/>
          <w:color w:val="000000"/>
          <w:kern w:val="2"/>
          <w:sz w:val="24"/>
          <w:u w:val="none"/>
          <w:lang w:val="ru-RU" w:eastAsia="hi-IN"/>
        </w:rPr>
        <w:t xml:space="preserve"> от 03.08.2018 N 307-ФЗ)</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5. В случае, если в ходе осуществления контроля за расходами лица, замещающего (занимающего) одну из должностей, указанных в </w:t>
      </w:r>
      <w:hyperlink w:anchor="Par31" w:tgtFrame="1) лиц, замещающих (занимающих):">
        <w:r>
          <w:rPr>
            <w:rStyle w:val="ListLabel10"/>
            <w:rFonts w:eastAsia="Times New Roman"/>
            <w:b w:val="false"/>
            <w:i w:val="false"/>
            <w:strike w:val="false"/>
            <w:dstrike w:val="false"/>
            <w:color w:val="0000FF"/>
            <w:kern w:val="2"/>
            <w:sz w:val="24"/>
            <w:u w:val="none"/>
            <w:lang w:val="ru-RU" w:eastAsia="hi-IN"/>
          </w:rPr>
          <w:t>пункте 1 части 1 статьи 2</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а также за расходами его супруги (супруга)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Российской Федерации, муниципальной должности, должности атамана войскового казачьего общества, внесенного в государственный реестр казачьих обществ в Российской Федерации, либо уволено с федеральной государственной службы, государственной гражданской службы субъекта Российской Федерации, муниципальной службы, из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федерального закона, или организации, созданной для выполнения задач, поставленных перед федеральными государственными органами, орган, подразделение или должностное лицо, ответственные за профилактику коррупционных и иных правонарушений, представляет доклад о невозможности завершить такой контроль в связи с освобождением данного лица от замещаемой (занимаемой) должности или его увольнением лицу, принявшему решение об осуществлении контроля за расходами.</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(часть 5 введена Федеральным </w:t>
      </w:r>
      <w:hyperlink r:id="rId45">
        <w:r>
          <w:rPr>
            <w:rStyle w:val="ListLabel10"/>
            <w:rFonts w:eastAsia="Times New Roman"/>
            <w:b w:val="false"/>
            <w:i w:val="false"/>
            <w:strike w:val="false"/>
            <w:dstrike w:val="false"/>
            <w:color w:val="0000FF"/>
            <w:kern w:val="2"/>
            <w:sz w:val="24"/>
            <w:u w:val="none"/>
            <w:lang w:val="ru-RU" w:eastAsia="hi-IN"/>
          </w:rPr>
          <w:t>законом</w:t>
        </w:r>
      </w:hyperlink>
      <w:r>
        <w:rPr>
          <w:rFonts w:eastAsia="Courier New"/>
          <w:b w:val="false"/>
          <w:i w:val="false"/>
          <w:strike w:val="false"/>
          <w:dstrike w:val="false"/>
          <w:color w:val="000000"/>
          <w:kern w:val="2"/>
          <w:sz w:val="24"/>
          <w:u w:val="none"/>
          <w:lang w:val="ru-RU" w:eastAsia="hi-IN"/>
        </w:rPr>
        <w:t xml:space="preserve"> от 03.08.2018 N 307-ФЗ)</w:t>
      </w:r>
    </w:p>
    <w:p>
      <w:pPr>
        <w:pStyle w:val="ConsPlusNormal"/>
        <w:spacing w:before="240" w:after="0"/>
        <w:ind w:left="0" w:right="0" w:firstLine="540"/>
        <w:jc w:val="both"/>
        <w:rPr/>
      </w:pPr>
      <w:bookmarkStart w:id="28" w:name="Par209"/>
      <w:bookmarkEnd w:id="28"/>
      <w:r>
        <w:rPr>
          <w:rFonts w:eastAsia="Courier New"/>
          <w:b w:val="false"/>
          <w:i w:val="false"/>
          <w:strike w:val="false"/>
          <w:dstrike w:val="false"/>
          <w:color w:val="000000"/>
          <w:kern w:val="2"/>
          <w:sz w:val="24"/>
          <w:u w:val="none"/>
          <w:lang w:val="ru-RU" w:eastAsia="hi-IN"/>
        </w:rPr>
        <w:t xml:space="preserve">6. Материалы, полученные в ходе осуществления контроля за расходами лица, замещающего (занимающего) одну из должностей, указанных в </w:t>
      </w:r>
      <w:hyperlink w:anchor="Par31" w:tgtFrame="1) лиц, замещающих (занимающих):">
        <w:r>
          <w:rPr>
            <w:rStyle w:val="ListLabel10"/>
            <w:rFonts w:eastAsia="Times New Roman"/>
            <w:b w:val="false"/>
            <w:i w:val="false"/>
            <w:strike w:val="false"/>
            <w:dstrike w:val="false"/>
            <w:color w:val="0000FF"/>
            <w:kern w:val="2"/>
            <w:sz w:val="24"/>
            <w:u w:val="none"/>
            <w:lang w:val="ru-RU" w:eastAsia="hi-IN"/>
          </w:rPr>
          <w:t>пункте 1 части 1 статьи 2</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принявшим решение об осуществлении этого контроля, в органы прокуратуры Российской Федерации.</w:t>
      </w:r>
    </w:p>
    <w:p>
      <w:pPr>
        <w:pStyle w:val="ConsPlusNormal"/>
        <w:ind w:left="0" w:right="0" w:hanging="0"/>
        <w:jc w:val="both"/>
        <w:rPr/>
      </w:pPr>
      <w:r>
        <w:rPr>
          <w:rFonts w:eastAsia="Courier New"/>
          <w:b w:val="false"/>
          <w:i w:val="false"/>
          <w:strike w:val="false"/>
          <w:dstrike w:val="false"/>
          <w:color w:val="000000"/>
          <w:kern w:val="2"/>
          <w:sz w:val="24"/>
          <w:u w:val="none"/>
          <w:lang w:val="ru-RU" w:eastAsia="hi-IN"/>
        </w:rPr>
        <w:t xml:space="preserve">(часть 6 введена Федеральным </w:t>
      </w:r>
      <w:hyperlink r:id="rId46">
        <w:r>
          <w:rPr>
            <w:rStyle w:val="ListLabel10"/>
            <w:rFonts w:eastAsia="Times New Roman"/>
            <w:b w:val="false"/>
            <w:i w:val="false"/>
            <w:strike w:val="false"/>
            <w:dstrike w:val="false"/>
            <w:color w:val="0000FF"/>
            <w:kern w:val="2"/>
            <w:sz w:val="24"/>
            <w:u w:val="none"/>
            <w:lang w:val="ru-RU" w:eastAsia="hi-IN"/>
          </w:rPr>
          <w:t>законом</w:t>
        </w:r>
      </w:hyperlink>
      <w:r>
        <w:rPr>
          <w:rFonts w:eastAsia="Courier New"/>
          <w:b w:val="false"/>
          <w:i w:val="false"/>
          <w:strike w:val="false"/>
          <w:dstrike w:val="false"/>
          <w:color w:val="000000"/>
          <w:kern w:val="2"/>
          <w:sz w:val="24"/>
          <w:u w:val="none"/>
          <w:lang w:val="ru-RU" w:eastAsia="hi-IN"/>
        </w:rPr>
        <w:t xml:space="preserve"> от 03.08.2018 N 307-ФЗ)</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Title"/>
        <w:ind w:left="0" w:right="0" w:firstLine="540"/>
        <w:jc w:val="both"/>
        <w:rPr>
          <w:b w:val="false"/>
          <w:b w:val="false"/>
        </w:rPr>
      </w:pPr>
      <w:r>
        <w:rPr>
          <w:rFonts w:eastAsia="Courier New"/>
          <w:b/>
          <w:i w:val="false"/>
          <w:strike w:val="false"/>
          <w:dstrike w:val="false"/>
          <w:color w:val="000000"/>
          <w:kern w:val="2"/>
          <w:sz w:val="24"/>
          <w:u w:val="none"/>
          <w:lang w:val="ru-RU" w:eastAsia="hi-IN"/>
        </w:rPr>
        <w:t>Статья 17</w:t>
      </w:r>
    </w:p>
    <w:p>
      <w:pPr>
        <w:pStyle w:val="ConsPlusNormal"/>
        <w:ind w:left="0" w:right="0" w:firstLine="540"/>
        <w:jc w:val="both"/>
        <w:rPr/>
      </w:pPr>
      <w:r>
        <w:rPr>
          <w:rFonts w:eastAsia="Courier New"/>
          <w:b w:val="false"/>
          <w:i w:val="false"/>
          <w:strike w:val="false"/>
          <w:dstrike w:val="false"/>
          <w:color w:val="000000"/>
          <w:kern w:val="2"/>
          <w:sz w:val="24"/>
          <w:u w:val="none"/>
          <w:lang w:val="ru-RU" w:eastAsia="hi-IN"/>
        </w:rPr>
        <w:t xml:space="preserve">(в ред. Федерального </w:t>
      </w:r>
      <w:hyperlink r:id="rId47">
        <w:r>
          <w:rPr>
            <w:rStyle w:val="ListLabel10"/>
            <w:rFonts w:eastAsia="Times New Roman"/>
            <w:b w:val="false"/>
            <w:i w:val="false"/>
            <w:strike w:val="false"/>
            <w:dstrike w:val="false"/>
            <w:color w:val="0000FF"/>
            <w:kern w:val="2"/>
            <w:sz w:val="24"/>
            <w:u w:val="none"/>
            <w:lang w:val="ru-RU" w:eastAsia="hi-IN"/>
          </w:rPr>
          <w:t>закона</w:t>
        </w:r>
      </w:hyperlink>
      <w:r>
        <w:rPr>
          <w:rFonts w:eastAsia="Courier New"/>
          <w:b w:val="false"/>
          <w:i w:val="false"/>
          <w:strike w:val="false"/>
          <w:dstrike w:val="false"/>
          <w:color w:val="000000"/>
          <w:kern w:val="2"/>
          <w:sz w:val="24"/>
          <w:u w:val="none"/>
          <w:lang w:val="ru-RU" w:eastAsia="hi-IN"/>
        </w:rPr>
        <w:t xml:space="preserve"> от 03.08.2018 N 307-ФЗ)</w:t>
      </w:r>
    </w:p>
    <w:p>
      <w:pPr>
        <w:pStyle w:val="ConsPlusNormal"/>
        <w:ind w:left="0" w:right="0" w:hanging="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Normal"/>
        <w:spacing w:before="300" w:after="0"/>
        <w:ind w:left="0" w:right="0" w:firstLine="540"/>
        <w:jc w:val="both"/>
        <w:rPr/>
      </w:pPr>
      <w:bookmarkStart w:id="29" w:name="Par217"/>
      <w:bookmarkEnd w:id="29"/>
      <w:r>
        <w:rPr>
          <w:rFonts w:eastAsia="Courier New"/>
          <w:b w:val="false"/>
          <w:i w:val="false"/>
          <w:strike w:val="false"/>
          <w:dstrike w:val="false"/>
          <w:color w:val="000000"/>
          <w:kern w:val="2"/>
          <w:sz w:val="24"/>
          <w:u w:val="none"/>
          <w:lang w:val="ru-RU" w:eastAsia="hi-IN"/>
        </w:rPr>
        <w:t xml:space="preserve">1. Генеральный прокурор Российской Федерации или подчиненные ему прокуроры в течение четырех месяцев со дня получения материалов, предусмотренных </w:t>
      </w:r>
      <w:hyperlink w:anchor="Par204" w:tgtFrame="3. В случае, если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
        <w:r>
          <w:rPr>
            <w:rStyle w:val="ListLabel10"/>
            <w:rFonts w:eastAsia="Times New Roman"/>
            <w:b w:val="false"/>
            <w:i w:val="false"/>
            <w:strike w:val="false"/>
            <w:dstrike w:val="false"/>
            <w:color w:val="0000FF"/>
            <w:kern w:val="2"/>
            <w:sz w:val="24"/>
            <w:u w:val="none"/>
            <w:lang w:val="ru-RU" w:eastAsia="hi-IN"/>
          </w:rPr>
          <w:t>частью 3 статьи 16</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рассматривают их в пределах своей компетенции, установленной Федеральным </w:t>
      </w:r>
      <w:hyperlink r:id="rId48">
        <w:r>
          <w:rPr>
            <w:rStyle w:val="ListLabel10"/>
            <w:rFonts w:eastAsia="Times New Roman"/>
            <w:b w:val="false"/>
            <w:i w:val="false"/>
            <w:strike w:val="false"/>
            <w:dstrike w:val="false"/>
            <w:color w:val="0000FF"/>
            <w:kern w:val="2"/>
            <w:sz w:val="24"/>
            <w:u w:val="none"/>
            <w:lang w:val="ru-RU" w:eastAsia="hi-IN"/>
          </w:rPr>
          <w:t>законом</w:t>
        </w:r>
      </w:hyperlink>
      <w:r>
        <w:rPr>
          <w:rFonts w:eastAsia="Courier New"/>
          <w:b w:val="false"/>
          <w:i w:val="false"/>
          <w:strike w:val="false"/>
          <w:dstrike w:val="false"/>
          <w:color w:val="000000"/>
          <w:kern w:val="2"/>
          <w:sz w:val="24"/>
          <w:u w:val="none"/>
          <w:lang w:val="ru-RU" w:eastAsia="hi-IN"/>
        </w:rPr>
        <w:t xml:space="preserve"> "О прокуратуре Российской Федерации",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лицом, замещающим (занимающим) одну из должностей, указанных в </w:t>
      </w:r>
      <w:hyperlink w:anchor="Par31" w:tgtFrame="1) лиц, замещающих (занимающих):">
        <w:r>
          <w:rPr>
            <w:rStyle w:val="ListLabel10"/>
            <w:rFonts w:eastAsia="Times New Roman"/>
            <w:b w:val="false"/>
            <w:i w:val="false"/>
            <w:strike w:val="false"/>
            <w:dstrike w:val="false"/>
            <w:color w:val="0000FF"/>
            <w:kern w:val="2"/>
            <w:sz w:val="24"/>
            <w:u w:val="none"/>
            <w:lang w:val="ru-RU" w:eastAsia="hi-IN"/>
          </w:rPr>
          <w:t>пункте 1 части 1 статьи 2</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pPr>
        <w:pStyle w:val="ConsPlusNormal"/>
        <w:spacing w:before="300" w:after="0"/>
        <w:ind w:left="0" w:right="0" w:firstLine="540"/>
        <w:jc w:val="both"/>
        <w:rPr/>
      </w:pPr>
      <w:bookmarkStart w:id="30" w:name="Par218"/>
      <w:bookmarkEnd w:id="30"/>
      <w:r>
        <w:rPr>
          <w:rFonts w:eastAsia="Courier New"/>
          <w:b w:val="false"/>
          <w:i w:val="false"/>
          <w:strike w:val="false"/>
          <w:dstrike w:val="false"/>
          <w:color w:val="000000"/>
          <w:kern w:val="2"/>
          <w:sz w:val="24"/>
          <w:u w:val="none"/>
          <w:lang w:val="ru-RU" w:eastAsia="hi-IN"/>
        </w:rPr>
        <w:t xml:space="preserve">2. При выявлении в ходе осуществления контроля за расходами лица, замещающего (занимающего) или замещавшего (занимавшего) одну из должностей, указанных в </w:t>
      </w:r>
      <w:hyperlink w:anchor="Par31" w:tgtFrame="1) лиц, замещающих (занимающих):">
        <w:r>
          <w:rPr>
            <w:rStyle w:val="ListLabel10"/>
            <w:rFonts w:eastAsia="Times New Roman"/>
            <w:b w:val="false"/>
            <w:i w:val="false"/>
            <w:strike w:val="false"/>
            <w:dstrike w:val="false"/>
            <w:color w:val="0000FF"/>
            <w:kern w:val="2"/>
            <w:sz w:val="24"/>
            <w:u w:val="none"/>
            <w:lang w:val="ru-RU" w:eastAsia="hi-IN"/>
          </w:rPr>
          <w:t>пункте 1 части 1 статьи 2</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 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данным лицом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3. В случае, если при обращении Генерального прокурора Российской Федерации или подчиненных ему прокуроров в соответствии с </w:t>
      </w:r>
      <w:hyperlink w:anchor="Par217" w:tgtFrame="1. Генеральный прокурор Российской Федерации или подчиненные ему прокуроры в течение четырех месяцев со дня получения материалов, предусмотренных частью 3 статьи 16 настоящего Федерального закона, рассматривают их в пределах своей компетенции, установленной Федеральным законом \&quot;О прокуратуре Российской Федерации\&quot;,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
        <w:r>
          <w:rPr>
            <w:rStyle w:val="ListLabel10"/>
            <w:rFonts w:eastAsia="Times New Roman"/>
            <w:b w:val="false"/>
            <w:i w:val="false"/>
            <w:strike w:val="false"/>
            <w:dstrike w:val="false"/>
            <w:color w:val="0000FF"/>
            <w:kern w:val="2"/>
            <w:sz w:val="24"/>
            <w:u w:val="none"/>
            <w:lang w:val="ru-RU" w:eastAsia="hi-IN"/>
          </w:rPr>
          <w:t>частями 1</w:t>
        </w:r>
      </w:hyperlink>
      <w:r>
        <w:rPr>
          <w:rFonts w:eastAsia="Courier New"/>
          <w:b w:val="false"/>
          <w:i w:val="false"/>
          <w:strike w:val="false"/>
          <w:dstrike w:val="false"/>
          <w:color w:val="000000"/>
          <w:kern w:val="2"/>
          <w:sz w:val="24"/>
          <w:u w:val="none"/>
          <w:lang w:val="ru-RU" w:eastAsia="hi-IN"/>
        </w:rPr>
        <w:t xml:space="preserve"> и </w:t>
      </w:r>
      <w:hyperlink w:anchor="Par218" w:tgtFrame="2. При выявлении в ходе осуществления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 ему прокуроры в порядке, уста...">
        <w:r>
          <w:rPr>
            <w:rStyle w:val="ListLabel10"/>
            <w:rFonts w:eastAsia="Times New Roman"/>
            <w:b w:val="false"/>
            <w:i w:val="false"/>
            <w:strike w:val="false"/>
            <w:dstrike w:val="false"/>
            <w:color w:val="0000FF"/>
            <w:kern w:val="2"/>
            <w:sz w:val="24"/>
            <w:u w:val="none"/>
            <w:lang w:val="ru-RU" w:eastAsia="hi-IN"/>
          </w:rPr>
          <w:t>2</w:t>
        </w:r>
      </w:hyperlink>
      <w:r>
        <w:rPr>
          <w:rFonts w:eastAsia="Courier New"/>
          <w:b w:val="false"/>
          <w:i w:val="false"/>
          <w:strike w:val="false"/>
          <w:dstrike w:val="false"/>
          <w:color w:val="000000"/>
          <w:kern w:val="2"/>
          <w:sz w:val="24"/>
          <w:u w:val="none"/>
          <w:lang w:val="ru-RU" w:eastAsia="hi-IN"/>
        </w:rPr>
        <w:t xml:space="preserve"> настоящей статьи в суд доля доходов, законность которых не доказана, оказывается незначительной с учетом обстоятельств дела, обращению в доход 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w:t>
      </w:r>
      <w:hyperlink w:anchor="Par31" w:tgtFrame="1) лиц, замещающих (занимающих):">
        <w:r>
          <w:rPr>
            <w:rStyle w:val="ListLabel10"/>
            <w:rFonts w:eastAsia="Times New Roman"/>
            <w:b w:val="false"/>
            <w:i w:val="false"/>
            <w:strike w:val="false"/>
            <w:dstrike w:val="false"/>
            <w:color w:val="0000FF"/>
            <w:kern w:val="2"/>
            <w:sz w:val="24"/>
            <w:u w:val="none"/>
            <w:lang w:val="ru-RU" w:eastAsia="hi-IN"/>
          </w:rPr>
          <w:t>пункте 1 части 1 статьи 2</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не представлено сведений, подтверждающих его приобретение на законные доходы, или денежная сумма, эквивалентная стоимости этой части имущества.</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4. Информацию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лицом, замещающим (занимающим) или замещавшим (занимавшим) одну из должностей, указанных в </w:t>
      </w:r>
      <w:hyperlink w:anchor="Par31" w:tgtFrame="1) лиц, замещающих (занимающих):">
        <w:r>
          <w:rPr>
            <w:rStyle w:val="ListLabel10"/>
            <w:rFonts w:eastAsia="Times New Roman"/>
            <w:b w:val="false"/>
            <w:i w:val="false"/>
            <w:strike w:val="false"/>
            <w:dstrike w:val="false"/>
            <w:color w:val="0000FF"/>
            <w:kern w:val="2"/>
            <w:sz w:val="24"/>
            <w:u w:val="none"/>
            <w:lang w:val="ru-RU" w:eastAsia="hi-IN"/>
          </w:rPr>
          <w:t>пункте 1 части 1 статьи 2</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не представлено сведений, подтверждающих их приобретение на законные доходы, Генеральный прокурор Российской Федерации или подчиненные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Title"/>
        <w:ind w:left="0" w:right="0" w:firstLine="540"/>
        <w:jc w:val="both"/>
        <w:rPr>
          <w:b w:val="false"/>
          <w:b w:val="false"/>
        </w:rPr>
      </w:pPr>
      <w:r>
        <w:rPr>
          <w:rFonts w:eastAsia="Courier New"/>
          <w:b/>
          <w:i w:val="false"/>
          <w:strike w:val="false"/>
          <w:dstrike w:val="false"/>
          <w:color w:val="000000"/>
          <w:kern w:val="2"/>
          <w:sz w:val="24"/>
          <w:u w:val="none"/>
          <w:lang w:val="ru-RU" w:eastAsia="hi-IN"/>
        </w:rPr>
        <w:t>Статья 18</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Normal"/>
        <w:ind w:left="0" w:right="0" w:firstLine="540"/>
        <w:jc w:val="both"/>
        <w:rPr>
          <w:b w:val="false"/>
          <w:b w:val="false"/>
        </w:rPr>
      </w:pPr>
      <w:r>
        <w:rPr>
          <w:rFonts w:eastAsia="Courier New"/>
          <w:b w:val="false"/>
          <w:i w:val="false"/>
          <w:strike w:val="false"/>
          <w:dstrike w:val="false"/>
          <w:color w:val="000000"/>
          <w:kern w:val="2"/>
          <w:sz w:val="24"/>
          <w:u w:val="none"/>
          <w:lang w:val="ru-RU" w:eastAsia="hi-IN"/>
        </w:rPr>
        <w:t>1. Настоящий Федеральный закон вступает в силу с 1 января 2013 года.</w:t>
      </w:r>
    </w:p>
    <w:p>
      <w:pPr>
        <w:pStyle w:val="ConsPlusNormal"/>
        <w:spacing w:before="240" w:after="0"/>
        <w:ind w:left="0" w:right="0" w:firstLine="540"/>
        <w:jc w:val="both"/>
        <w:rPr/>
      </w:pPr>
      <w:r>
        <w:rPr>
          <w:rFonts w:eastAsia="Courier New"/>
          <w:b w:val="false"/>
          <w:i w:val="false"/>
          <w:strike w:val="false"/>
          <w:dstrike w:val="false"/>
          <w:color w:val="000000"/>
          <w:kern w:val="2"/>
          <w:sz w:val="24"/>
          <w:u w:val="none"/>
          <w:lang w:val="ru-RU" w:eastAsia="hi-IN"/>
        </w:rPr>
        <w:t xml:space="preserve">2. Обязанность, предусмотренная </w:t>
      </w:r>
      <w:hyperlink w:anchor="Par63" w:tgtFrame="Статья 3">
        <w:r>
          <w:rPr>
            <w:rStyle w:val="ListLabel10"/>
            <w:rFonts w:eastAsia="Times New Roman"/>
            <w:b w:val="false"/>
            <w:i w:val="false"/>
            <w:strike w:val="false"/>
            <w:dstrike w:val="false"/>
            <w:color w:val="0000FF"/>
            <w:kern w:val="2"/>
            <w:sz w:val="24"/>
            <w:u w:val="none"/>
            <w:lang w:val="ru-RU" w:eastAsia="hi-IN"/>
          </w:rPr>
          <w:t>частью 1 статьи 3</w:t>
        </w:r>
      </w:hyperlink>
      <w:r>
        <w:rPr>
          <w:rFonts w:eastAsia="Courier New"/>
          <w:b w:val="false"/>
          <w:i w:val="false"/>
          <w:strike w:val="false"/>
          <w:dstrike w:val="false"/>
          <w:color w:val="000000"/>
          <w:kern w:val="2"/>
          <w:sz w:val="24"/>
          <w:u w:val="none"/>
          <w:lang w:val="ru-RU" w:eastAsia="hi-IN"/>
        </w:rPr>
        <w:t xml:space="preserve"> настоящего Федерального закона, возникает в отношении сделок, совершенных с 1 января 2012 года.</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Normal"/>
        <w:ind w:left="0" w:right="0" w:hanging="0"/>
        <w:jc w:val="right"/>
        <w:rPr>
          <w:b w:val="false"/>
          <w:b w:val="false"/>
        </w:rPr>
      </w:pPr>
      <w:r>
        <w:rPr>
          <w:rFonts w:eastAsia="Courier New"/>
          <w:b w:val="false"/>
          <w:i w:val="false"/>
          <w:strike w:val="false"/>
          <w:dstrike w:val="false"/>
          <w:color w:val="000000"/>
          <w:kern w:val="2"/>
          <w:sz w:val="24"/>
          <w:u w:val="none"/>
          <w:lang w:val="ru-RU" w:eastAsia="hi-IN"/>
        </w:rPr>
        <w:t>Президент</w:t>
      </w:r>
    </w:p>
    <w:p>
      <w:pPr>
        <w:pStyle w:val="ConsPlusNormal"/>
        <w:ind w:left="0" w:right="0" w:hanging="0"/>
        <w:jc w:val="right"/>
        <w:rPr>
          <w:b w:val="false"/>
          <w:b w:val="false"/>
        </w:rPr>
      </w:pPr>
      <w:r>
        <w:rPr>
          <w:rFonts w:eastAsia="Courier New"/>
          <w:b w:val="false"/>
          <w:i w:val="false"/>
          <w:strike w:val="false"/>
          <w:dstrike w:val="false"/>
          <w:color w:val="000000"/>
          <w:kern w:val="2"/>
          <w:sz w:val="24"/>
          <w:u w:val="none"/>
          <w:lang w:val="ru-RU" w:eastAsia="hi-IN"/>
        </w:rPr>
        <w:t>Российской Федерации</w:t>
      </w:r>
    </w:p>
    <w:p>
      <w:pPr>
        <w:pStyle w:val="ConsPlusNormal"/>
        <w:ind w:left="0" w:right="0" w:hanging="0"/>
        <w:jc w:val="right"/>
        <w:rPr>
          <w:b w:val="false"/>
          <w:b w:val="false"/>
        </w:rPr>
      </w:pPr>
      <w:r>
        <w:rPr>
          <w:rFonts w:eastAsia="Courier New"/>
          <w:b w:val="false"/>
          <w:i w:val="false"/>
          <w:strike w:val="false"/>
          <w:dstrike w:val="false"/>
          <w:color w:val="000000"/>
          <w:kern w:val="2"/>
          <w:sz w:val="24"/>
          <w:u w:val="none"/>
          <w:lang w:val="ru-RU" w:eastAsia="hi-IN"/>
        </w:rPr>
        <w:t>В.ПУТИН</w:t>
      </w:r>
    </w:p>
    <w:p>
      <w:pPr>
        <w:pStyle w:val="ConsPlusNormal"/>
        <w:ind w:left="0" w:right="0" w:hanging="0"/>
        <w:rPr>
          <w:b w:val="false"/>
          <w:b w:val="false"/>
        </w:rPr>
      </w:pPr>
      <w:r>
        <w:rPr>
          <w:rFonts w:eastAsia="Courier New"/>
          <w:b w:val="false"/>
          <w:i w:val="false"/>
          <w:strike w:val="false"/>
          <w:dstrike w:val="false"/>
          <w:color w:val="000000"/>
          <w:kern w:val="2"/>
          <w:sz w:val="24"/>
          <w:u w:val="none"/>
          <w:lang w:val="ru-RU" w:eastAsia="hi-IN"/>
        </w:rPr>
        <w:t>Москва, Кремль</w:t>
      </w:r>
    </w:p>
    <w:p>
      <w:pPr>
        <w:pStyle w:val="ConsPlusNormal"/>
        <w:spacing w:before="240" w:after="0"/>
        <w:ind w:left="0" w:right="0" w:hanging="0"/>
        <w:rPr>
          <w:b w:val="false"/>
          <w:b w:val="false"/>
        </w:rPr>
      </w:pPr>
      <w:r>
        <w:rPr>
          <w:rFonts w:eastAsia="Courier New"/>
          <w:b w:val="false"/>
          <w:i w:val="false"/>
          <w:strike w:val="false"/>
          <w:dstrike w:val="false"/>
          <w:color w:val="000000"/>
          <w:kern w:val="2"/>
          <w:sz w:val="24"/>
          <w:u w:val="none"/>
          <w:lang w:val="ru-RU" w:eastAsia="hi-IN"/>
        </w:rPr>
        <w:t>3 декабря 2012 года</w:t>
      </w:r>
    </w:p>
    <w:p>
      <w:pPr>
        <w:pStyle w:val="ConsPlusNormal"/>
        <w:spacing w:before="240" w:after="0"/>
        <w:ind w:left="0" w:right="0" w:hanging="0"/>
        <w:rPr>
          <w:b w:val="false"/>
          <w:b w:val="false"/>
        </w:rPr>
      </w:pPr>
      <w:r>
        <w:rPr>
          <w:rFonts w:eastAsia="Courier New"/>
          <w:b w:val="false"/>
          <w:i w:val="false"/>
          <w:strike w:val="false"/>
          <w:dstrike w:val="false"/>
          <w:color w:val="000000"/>
          <w:kern w:val="2"/>
          <w:sz w:val="24"/>
          <w:u w:val="none"/>
          <w:lang w:val="ru-RU" w:eastAsia="hi-IN"/>
        </w:rPr>
        <w:t>N 230-ФЗ</w:t>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Normal"/>
        <w:ind w:left="0" w:right="0" w:firstLine="540"/>
        <w:jc w:val="both"/>
        <w:rPr>
          <w:rFonts w:ascii="Times New Roman" w:hAnsi="Times New Roman" w:eastAsia="Courier New"/>
          <w:b w:val="false"/>
          <w:b w:val="false"/>
          <w:i w:val="false"/>
          <w:i w:val="false"/>
          <w:strike w:val="false"/>
          <w:dstrike w:val="false"/>
          <w:color w:val="000000"/>
          <w:kern w:val="2"/>
          <w:sz w:val="24"/>
          <w:u w:val="none"/>
          <w:lang w:val="ru-RU" w:eastAsia="hi-IN"/>
        </w:rPr>
      </w:pPr>
      <w:r>
        <w:rPr>
          <w:rFonts w:eastAsia="Courier New"/>
          <w:b w:val="false"/>
          <w:i w:val="false"/>
          <w:strike w:val="false"/>
          <w:dstrike w:val="false"/>
          <w:color w:val="000000"/>
          <w:kern w:val="2"/>
          <w:sz w:val="24"/>
          <w:u w:val="none"/>
          <w:lang w:val="ru-RU" w:eastAsia="hi-IN"/>
        </w:rPr>
      </w:r>
    </w:p>
    <w:p>
      <w:pPr>
        <w:pStyle w:val="ConsPlusNormal"/>
        <w:pBdr>
          <w:top w:val="single" w:sz="6" w:space="0" w:color="000000"/>
        </w:pBdr>
        <w:spacing w:before="100" w:after="100"/>
        <w:ind w:left="0" w:right="0" w:hanging="0"/>
        <w:jc w:val="both"/>
        <w:rPr/>
      </w:pPr>
      <w:r>
        <w:rPr/>
      </w:r>
    </w:p>
    <w:sectPr>
      <w:type w:val="nextPage"/>
      <w:pgSz w:w="11906" w:h="16838"/>
      <w:pgMar w:left="595" w:right="595" w:header="0" w:top="841" w:footer="0" w:bottom="841"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0">
    <w:charset w:val="cc"/>
    <w:family w:val="roman"/>
    <w:pitch w:val="variable"/>
  </w:font>
  <w:font w:name="Liberation Sans">
    <w:altName w:val="Arial"/>
    <w:charset w:val="cc"/>
    <w:family w:val="roman"/>
    <w:pitch w:val="variable"/>
  </w:font>
  <w:font w:name="Courier New">
    <w:charset w:val="cc"/>
    <w:family w:val="roman"/>
    <w:pitch w:val="variable"/>
  </w:font>
  <w:font w:name="Arial">
    <w:charset w:val="cc"/>
    <w:family w:val="roman"/>
    <w:pitch w:val="variable"/>
  </w:font>
  <w:font w:name="Tahoma">
    <w:charset w:val="cc"/>
    <w:family w:val="roman"/>
    <w:pitch w:val="variable"/>
  </w:font>
</w:fonts>
</file>

<file path=word/settings.xml><?xml version="1.0" encoding="utf-8"?>
<w:settings xmlns:w="http://schemas.openxmlformats.org/wordprocessingml/2006/main">
  <w:zoom w:percent="10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Cs w:val="24"/>
        <w:lang w:val="ru-RU" w:eastAsia="zh-CN" w:bidi="hi-IN"/>
      </w:rPr>
    </w:rPrDefault>
    <w:pPrDefault>
      <w:pPr/>
    </w:pPrDefault>
  </w:docDefaults>
  <w:style w:type="paragraph" w:styleId="Normal">
    <w:name w:val="Normal"/>
    <w:qFormat/>
    <w:pPr>
      <w:widowControl w:val="false"/>
      <w:suppressAutoHyphens w:val="true"/>
      <w:bidi w:val="0"/>
      <w:jc w:val="left"/>
    </w:pPr>
    <w:rPr>
      <w:rFonts w:ascii="Liberation Serif" w:hAnsi="Liberation Serif" w:eastAsia="Liberation Serif" w:cs="Liberation Serif"/>
      <w:color w:val="000000"/>
      <w:kern w:val="2"/>
      <w:sz w:val="24"/>
      <w:szCs w:val="24"/>
      <w:lang w:val="ru-RU" w:eastAsia="ru-RU" w:bidi="hi-IN"/>
    </w:rPr>
  </w:style>
  <w:style w:type="character" w:styleId="ListLabel1">
    <w:name w:val="ListLabel 1"/>
    <w:qFormat/>
    <w:rPr>
      <w:b/>
      <w:color w:val="0000FF"/>
      <w:sz w:val="28"/>
    </w:rPr>
  </w:style>
  <w:style w:type="character" w:styleId="ListLabel2">
    <w:name w:val="ListLabel 2"/>
    <w:qFormat/>
    <w:rPr/>
  </w:style>
  <w:style w:type="character" w:styleId="Style14">
    <w:name w:val="Интернет-ссылка"/>
    <w:rPr>
      <w:color w:val="000080"/>
      <w:u w:val="single"/>
      <w:lang w:val="zxx" w:eastAsia="zxx"/>
    </w:rPr>
  </w:style>
  <w:style w:type="character" w:styleId="ListLabel3">
    <w:name w:val="ListLabel 3"/>
    <w:qFormat/>
    <w:rPr>
      <w:color w:val="0000FF"/>
    </w:rPr>
  </w:style>
  <w:style w:type="character" w:styleId="ListLabel4">
    <w:name w:val="ListLabel 4"/>
    <w:qFormat/>
    <w:rPr>
      <w:rFonts w:ascii="Times New Roman" w:hAnsi="Times New Roman" w:eastAsia="Times New Roman"/>
      <w:b w:val="false"/>
      <w:i w:val="false"/>
      <w:strike w:val="false"/>
      <w:dstrike w:val="false"/>
      <w:color w:val="0000FF"/>
      <w:sz w:val="24"/>
      <w:u w:val="none"/>
    </w:rPr>
  </w:style>
  <w:style w:type="character" w:styleId="ListLabel5">
    <w:name w:val="ListLabel 5"/>
    <w:qFormat/>
    <w:rPr>
      <w:rFonts w:ascii="0" w:hAnsi="0" w:eastAsia="0"/>
      <w:b w:val="false"/>
      <w:i w:val="false"/>
      <w:color w:val="0000FF"/>
      <w:sz w:val="18"/>
    </w:rPr>
  </w:style>
  <w:style w:type="character" w:styleId="ListLabel6">
    <w:name w:val="ListLabel 6"/>
    <w:qFormat/>
    <w:rPr>
      <w:rFonts w:ascii="0" w:hAnsi="0" w:eastAsia="0"/>
      <w:b/>
      <w:i w:val="false"/>
      <w:color w:val="0000FF"/>
      <w:sz w:val="20"/>
    </w:rPr>
  </w:style>
  <w:style w:type="character" w:styleId="ListLabel7">
    <w:name w:val="ListLabel 7"/>
    <w:qFormat/>
    <w:rPr>
      <w:color w:val="0000FF"/>
    </w:rPr>
  </w:style>
  <w:style w:type="character" w:styleId="ListLabel8">
    <w:name w:val="ListLabel 8"/>
    <w:qFormat/>
    <w:rPr>
      <w:rFonts w:ascii="Times New Roman" w:hAnsi="Times New Roman" w:eastAsia="Times New Roman"/>
      <w:b w:val="false"/>
      <w:i w:val="false"/>
      <w:strike w:val="false"/>
      <w:dstrike w:val="false"/>
      <w:color w:val="0000FF"/>
      <w:kern w:val="2"/>
      <w:sz w:val="24"/>
      <w:u w:val="none"/>
      <w:lang w:val="ru-RU" w:eastAsia="hi-IN"/>
    </w:rPr>
  </w:style>
  <w:style w:type="character" w:styleId="ListLabel9">
    <w:name w:val="ListLabel 9"/>
    <w:qFormat/>
    <w:rPr>
      <w:color w:val="0000FF"/>
    </w:rPr>
  </w:style>
  <w:style w:type="character" w:styleId="ListLabel10">
    <w:name w:val="ListLabel 10"/>
    <w:qFormat/>
    <w:rPr>
      <w:rFonts w:ascii="Times New Roman" w:hAnsi="Times New Roman" w:eastAsia="Times New Roman"/>
      <w:b w:val="false"/>
      <w:i w:val="false"/>
      <w:strike w:val="false"/>
      <w:dstrike w:val="false"/>
      <w:color w:val="0000FF"/>
      <w:kern w:val="2"/>
      <w:sz w:val="24"/>
      <w:u w:val="none"/>
      <w:lang w:val="ru-RU" w:eastAsia="hi-IN"/>
    </w:rPr>
  </w:style>
  <w:style w:type="paragraph" w:styleId="Style15">
    <w:name w:val="Заголовок"/>
    <w:basedOn w:val="Normal"/>
    <w:next w:val="Style16"/>
    <w:qFormat/>
    <w:pPr>
      <w:keepNext w:val="true"/>
      <w:widowControl w:val="false"/>
      <w:suppressAutoHyphens w:val="true"/>
      <w:bidi w:val="0"/>
      <w:spacing w:before="240" w:after="120"/>
      <w:jc w:val="left"/>
    </w:pPr>
    <w:rPr>
      <w:rFonts w:ascii="Liberation Sans" w:hAnsi="Liberation Sans" w:eastAsia="Liberation Serif"/>
      <w:color w:val="000000"/>
      <w:kern w:val="2"/>
      <w:sz w:val="28"/>
      <w:lang w:eastAsia="ru-RU"/>
    </w:rPr>
  </w:style>
  <w:style w:type="paragraph" w:styleId="Style16">
    <w:name w:val="Body Text"/>
    <w:basedOn w:val="Normal"/>
    <w:pPr>
      <w:widowControl w:val="false"/>
      <w:suppressAutoHyphens w:val="true"/>
      <w:bidi w:val="0"/>
      <w:spacing w:lineRule="auto" w:line="276" w:before="0" w:after="140"/>
      <w:jc w:val="left"/>
    </w:pPr>
    <w:rPr>
      <w:rFonts w:ascii="Liberation Serif" w:hAnsi="Liberation Serif" w:eastAsia="Liberation Serif"/>
      <w:color w:val="000000"/>
      <w:kern w:val="2"/>
      <w:sz w:val="24"/>
      <w:lang w:eastAsia="ru-RU"/>
    </w:rPr>
  </w:style>
  <w:style w:type="paragraph" w:styleId="Style17">
    <w:name w:val="List"/>
    <w:basedOn w:val="Style16"/>
    <w:pPr>
      <w:widowControl w:val="false"/>
      <w:suppressAutoHyphens w:val="true"/>
      <w:bidi w:val="0"/>
      <w:spacing w:lineRule="auto" w:line="276" w:before="0" w:after="140"/>
      <w:jc w:val="left"/>
    </w:pPr>
    <w:rPr>
      <w:rFonts w:ascii="Liberation Serif" w:hAnsi="Liberation Serif" w:eastAsia="Liberation Serif"/>
      <w:color w:val="000000"/>
      <w:kern w:val="2"/>
      <w:sz w:val="24"/>
      <w:lang w:eastAsia="ru-RU"/>
    </w:rPr>
  </w:style>
  <w:style w:type="paragraph" w:styleId="Style18">
    <w:name w:val="Caption"/>
    <w:basedOn w:val="Normal"/>
    <w:qFormat/>
    <w:pPr>
      <w:widowControl w:val="false"/>
      <w:suppressAutoHyphens w:val="true"/>
      <w:bidi w:val="0"/>
      <w:spacing w:before="120" w:after="120"/>
      <w:jc w:val="left"/>
    </w:pPr>
    <w:rPr>
      <w:rFonts w:ascii="Liberation Serif" w:hAnsi="Liberation Serif" w:eastAsia="Liberation Serif"/>
      <w:i/>
      <w:color w:val="000000"/>
      <w:kern w:val="2"/>
      <w:sz w:val="24"/>
      <w:lang w:eastAsia="ru-RU"/>
    </w:rPr>
  </w:style>
  <w:style w:type="paragraph" w:styleId="Style19">
    <w:name w:val="Указатель"/>
    <w:basedOn w:val="Normal"/>
    <w:qFormat/>
    <w:pPr>
      <w:widowControl w:val="false"/>
      <w:suppressAutoHyphens w:val="true"/>
      <w:bidi w:val="0"/>
      <w:jc w:val="left"/>
    </w:pPr>
    <w:rPr>
      <w:rFonts w:ascii="Liberation Serif" w:hAnsi="Liberation Serif" w:eastAsia="Liberation Serif"/>
      <w:color w:val="000000"/>
      <w:kern w:val="2"/>
      <w:sz w:val="24"/>
      <w:lang w:eastAsia="ru-RU"/>
    </w:rPr>
  </w:style>
  <w:style w:type="paragraph" w:styleId="ConsPlusNormal">
    <w:name w:val="ConsPlusNormal"/>
    <w:qFormat/>
    <w:pPr>
      <w:widowControl/>
      <w:suppressAutoHyphens w:val="true"/>
      <w:bidi w:val="0"/>
      <w:jc w:val="left"/>
    </w:pPr>
    <w:rPr>
      <w:rFonts w:ascii="Times New Roman" w:hAnsi="Times New Roman" w:eastAsia="Liberation Serif" w:cs="Liberation Serif"/>
      <w:b w:val="false"/>
      <w:i w:val="false"/>
      <w:strike w:val="false"/>
      <w:dstrike w:val="false"/>
      <w:color w:val="000000"/>
      <w:kern w:val="2"/>
      <w:sz w:val="24"/>
      <w:szCs w:val="24"/>
      <w:u w:val="none"/>
      <w:lang w:val="ru-RU" w:eastAsia="hi-IN" w:bidi="hi-IN"/>
    </w:rPr>
  </w:style>
  <w:style w:type="paragraph" w:styleId="ConsPlusNonformat">
    <w:name w:val="ConsPlusNonformat"/>
    <w:qFormat/>
    <w:pPr>
      <w:widowControl/>
      <w:suppressAutoHyphens w:val="true"/>
      <w:bidi w:val="0"/>
      <w:jc w:val="left"/>
    </w:pPr>
    <w:rPr>
      <w:rFonts w:ascii="Courier New" w:hAnsi="Courier New" w:eastAsia="Liberation Serif" w:cs="Liberation Serif"/>
      <w:b w:val="false"/>
      <w:i w:val="false"/>
      <w:strike w:val="false"/>
      <w:dstrike w:val="false"/>
      <w:color w:val="000000"/>
      <w:kern w:val="2"/>
      <w:sz w:val="20"/>
      <w:szCs w:val="24"/>
      <w:u w:val="none"/>
      <w:lang w:val="ru-RU" w:eastAsia="hi-IN" w:bidi="hi-IN"/>
    </w:rPr>
  </w:style>
  <w:style w:type="paragraph" w:styleId="ConsPlusTitle">
    <w:name w:val="ConsPlusTitle"/>
    <w:qFormat/>
    <w:pPr>
      <w:widowControl/>
      <w:suppressAutoHyphens w:val="true"/>
      <w:bidi w:val="0"/>
      <w:jc w:val="left"/>
    </w:pPr>
    <w:rPr>
      <w:rFonts w:ascii="Arial" w:hAnsi="Arial" w:eastAsia="Liberation Serif" w:cs="Liberation Serif"/>
      <w:b/>
      <w:i w:val="false"/>
      <w:strike w:val="false"/>
      <w:dstrike w:val="false"/>
      <w:color w:val="000000"/>
      <w:kern w:val="2"/>
      <w:sz w:val="24"/>
      <w:szCs w:val="24"/>
      <w:u w:val="none"/>
      <w:lang w:val="ru-RU" w:eastAsia="hi-IN" w:bidi="hi-IN"/>
    </w:rPr>
  </w:style>
  <w:style w:type="paragraph" w:styleId="ConsPlusCell">
    <w:name w:val="ConsPlusCell"/>
    <w:qFormat/>
    <w:pPr>
      <w:widowControl/>
      <w:suppressAutoHyphens w:val="true"/>
      <w:bidi w:val="0"/>
      <w:jc w:val="left"/>
    </w:pPr>
    <w:rPr>
      <w:rFonts w:ascii="Courier New" w:hAnsi="Courier New" w:eastAsia="Liberation Serif" w:cs="Liberation Serif"/>
      <w:b w:val="false"/>
      <w:i w:val="false"/>
      <w:strike w:val="false"/>
      <w:dstrike w:val="false"/>
      <w:color w:val="000000"/>
      <w:kern w:val="2"/>
      <w:sz w:val="20"/>
      <w:szCs w:val="24"/>
      <w:u w:val="none"/>
      <w:lang w:val="ru-RU" w:eastAsia="hi-IN" w:bidi="hi-IN"/>
    </w:rPr>
  </w:style>
  <w:style w:type="paragraph" w:styleId="ConsPlusDocList">
    <w:name w:val="ConsPlusDocList"/>
    <w:qFormat/>
    <w:pPr>
      <w:widowControl/>
      <w:suppressAutoHyphens w:val="true"/>
      <w:bidi w:val="0"/>
      <w:jc w:val="left"/>
    </w:pPr>
    <w:rPr>
      <w:rFonts w:ascii="Tahoma" w:hAnsi="Tahoma" w:eastAsia="Liberation Serif" w:cs="Liberation Serif"/>
      <w:b w:val="false"/>
      <w:i w:val="false"/>
      <w:strike w:val="false"/>
      <w:dstrike w:val="false"/>
      <w:color w:val="000000"/>
      <w:kern w:val="2"/>
      <w:sz w:val="18"/>
      <w:szCs w:val="24"/>
      <w:u w:val="none"/>
      <w:lang w:val="ru-RU" w:eastAsia="hi-IN" w:bidi="hi-IN"/>
    </w:rPr>
  </w:style>
  <w:style w:type="paragraph" w:styleId="ConsPlusTitlePage">
    <w:name w:val="ConsPlusTitlePage"/>
    <w:qFormat/>
    <w:pPr>
      <w:widowControl/>
      <w:suppressAutoHyphens w:val="true"/>
      <w:bidi w:val="0"/>
      <w:jc w:val="left"/>
    </w:pPr>
    <w:rPr>
      <w:rFonts w:ascii="Tahoma" w:hAnsi="Tahoma" w:eastAsia="Liberation Serif" w:cs="Liberation Serif"/>
      <w:b w:val="false"/>
      <w:i w:val="false"/>
      <w:strike w:val="false"/>
      <w:dstrike w:val="false"/>
      <w:color w:val="000000"/>
      <w:kern w:val="2"/>
      <w:sz w:val="24"/>
      <w:szCs w:val="24"/>
      <w:u w:val="none"/>
      <w:lang w:val="ru-RU" w:eastAsia="hi-IN" w:bidi="hi-IN"/>
    </w:rPr>
  </w:style>
  <w:style w:type="paragraph" w:styleId="ConsPlusJurTerm">
    <w:name w:val="ConsPlusJurTerm"/>
    <w:qFormat/>
    <w:pPr>
      <w:widowControl/>
      <w:suppressAutoHyphens w:val="true"/>
      <w:bidi w:val="0"/>
      <w:jc w:val="left"/>
    </w:pPr>
    <w:rPr>
      <w:rFonts w:ascii="Times New Roman" w:hAnsi="Times New Roman" w:eastAsia="Liberation Serif" w:cs="Liberation Serif"/>
      <w:b w:val="false"/>
      <w:i w:val="false"/>
      <w:strike w:val="false"/>
      <w:dstrike w:val="false"/>
      <w:color w:val="000000"/>
      <w:kern w:val="2"/>
      <w:sz w:val="24"/>
      <w:szCs w:val="24"/>
      <w:u w:val="none"/>
      <w:lang w:val="ru-RU" w:eastAsia="hi-IN" w:bidi="hi-IN"/>
    </w:rPr>
  </w:style>
  <w:style w:type="paragraph" w:styleId="ConsPlusTextList">
    <w:name w:val="ConsPlusTextList"/>
    <w:qFormat/>
    <w:pPr>
      <w:widowControl/>
      <w:suppressAutoHyphens w:val="true"/>
      <w:bidi w:val="0"/>
      <w:jc w:val="left"/>
    </w:pPr>
    <w:rPr>
      <w:rFonts w:ascii="Times New Roman" w:hAnsi="Times New Roman" w:eastAsia="Liberation Serif" w:cs="Liberation Serif"/>
      <w:b w:val="false"/>
      <w:i w:val="false"/>
      <w:strike w:val="false"/>
      <w:dstrike w:val="false"/>
      <w:color w:val="000000"/>
      <w:kern w:val="2"/>
      <w:sz w:val="24"/>
      <w:szCs w:val="24"/>
      <w:u w:val="none"/>
      <w:lang w:val="ru-RU" w:eastAsia="hi-IN" w:bidi="hi-IN"/>
    </w:rPr>
  </w:style>
  <w:style w:type="paragraph" w:styleId="Style20">
    <w:name w:val="Header"/>
    <w:basedOn w:val="Normal"/>
    <w:pPr>
      <w:widowControl w:val="false"/>
      <w:suppressAutoHyphens w:val="true"/>
      <w:bidi w:val="0"/>
      <w:jc w:val="left"/>
    </w:pPr>
    <w:rPr>
      <w:rFonts w:ascii="Liberation Serif" w:hAnsi="Liberation Serif" w:eastAsia="Liberation Serif"/>
      <w:color w:val="000000"/>
      <w:kern w:val="2"/>
      <w:sz w:val="24"/>
      <w:lang w:eastAsia="ru-RU"/>
    </w:rPr>
  </w:style>
  <w:style w:type="paragraph" w:styleId="Style21">
    <w:name w:val="Footer"/>
    <w:basedOn w:val="Normal"/>
    <w:pPr>
      <w:widowControl w:val="false"/>
      <w:suppressAutoHyphens w:val="true"/>
      <w:bidi w:val="0"/>
      <w:jc w:val="left"/>
    </w:pPr>
    <w:rPr>
      <w:rFonts w:ascii="Liberation Serif" w:hAnsi="Liberation Serif" w:eastAsia="Liberation Serif"/>
      <w:color w:val="000000"/>
      <w:kern w:val="2"/>
      <w:sz w:val="24"/>
      <w:lang w:eastAsia="ru-RU"/>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RZB&amp;n=172489&amp;date=19.07.2019&amp;dst=100107&amp;fld=134" TargetMode="External"/><Relationship Id="rId3" Type="http://schemas.openxmlformats.org/officeDocument/2006/relationships/hyperlink" Target="https://login.consultant.ru/link/?req=doc&amp;base=RZB&amp;n=188327&amp;date=19.07.2019&amp;dst=100047&amp;fld=134" TargetMode="External"/><Relationship Id="rId4" Type="http://schemas.openxmlformats.org/officeDocument/2006/relationships/hyperlink" Target="https://login.consultant.ru/link/?req=doc&amp;base=RZB&amp;n=299400&amp;date=19.07.2019&amp;dst=100079&amp;fld=134" TargetMode="External"/><Relationship Id="rId5" Type="http://schemas.openxmlformats.org/officeDocument/2006/relationships/hyperlink" Target="https://login.consultant.ru/link/?req=doc&amp;base=RZB&amp;n=304076&amp;date=19.07.2019&amp;dst=100089&amp;fld=134" TargetMode="External"/><Relationship Id="rId6" Type="http://schemas.openxmlformats.org/officeDocument/2006/relationships/hyperlink" Target="https://login.consultant.ru/link/?req=doc&amp;base=RZB&amp;n=172489&amp;date=19.07.2019&amp;dst=100108&amp;fld=134" TargetMode="External"/><Relationship Id="rId7" Type="http://schemas.openxmlformats.org/officeDocument/2006/relationships/hyperlink" Target="https://login.consultant.ru/link/?req=doc&amp;base=RZB&amp;n=188327&amp;date=19.07.2019&amp;dst=100047&amp;fld=134" TargetMode="External"/><Relationship Id="rId8" Type="http://schemas.openxmlformats.org/officeDocument/2006/relationships/hyperlink" Target="https://login.consultant.ru/link/?req=doc&amp;base=RZB&amp;n=172489&amp;date=19.07.2019&amp;dst=100112&amp;fld=134" TargetMode="External"/><Relationship Id="rId9" Type="http://schemas.openxmlformats.org/officeDocument/2006/relationships/hyperlink" Target="https://login.consultant.ru/link/?req=doc&amp;base=RZB&amp;n=172489&amp;date=19.07.2019&amp;dst=100114&amp;fld=134" TargetMode="External"/><Relationship Id="rId10" Type="http://schemas.openxmlformats.org/officeDocument/2006/relationships/hyperlink" Target="https://login.consultant.ru/link/?req=doc&amp;base=RZB&amp;n=172489&amp;date=19.07.2019&amp;dst=100116&amp;fld=134" TargetMode="External"/><Relationship Id="rId11" Type="http://schemas.openxmlformats.org/officeDocument/2006/relationships/hyperlink" Target="https://login.consultant.ru/link/?req=doc&amp;base=RZB&amp;n=172489&amp;date=19.07.2019&amp;dst=100118&amp;fld=134" TargetMode="External"/><Relationship Id="rId12" Type="http://schemas.openxmlformats.org/officeDocument/2006/relationships/hyperlink" Target="https://login.consultant.ru/link/?req=doc&amp;base=RZB&amp;n=172489&amp;date=19.07.2019&amp;dst=100120&amp;fld=134" TargetMode="External"/><Relationship Id="rId13" Type="http://schemas.openxmlformats.org/officeDocument/2006/relationships/hyperlink" Target="https://login.consultant.ru/link/?req=doc&amp;base=RZB&amp;n=172489&amp;date=19.07.2019&amp;dst=100122&amp;fld=134" TargetMode="External"/><Relationship Id="rId14" Type="http://schemas.openxmlformats.org/officeDocument/2006/relationships/hyperlink" Target="https://login.consultant.ru/link/?req=doc&amp;base=RZB&amp;n=172489&amp;date=19.07.2019&amp;dst=100124&amp;fld=134" TargetMode="External"/><Relationship Id="rId15" Type="http://schemas.openxmlformats.org/officeDocument/2006/relationships/hyperlink" Target="https://login.consultant.ru/link/?req=doc&amp;base=RZB&amp;n=172489&amp;date=19.07.2019&amp;dst=100126&amp;fld=134" TargetMode="External"/><Relationship Id="rId16" Type="http://schemas.openxmlformats.org/officeDocument/2006/relationships/hyperlink" Target="https://login.consultant.ru/link/?req=doc&amp;base=RZB&amp;n=299400&amp;date=19.07.2019&amp;dst=100080&amp;fld=134" TargetMode="External"/><Relationship Id="rId17" Type="http://schemas.openxmlformats.org/officeDocument/2006/relationships/hyperlink" Target="https://login.consultant.ru/link/?req=doc&amp;base=RZB&amp;n=304076&amp;date=19.07.2019&amp;dst=100091&amp;fld=134" TargetMode="External"/><Relationship Id="rId18" Type="http://schemas.openxmlformats.org/officeDocument/2006/relationships/hyperlink" Target="https://login.consultant.ru/link/?req=doc&amp;base=RZB&amp;n=304076&amp;date=19.07.2019&amp;dst=100093&amp;fld=134" TargetMode="External"/><Relationship Id="rId19" Type="http://schemas.openxmlformats.org/officeDocument/2006/relationships/hyperlink" Target="https://login.consultant.ru/link/?req=doc&amp;base=RZB&amp;n=304076&amp;date=19.07.2019&amp;dst=100095&amp;fld=134" TargetMode="External"/><Relationship Id="rId20" Type="http://schemas.openxmlformats.org/officeDocument/2006/relationships/hyperlink" Target="https://login.consultant.ru/link/?req=doc&amp;base=RZB&amp;n=172489&amp;date=19.07.2019&amp;dst=100128&amp;fld=134" TargetMode="External"/><Relationship Id="rId21" Type="http://schemas.openxmlformats.org/officeDocument/2006/relationships/hyperlink" Target="https://login.consultant.ru/link/?req=doc&amp;base=RZB&amp;n=172489&amp;date=19.07.2019&amp;dst=100133&amp;fld=134" TargetMode="External"/><Relationship Id="rId22" Type="http://schemas.openxmlformats.org/officeDocument/2006/relationships/hyperlink" Target="https://login.consultant.ru/link/?req=doc&amp;base=RZB&amp;n=299400&amp;date=19.07.2019&amp;dst=100082&amp;fld=134" TargetMode="External"/><Relationship Id="rId23" Type="http://schemas.openxmlformats.org/officeDocument/2006/relationships/hyperlink" Target="https://login.consultant.ru/link/?req=doc&amp;base=RZB&amp;n=304076&amp;date=19.07.2019&amp;dst=100097&amp;fld=134" TargetMode="External"/><Relationship Id="rId24" Type="http://schemas.openxmlformats.org/officeDocument/2006/relationships/hyperlink" Target="https://login.consultant.ru/link/?req=doc&amp;base=RZB&amp;n=304076&amp;date=19.07.2019&amp;dst=100099&amp;fld=134" TargetMode="External"/><Relationship Id="rId25" Type="http://schemas.openxmlformats.org/officeDocument/2006/relationships/hyperlink" Target="https://login.consultant.ru/link/?req=doc&amp;base=RZB&amp;n=304076&amp;date=19.07.2019&amp;dst=100100&amp;fld=134" TargetMode="External"/><Relationship Id="rId26" Type="http://schemas.openxmlformats.org/officeDocument/2006/relationships/hyperlink" Target="https://login.consultant.ru/link/?req=doc&amp;base=RZB&amp;n=172489&amp;date=19.07.2019&amp;dst=100135&amp;fld=134" TargetMode="External"/><Relationship Id="rId27" Type="http://schemas.openxmlformats.org/officeDocument/2006/relationships/hyperlink" Target="https://login.consultant.ru/link/?req=doc&amp;base=RZB&amp;n=299400&amp;date=19.07.2019&amp;dst=100083&amp;fld=134" TargetMode="External"/><Relationship Id="rId28" Type="http://schemas.openxmlformats.org/officeDocument/2006/relationships/hyperlink" Target="https://login.consultant.ru/link/?req=doc&amp;base=RZB&amp;n=304076&amp;date=19.07.2019&amp;dst=100102&amp;fld=134" TargetMode="External"/><Relationship Id="rId29" Type="http://schemas.openxmlformats.org/officeDocument/2006/relationships/hyperlink" Target="https://login.consultant.ru/link/?req=doc&amp;base=RZB&amp;n=304076&amp;date=19.07.2019&amp;dst=100103&amp;fld=134" TargetMode="External"/><Relationship Id="rId30" Type="http://schemas.openxmlformats.org/officeDocument/2006/relationships/hyperlink" Target="https://login.consultant.ru/link/?req=doc&amp;base=RZB&amp;n=299400&amp;date=19.07.2019&amp;dst=100084&amp;fld=134" TargetMode="External"/><Relationship Id="rId31" Type="http://schemas.openxmlformats.org/officeDocument/2006/relationships/hyperlink" Target="https://login.consultant.ru/link/?req=doc&amp;base=RZB&amp;n=304076&amp;date=19.07.2019&amp;dst=100105&amp;fld=134" TargetMode="External"/><Relationship Id="rId32" Type="http://schemas.openxmlformats.org/officeDocument/2006/relationships/hyperlink" Target="https://login.consultant.ru/link/?req=doc&amp;base=RZB&amp;n=304076&amp;date=19.07.2019&amp;dst=100106&amp;fld=134" TargetMode="External"/><Relationship Id="rId33" Type="http://schemas.openxmlformats.org/officeDocument/2006/relationships/hyperlink" Target="https://login.consultant.ru/link/?req=doc&amp;base=RZB&amp;n=172489&amp;date=19.07.2019&amp;dst=100137&amp;fld=134" TargetMode="External"/><Relationship Id="rId34" Type="http://schemas.openxmlformats.org/officeDocument/2006/relationships/hyperlink" Target="https://login.consultant.ru/link/?req=doc&amp;base=RZB&amp;n=299400&amp;date=19.07.2019&amp;dst=100085&amp;fld=134" TargetMode="External"/><Relationship Id="rId35" Type="http://schemas.openxmlformats.org/officeDocument/2006/relationships/hyperlink" Target="https://login.consultant.ru/link/?req=doc&amp;base=RZB&amp;n=304076&amp;date=19.07.2019&amp;dst=100108&amp;fld=134" TargetMode="External"/><Relationship Id="rId36" Type="http://schemas.openxmlformats.org/officeDocument/2006/relationships/hyperlink" Target="https://login.consultant.ru/link/?req=doc&amp;base=RZB&amp;n=304076&amp;date=19.07.2019&amp;dst=100110&amp;fld=134" TargetMode="External"/><Relationship Id="rId37" Type="http://schemas.openxmlformats.org/officeDocument/2006/relationships/hyperlink" Target="https://login.consultant.ru/link/?req=doc&amp;base=RZB&amp;n=300876&amp;date=19.07.2019&amp;dst=100343&amp;fld=134" TargetMode="External"/><Relationship Id="rId38" Type="http://schemas.openxmlformats.org/officeDocument/2006/relationships/hyperlink" Target="https://login.consultant.ru/link/?req=doc&amp;base=RZB&amp;n=304076&amp;date=19.07.2019&amp;dst=100111&amp;fld=134" TargetMode="External"/><Relationship Id="rId39" Type="http://schemas.openxmlformats.org/officeDocument/2006/relationships/hyperlink" Target="https://login.consultant.ru/link/?req=doc&amp;base=RZB&amp;n=310135&amp;date=19.07.2019" TargetMode="External"/><Relationship Id="rId40" Type="http://schemas.openxmlformats.org/officeDocument/2006/relationships/hyperlink" Target="https://login.consultant.ru/link/?req=doc&amp;base=RZB&amp;n=304076&amp;date=19.07.2019&amp;dst=100113&amp;fld=134" TargetMode="External"/><Relationship Id="rId41" Type="http://schemas.openxmlformats.org/officeDocument/2006/relationships/hyperlink" Target="https://login.consultant.ru/link/?req=doc&amp;base=RZB&amp;n=304076&amp;date=19.07.2019&amp;dst=100129&amp;fld=134" TargetMode="External"/><Relationship Id="rId42" Type="http://schemas.openxmlformats.org/officeDocument/2006/relationships/hyperlink" Target="https://login.consultant.ru/link/?req=doc&amp;base=RZB&amp;n=299400&amp;date=19.07.2019&amp;dst=100086&amp;fld=134" TargetMode="External"/><Relationship Id="rId43" Type="http://schemas.openxmlformats.org/officeDocument/2006/relationships/hyperlink" Target="https://login.consultant.ru/link/?req=doc&amp;base=RZB&amp;n=304076&amp;date=19.07.2019&amp;dst=100134&amp;fld=134" TargetMode="External"/><Relationship Id="rId44" Type="http://schemas.openxmlformats.org/officeDocument/2006/relationships/hyperlink" Target="https://login.consultant.ru/link/?req=doc&amp;base=RZB&amp;n=304076&amp;date=19.07.2019&amp;dst=100135&amp;fld=134" TargetMode="External"/><Relationship Id="rId45" Type="http://schemas.openxmlformats.org/officeDocument/2006/relationships/hyperlink" Target="https://login.consultant.ru/link/?req=doc&amp;base=RZB&amp;n=304076&amp;date=19.07.2019&amp;dst=100136&amp;fld=134" TargetMode="External"/><Relationship Id="rId46" Type="http://schemas.openxmlformats.org/officeDocument/2006/relationships/hyperlink" Target="https://login.consultant.ru/link/?req=doc&amp;base=RZB&amp;n=304076&amp;date=19.07.2019&amp;dst=100138&amp;fld=134" TargetMode="External"/><Relationship Id="rId47" Type="http://schemas.openxmlformats.org/officeDocument/2006/relationships/hyperlink" Target="https://login.consultant.ru/link/?req=doc&amp;base=RZB&amp;n=304076&amp;date=19.07.2019&amp;dst=100140&amp;fld=134" TargetMode="External"/><Relationship Id="rId48" Type="http://schemas.openxmlformats.org/officeDocument/2006/relationships/hyperlink" Target="https://login.consultant.ru/link/?req=doc&amp;base=RZB&amp;n=315090&amp;date=19.07.2019" TargetMode="External"/><Relationship Id="rId49" Type="http://schemas.openxmlformats.org/officeDocument/2006/relationships/fontTable" Target="fontTable.xml"/><Relationship Id="rId5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LibreOffice/6.0.5.2$Windows_x86 LibreOffice_project/54c8cbb85f300ac59db32fe8a675ff7683cd5a16</Application>
  <Pages>12</Pages>
  <Words>6779</Words>
  <Characters>47762</Characters>
  <CharactersWithSpaces>54352</CharactersWithSpaces>
  <Paragraphs>189</Paragraphs>
  <Company>КонсультантПлюс Версия 4018.00.50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2019-07-19T15:11:00Z</dcterms:created>
  <dc:creator/>
  <dc:description/>
  <dc:language>ru-RU</dc:language>
  <cp:lastModifiedBy/>
  <dcterms:modified xsi:type="dcterms:W3CDTF">2019-07-22T08:39:00Z</dcterms:modified>
  <cp:revision>0</cp:revision>
  <dc:subject/>
  <dc:title>Федеральный закон от 03.12.2012 N 230-ФЗ(ред. от 03.08.2018)"О контроле за соответствием расходов лиц, замещающих государственные должности, и иных лиц их доходам"(с изм. и доп., вступ. в силу с 03.09.2018)</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4018.00.50</vt:lpwstr>
  </property>
</Properties>
</file>