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3" Target="docProps/core.xml" Type="http://schemas.openxmlformats.org/package/2006/relationships/metadata/core-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tbl>
      <w:tblPr>
        <w:tblStyle w:val="Style_2"/>
        <w:tblInd w:type="dxa" w:w="5103"/>
        <w:tblBorders>
          <w:top w:color="000000" w:sz="4" w:val="nil"/>
          <w:left w:color="000000" w:sz="4" w:val="nil"/>
          <w:bottom w:color="000000" w:sz="4" w:val="nil"/>
          <w:right w:color="000000" w:sz="4" w:val="nil"/>
          <w:insideH w:color="000000" w:sz="4" w:val="nil"/>
          <w:insideV w:color="000000" w:sz="4" w:val="nil"/>
        </w:tblBorders>
        <w:tblLayout w:type="fixed"/>
      </w:tblPr>
      <w:tblGrid>
        <w:gridCol w:w="5103"/>
      </w:tblGrid>
      <w:tr>
        <w:trPr>
          <w:trHeight w:hRule="atLeast" w:val="338"/>
        </w:trPr>
        <w:tc>
          <w:tcPr>
            <w:tcW w:type="dxa" w:w="5103"/>
            <w:tcBorders>
              <w:top w:color="000000" w:sz="4" w:val="nil"/>
              <w:left w:color="000000" w:sz="4" w:val="nil"/>
              <w:bottom w:color="000000" w:sz="4" w:val="nil"/>
              <w:right w:color="000000" w:sz="4" w:val="nil"/>
            </w:tcBorders>
          </w:tcPr>
          <w:p w14:paraId="03000000">
            <w:pPr>
              <w:pStyle w:val="Style_3"/>
              <w:ind/>
              <w:jc w:val="center"/>
              <w:rPr>
                <w:b w:val="1"/>
                <w:sz w:val="28"/>
              </w:rPr>
            </w:pPr>
            <w:r>
              <w:rPr>
                <w:b w:val="1"/>
                <w:sz w:val="28"/>
              </w:rPr>
              <w:t>УТВЕРЖДАЮ</w:t>
            </w:r>
          </w:p>
        </w:tc>
      </w:tr>
      <w:tr>
        <w:trPr>
          <w:trHeight w:hRule="atLeast" w:val="787"/>
        </w:trPr>
        <w:tc>
          <w:tcPr>
            <w:tcW w:type="dxa" w:w="5103"/>
            <w:tcBorders>
              <w:top w:color="000000" w:sz="4" w:val="nil"/>
              <w:left w:color="000000" w:sz="4" w:val="nil"/>
              <w:bottom w:color="000000" w:sz="4" w:val="nil"/>
              <w:right w:color="000000" w:sz="4" w:val="nil"/>
            </w:tcBorders>
          </w:tcPr>
          <w:p w14:paraId="04000000">
            <w:pPr>
              <w:pStyle w:val="Style_3"/>
              <w:ind/>
              <w:jc w:val="center"/>
              <w:rPr>
                <w:rFonts w:ascii="Times New Roman" w:hAnsi="Times New Roman"/>
                <w:sz w:val="28"/>
              </w:rPr>
            </w:pPr>
            <w:r>
              <w:rPr>
                <w:rFonts w:ascii="Times New Roman" w:hAnsi="Times New Roman"/>
                <w:sz w:val="28"/>
              </w:rPr>
              <w:t>ДИРЕКТОР</w:t>
            </w:r>
          </w:p>
          <w:p w14:paraId="05000000">
            <w:pPr>
              <w:spacing w:after="0" w:before="134"/>
              <w:ind w:firstLine="0" w:left="0" w:right="0"/>
              <w:jc w:val="left"/>
              <w:rPr>
                <w:rFonts w:ascii="Times New Roman" w:hAnsi="Times New Roman"/>
                <w:b w:val="0"/>
                <w:sz w:val="28"/>
              </w:rPr>
            </w:pP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p>
          <w:p w14:paraId="06000000">
            <w:pPr>
              <w:pStyle w:val="Style_3"/>
              <w:ind/>
              <w:jc w:val="center"/>
              <w:rPr>
                <w:rFonts w:ascii="Times New Roman" w:hAnsi="Times New Roman"/>
                <w:sz w:val="28"/>
              </w:rPr>
            </w:pPr>
          </w:p>
        </w:tc>
      </w:tr>
      <w:tr>
        <w:trPr>
          <w:trHeight w:hRule="atLeast" w:val="338"/>
        </w:trPr>
        <w:tc>
          <w:tcPr>
            <w:tcW w:type="dxa" w:w="5103"/>
            <w:tcBorders>
              <w:top w:color="000000" w:sz="4" w:val="nil"/>
              <w:left w:color="000000" w:sz="4" w:val="nil"/>
              <w:bottom w:color="000000" w:sz="4" w:val="nil"/>
              <w:right w:color="000000" w:sz="4" w:val="nil"/>
            </w:tcBorders>
          </w:tcPr>
          <w:p w14:paraId="07000000">
            <w:pPr>
              <w:pStyle w:val="Style_3"/>
              <w:ind/>
              <w:jc w:val="center"/>
              <w:rPr>
                <w:sz w:val="28"/>
              </w:rPr>
            </w:pPr>
            <w:bookmarkStart w:id="1" w:name="_GoBack"/>
            <w:bookmarkEnd w:id="1"/>
            <w:r>
              <w:rPr>
                <w:sz w:val="28"/>
              </w:rPr>
              <w:t>___________ Н.Ю. Булгакова</w:t>
            </w:r>
          </w:p>
        </w:tc>
      </w:tr>
      <w:tr>
        <w:trPr>
          <w:trHeight w:hRule="atLeast" w:val="559"/>
        </w:trPr>
        <w:tc>
          <w:tcPr>
            <w:tcW w:type="dxa" w:w="5103"/>
            <w:tcBorders>
              <w:top w:color="000000" w:sz="4" w:val="nil"/>
              <w:left w:color="000000" w:sz="4" w:val="nil"/>
              <w:bottom w:color="000000" w:sz="4" w:val="nil"/>
              <w:right w:color="000000" w:sz="4" w:val="nil"/>
            </w:tcBorders>
          </w:tcPr>
          <w:p w14:paraId="08000000">
            <w:pPr>
              <w:pStyle w:val="Style_3"/>
              <w:ind/>
              <w:jc w:val="center"/>
              <w:rPr>
                <w:sz w:val="28"/>
              </w:rPr>
            </w:pPr>
            <w:r>
              <w:rPr>
                <w:sz w:val="28"/>
              </w:rPr>
              <w:t>«____»  _____________2022г.</w:t>
            </w:r>
          </w:p>
        </w:tc>
      </w:tr>
      <w:tr>
        <w:trPr>
          <w:trHeight w:hRule="atLeast" w:val="293"/>
        </w:trPr>
        <w:tc>
          <w:tcPr>
            <w:tcW w:type="dxa" w:w="5103"/>
            <w:tcBorders>
              <w:top w:color="000000" w:sz="4" w:val="nil"/>
              <w:left w:color="000000" w:sz="4" w:val="nil"/>
              <w:bottom w:color="000000" w:sz="4" w:val="nil"/>
              <w:right w:color="000000" w:sz="4" w:val="nil"/>
            </w:tcBorders>
          </w:tcPr>
          <w:p w14:paraId="09000000">
            <w:pPr>
              <w:pStyle w:val="Style_3"/>
              <w:ind/>
              <w:jc w:val="center"/>
              <w:rPr>
                <w:sz w:val="28"/>
              </w:rPr>
            </w:pPr>
            <w:r>
              <w:rPr>
                <w:sz w:val="22"/>
              </w:rPr>
              <w:t>М.П.</w:t>
            </w:r>
          </w:p>
        </w:tc>
      </w:tr>
    </w:tbl>
    <w:p w14:paraId="0A000000">
      <w:pPr>
        <w:pStyle w:val="Style_3"/>
        <w:ind w:firstLine="709" w:left="0"/>
        <w:jc w:val="center"/>
        <w:rPr>
          <w:b w:val="1"/>
          <w:sz w:val="28"/>
        </w:rPr>
      </w:pPr>
    </w:p>
    <w:p w14:paraId="0B000000">
      <w:pPr>
        <w:pStyle w:val="Style_3"/>
        <w:ind w:firstLine="709" w:left="0"/>
        <w:jc w:val="center"/>
        <w:rPr>
          <w:b w:val="1"/>
          <w:sz w:val="28"/>
        </w:rPr>
      </w:pPr>
    </w:p>
    <w:p w14:paraId="0C000000">
      <w:pPr>
        <w:pStyle w:val="Style_3"/>
        <w:ind w:firstLine="709" w:left="0"/>
        <w:jc w:val="center"/>
        <w:rPr>
          <w:b w:val="1"/>
          <w:sz w:val="28"/>
        </w:rPr>
      </w:pPr>
      <w:r>
        <w:rPr>
          <w:b w:val="1"/>
          <w:sz w:val="28"/>
        </w:rPr>
        <w:t>ПОЛИТИКА</w:t>
      </w:r>
    </w:p>
    <w:p w14:paraId="0D000000">
      <w:pPr>
        <w:pStyle w:val="Style_3"/>
        <w:ind w:firstLine="709" w:left="0"/>
        <w:jc w:val="center"/>
        <w:rPr>
          <w:sz w:val="28"/>
        </w:rPr>
      </w:pPr>
      <w:r>
        <w:rPr>
          <w:sz w:val="28"/>
        </w:rPr>
        <w:t xml:space="preserve">обработки персональных данных </w:t>
      </w:r>
    </w:p>
    <w:p w14:paraId="0E000000">
      <w:pPr>
        <w:pStyle w:val="Style_3"/>
        <w:ind w:firstLine="709" w:left="0"/>
        <w:jc w:val="center"/>
        <w:rPr>
          <w:rFonts w:ascii="Times New Roman" w:hAnsi="Times New Roman"/>
          <w:sz w:val="28"/>
        </w:rPr>
      </w:pP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p>
    <w:p w14:paraId="0F000000">
      <w:pPr>
        <w:pStyle w:val="Style_3"/>
        <w:ind w:firstLine="709" w:left="0"/>
        <w:jc w:val="center"/>
        <w:rPr>
          <w:rFonts w:ascii="Times New Roman" w:hAnsi="Times New Roman"/>
          <w:sz w:val="28"/>
        </w:rPr>
      </w:pPr>
    </w:p>
    <w:p w14:paraId="10000000">
      <w:pPr>
        <w:pStyle w:val="Style_3"/>
        <w:numPr>
          <w:ilvl w:val="0"/>
          <w:numId w:val="1"/>
        </w:numPr>
        <w:ind w:firstLine="709" w:left="0"/>
        <w:jc w:val="center"/>
        <w:rPr>
          <w:b w:val="1"/>
          <w:sz w:val="28"/>
        </w:rPr>
      </w:pPr>
      <w:r>
        <w:rPr>
          <w:b w:val="1"/>
          <w:sz w:val="28"/>
        </w:rPr>
        <w:t>ОБЩИЕ ПОЛОЖЕНИЯ</w:t>
      </w:r>
    </w:p>
    <w:p w14:paraId="11000000">
      <w:pPr>
        <w:pStyle w:val="Style_3"/>
        <w:ind w:firstLine="709" w:left="0"/>
        <w:jc w:val="both"/>
        <w:rPr>
          <w:sz w:val="28"/>
        </w:rPr>
      </w:pPr>
      <w:r>
        <w:rPr>
          <w:b w:val="1"/>
          <w:sz w:val="28"/>
        </w:rPr>
        <w:t xml:space="preserve">1.1. Назначение Политики </w:t>
      </w:r>
    </w:p>
    <w:p w14:paraId="12000000">
      <w:pPr>
        <w:pStyle w:val="Style_3"/>
        <w:ind w:firstLine="709" w:left="0"/>
        <w:jc w:val="both"/>
        <w:rPr>
          <w:sz w:val="28"/>
        </w:rPr>
      </w:pPr>
      <w:r>
        <w:rPr>
          <w:sz w:val="28"/>
        </w:rPr>
        <w:t>1.1.1.</w:t>
      </w:r>
      <w:r>
        <w:rPr>
          <w:sz w:val="28"/>
        </w:rPr>
        <w:t> </w:t>
      </w:r>
      <w:r>
        <w:rPr>
          <w:sz w:val="28"/>
        </w:rPr>
        <w:t>Настоящая Политика в отношении обработки персональных данных в</w:t>
      </w:r>
      <w:r>
        <w:rPr>
          <w:sz w:val="28"/>
        </w:rPr>
        <w:t> </w:t>
      </w:r>
      <w:r>
        <w:rPr>
          <w:rFonts w:ascii="Arial" w:hAnsi="Arial"/>
          <w:b w:val="0"/>
          <w:sz w:val="24"/>
        </w:rPr>
        <w:t>Муниципальном автономном учреждении Песчанокопского района «Многофункциональный центр предоставления государственных и муниципальных услуг»</w:t>
      </w:r>
      <w:r>
        <w:rPr>
          <w:sz w:val="28"/>
        </w:rPr>
        <w:t xml:space="preserve"> </w:t>
      </w:r>
      <w:r>
        <w:rPr>
          <w:sz w:val="28"/>
        </w:rPr>
        <w:t xml:space="preserve">(далее – Политика) разработана в соответствии с Федеральным законом от 27 июля 2006 г. № 152-ФЗ «О персональных данных». </w:t>
      </w:r>
    </w:p>
    <w:p w14:paraId="13000000">
      <w:pPr>
        <w:pStyle w:val="Style_3"/>
        <w:ind w:firstLine="709" w:left="0"/>
        <w:jc w:val="both"/>
        <w:rPr>
          <w:sz w:val="28"/>
        </w:rPr>
      </w:pPr>
      <w:r>
        <w:rPr>
          <w:sz w:val="28"/>
        </w:rPr>
        <w:t>1.1.2.</w:t>
      </w:r>
      <w:r>
        <w:rPr>
          <w:sz w:val="28"/>
        </w:rPr>
        <w:t> </w:t>
      </w:r>
      <w:r>
        <w:rPr>
          <w:sz w:val="28"/>
        </w:rPr>
        <w:t>Политика вступает в силу с момента ее утверждени</w:t>
      </w:r>
      <w:r>
        <w:rPr>
          <w:sz w:val="28"/>
        </w:rPr>
        <w:t xml:space="preserve">я директором </w:t>
      </w:r>
      <w:r>
        <w:rPr>
          <w:rFonts w:ascii="Arial" w:hAnsi="Arial"/>
          <w:b w:val="0"/>
          <w:sz w:val="24"/>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sz w:val="28"/>
        </w:rPr>
        <w:t xml:space="preserve">. </w:t>
      </w:r>
    </w:p>
    <w:p w14:paraId="14000000">
      <w:pPr>
        <w:pStyle w:val="Style_3"/>
        <w:ind w:firstLine="709" w:left="0"/>
        <w:jc w:val="both"/>
        <w:rPr>
          <w:sz w:val="28"/>
        </w:rPr>
      </w:pPr>
      <w:r>
        <w:rPr>
          <w:sz w:val="28"/>
        </w:rPr>
        <w:t>1.1.3.</w:t>
      </w:r>
      <w:r>
        <w:rPr>
          <w:sz w:val="28"/>
        </w:rPr>
        <w:t> </w:t>
      </w:r>
      <w:r>
        <w:rPr>
          <w:sz w:val="28"/>
        </w:rPr>
        <w:t xml:space="preserve">Политика подлежит пересмотру в ходе периодического анализа со стороны руководства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sz w:val="28"/>
        </w:rPr>
        <w:t>, а также в случаях изменения законодательства Российской Федерации в области персональных данных</w:t>
      </w:r>
      <w:r>
        <w:rPr>
          <w:sz w:val="28"/>
        </w:rPr>
        <w:t xml:space="preserve">. </w:t>
      </w:r>
    </w:p>
    <w:p w14:paraId="15000000">
      <w:pPr>
        <w:pStyle w:val="Style_3"/>
        <w:ind w:firstLine="709" w:left="0"/>
        <w:jc w:val="both"/>
        <w:rPr>
          <w:sz w:val="28"/>
        </w:rPr>
      </w:pPr>
      <w:r>
        <w:rPr>
          <w:sz w:val="28"/>
        </w:rPr>
        <w:t>1.1.4.</w:t>
      </w:r>
      <w:r>
        <w:rPr>
          <w:sz w:val="28"/>
        </w:rPr>
        <w:t> </w:t>
      </w:r>
      <w:r>
        <w:rPr>
          <w:sz w:val="28"/>
        </w:rPr>
        <w:t xml:space="preserve">Политика подлежит опубликованию на официальном сайте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sz w:val="28"/>
        </w:rPr>
        <w:t xml:space="preserve">. </w:t>
      </w:r>
    </w:p>
    <w:p w14:paraId="16000000">
      <w:pPr>
        <w:pStyle w:val="Style_3"/>
        <w:ind w:firstLine="709" w:left="0"/>
        <w:jc w:val="both"/>
        <w:rPr>
          <w:sz w:val="28"/>
        </w:rPr>
      </w:pPr>
      <w:r>
        <w:rPr>
          <w:b w:val="1"/>
          <w:sz w:val="28"/>
        </w:rPr>
        <w:t xml:space="preserve">1.2. Цели Политики </w:t>
      </w:r>
    </w:p>
    <w:p w14:paraId="17000000">
      <w:pPr>
        <w:pStyle w:val="Style_3"/>
        <w:ind w:firstLine="709" w:left="0"/>
        <w:jc w:val="both"/>
        <w:rPr>
          <w:sz w:val="28"/>
        </w:rPr>
      </w:pPr>
      <w:r>
        <w:rPr>
          <w:sz w:val="28"/>
        </w:rPr>
        <w:t xml:space="preserve">1.2.1. Целью Политики является обеспечение защиты прав и свобод субъектов персональных данных при обработке их персональных данных в </w:t>
      </w:r>
      <w:r>
        <w:rPr>
          <w:rFonts w:ascii="Times New Roman" w:hAnsi="Times New Roman"/>
          <w:b w:val="0"/>
          <w:sz w:val="28"/>
        </w:rPr>
        <w:t>Муниципальном автономном учреждении Песчанокопского района «Многофункциональный центр предоставления государственных и муниципальных услуг»</w:t>
      </w:r>
      <w:r>
        <w:rPr>
          <w:sz w:val="28"/>
        </w:rPr>
        <w:t>.</w:t>
      </w:r>
    </w:p>
    <w:p w14:paraId="18000000">
      <w:pPr>
        <w:pStyle w:val="Style_3"/>
        <w:ind w:firstLine="709" w:left="0"/>
        <w:jc w:val="both"/>
        <w:rPr>
          <w:sz w:val="28"/>
        </w:rPr>
      </w:pPr>
      <w:r>
        <w:rPr>
          <w:b w:val="1"/>
          <w:sz w:val="28"/>
        </w:rPr>
        <w:t xml:space="preserve">1.3. Основные понятия </w:t>
      </w:r>
    </w:p>
    <w:p w14:paraId="19000000">
      <w:pPr>
        <w:pStyle w:val="Style_3"/>
        <w:ind w:firstLine="709" w:left="0"/>
        <w:jc w:val="both"/>
        <w:rPr>
          <w:sz w:val="28"/>
        </w:rPr>
      </w:pPr>
      <w:r>
        <w:rPr>
          <w:sz w:val="28"/>
        </w:rPr>
        <w:t xml:space="preserve">1.3.1. Для целей Политики используются следующие понятия: </w:t>
      </w:r>
    </w:p>
    <w:p w14:paraId="1A000000">
      <w:pPr>
        <w:pStyle w:val="Style_3"/>
        <w:ind w:firstLine="709" w:left="0"/>
        <w:jc w:val="both"/>
        <w:rPr>
          <w:sz w:val="28"/>
        </w:rPr>
      </w:pPr>
      <w:r>
        <w:rPr>
          <w:b w:val="1"/>
          <w:sz w:val="28"/>
        </w:rPr>
        <w:t>персональные данные (</w:t>
      </w:r>
      <w:r>
        <w:rPr>
          <w:b w:val="1"/>
          <w:sz w:val="28"/>
        </w:rPr>
        <w:t>ПДн</w:t>
      </w:r>
      <w:r>
        <w:rPr>
          <w:b w:val="1"/>
          <w:sz w:val="28"/>
        </w:rPr>
        <w:t xml:space="preserve">) </w:t>
      </w:r>
      <w:r>
        <w:rPr>
          <w:sz w:val="28"/>
        </w:rPr>
        <w:t xml:space="preserve">– любая информация, относящаяся к прямо или косвенно </w:t>
      </w:r>
      <w:r>
        <w:rPr>
          <w:sz w:val="28"/>
        </w:rPr>
        <w:t>определенному</w:t>
      </w:r>
      <w:r>
        <w:rPr>
          <w:sz w:val="28"/>
        </w:rPr>
        <w:t xml:space="preserve"> или определяемому физическому лицу (субъекту персональных данных); </w:t>
      </w:r>
    </w:p>
    <w:p w14:paraId="1B000000">
      <w:pPr>
        <w:pStyle w:val="Style_3"/>
        <w:ind w:firstLine="709" w:left="0"/>
        <w:jc w:val="both"/>
        <w:rPr>
          <w:sz w:val="28"/>
        </w:rPr>
      </w:pPr>
      <w:r>
        <w:rPr>
          <w:b w:val="1"/>
          <w:sz w:val="28"/>
        </w:rPr>
        <w:t>персональные данные, разрешенные субъектом персональных данных для распространения</w:t>
      </w:r>
      <w:r>
        <w:rPr>
          <w:b w:val="1"/>
          <w:sz w:val="28"/>
        </w:rPr>
        <w:t>,</w:t>
      </w:r>
      <w:r>
        <w:rPr>
          <w:b w:val="1"/>
          <w:sz w:val="28"/>
        </w:rPr>
        <w:t xml:space="preserve"> </w:t>
      </w:r>
      <w:r>
        <w:rPr>
          <w:sz w:val="28"/>
        </w:rPr>
        <w:t>-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w:t>
      </w:r>
      <w:r>
        <w:rPr>
          <w:sz w:val="28"/>
        </w:rPr>
        <w:t> </w:t>
      </w:r>
      <w:r>
        <w:rPr>
          <w:sz w:val="28"/>
        </w:rPr>
        <w:t>персональных данных»</w:t>
      </w:r>
      <w:r>
        <w:rPr>
          <w:sz w:val="28"/>
        </w:rPr>
        <w:t xml:space="preserve">; </w:t>
      </w:r>
    </w:p>
    <w:p w14:paraId="1C000000">
      <w:pPr>
        <w:pStyle w:val="Style_3"/>
        <w:ind w:firstLine="709" w:left="0"/>
        <w:jc w:val="both"/>
        <w:rPr>
          <w:sz w:val="28"/>
        </w:rPr>
      </w:pPr>
      <w:r>
        <w:rPr>
          <w:b w:val="1"/>
          <w:sz w:val="28"/>
        </w:rPr>
        <w:t xml:space="preserve">субъект персональных данных </w:t>
      </w:r>
      <w:r>
        <w:rPr>
          <w:sz w:val="28"/>
        </w:rPr>
        <w:t xml:space="preserve">– физическое лицо, которое прямо или косвенно </w:t>
      </w:r>
      <w:r>
        <w:rPr>
          <w:sz w:val="28"/>
        </w:rPr>
        <w:t>определено</w:t>
      </w:r>
      <w:r>
        <w:rPr>
          <w:sz w:val="28"/>
        </w:rPr>
        <w:t xml:space="preserve"> или определяемо с помощью персональных данных</w:t>
      </w:r>
      <w:r>
        <w:rPr>
          <w:sz w:val="28"/>
        </w:rPr>
        <w:t xml:space="preserve">; </w:t>
      </w:r>
    </w:p>
    <w:p w14:paraId="1D000000">
      <w:pPr>
        <w:pStyle w:val="Style_3"/>
        <w:ind w:firstLine="709" w:left="0"/>
        <w:jc w:val="both"/>
        <w:rPr>
          <w:sz w:val="28"/>
        </w:rPr>
      </w:pPr>
      <w:r>
        <w:rPr>
          <w:b w:val="1"/>
          <w:sz w:val="28"/>
        </w:rPr>
        <w:t xml:space="preserve">оператор </w:t>
      </w:r>
      <w:r>
        <w:rPr>
          <w:sz w:val="28"/>
        </w:rP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w:t>
      </w:r>
      <w:r>
        <w:rPr>
          <w:sz w:val="28"/>
        </w:rPr>
        <w:t>шаемые с персональными данными;</w:t>
      </w:r>
    </w:p>
    <w:p w14:paraId="1E000000">
      <w:pPr>
        <w:pStyle w:val="Style_3"/>
        <w:ind w:firstLine="709" w:left="0"/>
        <w:jc w:val="both"/>
        <w:rPr>
          <w:color w:val="000000"/>
          <w:sz w:val="28"/>
        </w:rPr>
      </w:pPr>
      <w:r>
        <w:rPr>
          <w:b w:val="1"/>
          <w:color w:val="000000"/>
          <w:sz w:val="28"/>
        </w:rPr>
        <w:t xml:space="preserve">обработка персональных данных </w:t>
      </w:r>
      <w:r>
        <w:rPr>
          <w:color w:val="000000"/>
          <w:sz w:val="28"/>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14:paraId="1F000000">
      <w:pPr>
        <w:pStyle w:val="Style_3"/>
        <w:ind w:firstLine="709" w:left="0"/>
        <w:jc w:val="both"/>
        <w:rPr>
          <w:color w:val="000000"/>
          <w:sz w:val="28"/>
        </w:rPr>
      </w:pPr>
      <w:r>
        <w:rPr>
          <w:b w:val="1"/>
          <w:color w:val="000000"/>
          <w:sz w:val="28"/>
        </w:rPr>
        <w:t xml:space="preserve">автоматизированная обработка персональных данных </w:t>
      </w:r>
      <w:r>
        <w:rPr>
          <w:color w:val="000000"/>
          <w:sz w:val="28"/>
        </w:rPr>
        <w:t xml:space="preserve">– обработка персональных данных с помощью средств вычислительной техники; </w:t>
      </w:r>
    </w:p>
    <w:p w14:paraId="20000000">
      <w:pPr>
        <w:pStyle w:val="Style_3"/>
        <w:ind w:firstLine="709" w:left="0"/>
        <w:jc w:val="both"/>
        <w:rPr>
          <w:color w:val="000000"/>
          <w:sz w:val="28"/>
        </w:rPr>
      </w:pPr>
      <w:r>
        <w:rPr>
          <w:b w:val="1"/>
          <w:color w:val="000000"/>
          <w:sz w:val="28"/>
        </w:rPr>
        <w:t xml:space="preserve">распространение персональных данных </w:t>
      </w:r>
      <w:r>
        <w:rPr>
          <w:color w:val="000000"/>
          <w:sz w:val="28"/>
        </w:rPr>
        <w:t>– действия, направленные на раскрытие персональных дан</w:t>
      </w:r>
      <w:r>
        <w:rPr>
          <w:color w:val="000000"/>
          <w:sz w:val="28"/>
        </w:rPr>
        <w:t xml:space="preserve">ных неопределенному кругу лиц; </w:t>
      </w:r>
    </w:p>
    <w:p w14:paraId="21000000">
      <w:pPr>
        <w:pStyle w:val="Style_3"/>
        <w:ind w:firstLine="709" w:left="0"/>
        <w:jc w:val="both"/>
        <w:rPr>
          <w:color w:val="000000"/>
          <w:sz w:val="28"/>
        </w:rPr>
      </w:pPr>
      <w:r>
        <w:rPr>
          <w:b w:val="1"/>
          <w:color w:val="000000"/>
          <w:sz w:val="28"/>
        </w:rPr>
        <w:t xml:space="preserve">предоставление персональных данных </w:t>
      </w:r>
      <w:r>
        <w:rPr>
          <w:color w:val="000000"/>
          <w:sz w:val="28"/>
        </w:rPr>
        <w:t>– действия, направленные на раскрытие персональных данных определенному лиц</w:t>
      </w:r>
      <w:r>
        <w:rPr>
          <w:color w:val="000000"/>
          <w:sz w:val="28"/>
        </w:rPr>
        <w:t xml:space="preserve">у или определенному кругу лиц; </w:t>
      </w:r>
    </w:p>
    <w:p w14:paraId="22000000">
      <w:pPr>
        <w:pStyle w:val="Style_3"/>
        <w:ind w:firstLine="709" w:left="0"/>
        <w:jc w:val="both"/>
        <w:rPr>
          <w:color w:val="000000"/>
          <w:sz w:val="28"/>
        </w:rPr>
      </w:pPr>
      <w:r>
        <w:rPr>
          <w:b w:val="1"/>
          <w:color w:val="000000"/>
          <w:sz w:val="28"/>
        </w:rPr>
        <w:t xml:space="preserve">блокирование персональных данных </w:t>
      </w:r>
      <w:r>
        <w:rPr>
          <w:color w:val="000000"/>
          <w:sz w:val="28"/>
        </w:rPr>
        <w:t>– временное прекращение обработки персональных данных (за исключением случаев, если обработка необходима для у</w:t>
      </w:r>
      <w:r>
        <w:rPr>
          <w:color w:val="000000"/>
          <w:sz w:val="28"/>
        </w:rPr>
        <w:t xml:space="preserve">точнения персональных данных); </w:t>
      </w:r>
    </w:p>
    <w:p w14:paraId="23000000">
      <w:pPr>
        <w:pStyle w:val="Style_3"/>
        <w:ind w:firstLine="709" w:left="0"/>
        <w:jc w:val="both"/>
        <w:rPr>
          <w:color w:val="000000"/>
          <w:sz w:val="28"/>
        </w:rPr>
      </w:pPr>
      <w:r>
        <w:rPr>
          <w:b w:val="1"/>
          <w:color w:val="000000"/>
          <w:sz w:val="28"/>
        </w:rPr>
        <w:t xml:space="preserve">уничтожение персональных данных </w:t>
      </w:r>
      <w:r>
        <w:rPr>
          <w:color w:val="000000"/>
          <w:sz w:val="28"/>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w:t>
      </w:r>
      <w:r>
        <w:rPr>
          <w:color w:val="000000"/>
          <w:sz w:val="28"/>
        </w:rPr>
        <w:t xml:space="preserve"> носители персональных данных; </w:t>
      </w:r>
    </w:p>
    <w:p w14:paraId="24000000">
      <w:pPr>
        <w:pStyle w:val="Style_3"/>
        <w:ind w:firstLine="709" w:left="0"/>
        <w:jc w:val="both"/>
        <w:rPr>
          <w:color w:val="000000"/>
          <w:sz w:val="28"/>
        </w:rPr>
      </w:pPr>
      <w:r>
        <w:rPr>
          <w:b w:val="1"/>
          <w:color w:val="000000"/>
          <w:sz w:val="28"/>
        </w:rPr>
        <w:t xml:space="preserve">обезличивание персональных данных </w:t>
      </w:r>
      <w:r>
        <w:rPr>
          <w:color w:val="000000"/>
          <w:sz w:val="28"/>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w:t>
      </w:r>
      <w:r>
        <w:rPr>
          <w:color w:val="000000"/>
          <w:sz w:val="28"/>
        </w:rPr>
        <w:t xml:space="preserve"> субъекту персональных данных; </w:t>
      </w:r>
    </w:p>
    <w:p w14:paraId="25000000">
      <w:pPr>
        <w:pStyle w:val="Style_3"/>
        <w:ind w:firstLine="709" w:left="0"/>
        <w:jc w:val="both"/>
        <w:rPr>
          <w:color w:val="000000"/>
          <w:sz w:val="28"/>
        </w:rPr>
      </w:pPr>
      <w:r>
        <w:rPr>
          <w:b w:val="1"/>
          <w:color w:val="000000"/>
          <w:sz w:val="28"/>
        </w:rPr>
        <w:t xml:space="preserve">информационная система персональных данных </w:t>
      </w:r>
      <w:r>
        <w:rPr>
          <w:color w:val="000000"/>
          <w:sz w:val="28"/>
        </w:rPr>
        <w:t>– совокупность содержащихся в базах данных персональных данных и обеспечивающих их обработку информационных технологий и технических средст</w:t>
      </w:r>
      <w:r>
        <w:rPr>
          <w:color w:val="000000"/>
          <w:sz w:val="28"/>
        </w:rPr>
        <w:t xml:space="preserve">в; </w:t>
      </w:r>
    </w:p>
    <w:p w14:paraId="26000000">
      <w:pPr>
        <w:pStyle w:val="Style_3"/>
        <w:ind w:firstLine="709" w:left="0"/>
        <w:jc w:val="both"/>
        <w:rPr>
          <w:color w:val="000000"/>
          <w:sz w:val="28"/>
        </w:rPr>
      </w:pPr>
      <w:r>
        <w:rPr>
          <w:b w:val="1"/>
          <w:color w:val="000000"/>
          <w:sz w:val="28"/>
        </w:rPr>
        <w:t xml:space="preserve">конфиденциальность информации </w:t>
      </w:r>
      <w:r>
        <w:rPr>
          <w:color w:val="000000"/>
          <w:sz w:val="28"/>
        </w:rPr>
        <w:t>– обязательное для выполнения лицом, получившим доступ к определенной информации, требование не передавать такую информацию третьим лиц</w:t>
      </w:r>
      <w:r>
        <w:rPr>
          <w:color w:val="000000"/>
          <w:sz w:val="28"/>
        </w:rPr>
        <w:t xml:space="preserve">ам без согласия ее обладателя; </w:t>
      </w:r>
    </w:p>
    <w:p w14:paraId="27000000">
      <w:pPr>
        <w:pStyle w:val="Style_3"/>
        <w:ind w:firstLine="709" w:left="0"/>
        <w:jc w:val="both"/>
        <w:rPr>
          <w:color w:val="000000"/>
          <w:sz w:val="28"/>
        </w:rPr>
      </w:pPr>
      <w:r>
        <w:rPr>
          <w:b w:val="1"/>
          <w:color w:val="000000"/>
          <w:sz w:val="28"/>
        </w:rPr>
        <w:t xml:space="preserve">трансграничная передача персональных данных </w:t>
      </w:r>
      <w:r>
        <w:rPr>
          <w:color w:val="000000"/>
          <w:sz w:val="28"/>
        </w:rPr>
        <w:t>– передача персональных данных на территорию иностранного государства органу власти иностранного государства, иностранному физическому лицу или и</w:t>
      </w:r>
      <w:r>
        <w:rPr>
          <w:color w:val="000000"/>
          <w:sz w:val="28"/>
        </w:rPr>
        <w:t xml:space="preserve">ностранному юридическому лицу; </w:t>
      </w:r>
    </w:p>
    <w:p w14:paraId="28000000">
      <w:pPr>
        <w:pStyle w:val="Style_3"/>
        <w:ind w:firstLine="709" w:left="0"/>
        <w:jc w:val="both"/>
        <w:rPr>
          <w:color w:val="000000"/>
          <w:sz w:val="28"/>
        </w:rPr>
      </w:pPr>
      <w:r>
        <w:rPr>
          <w:b w:val="1"/>
          <w:color w:val="000000"/>
          <w:sz w:val="28"/>
        </w:rPr>
        <w:t xml:space="preserve">угрозы безопасности персональных данных </w:t>
      </w:r>
      <w:r>
        <w:rPr>
          <w:color w:val="000000"/>
          <w:sz w:val="28"/>
        </w:rPr>
        <w:t>–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w:t>
      </w:r>
      <w:r>
        <w:rPr>
          <w:color w:val="000000"/>
          <w:sz w:val="28"/>
        </w:rPr>
        <w:t xml:space="preserve">й системе персональных данных; </w:t>
      </w:r>
    </w:p>
    <w:p w14:paraId="29000000">
      <w:pPr>
        <w:pStyle w:val="Style_3"/>
        <w:ind w:firstLine="709" w:left="0"/>
        <w:jc w:val="both"/>
        <w:rPr>
          <w:color w:val="000000"/>
          <w:sz w:val="28"/>
        </w:rPr>
      </w:pPr>
      <w:r>
        <w:rPr>
          <w:b w:val="1"/>
          <w:color w:val="000000"/>
          <w:sz w:val="28"/>
        </w:rPr>
        <w:t xml:space="preserve">уровень защищенности персональных данных </w:t>
      </w:r>
      <w:r>
        <w:rPr>
          <w:color w:val="000000"/>
          <w:sz w:val="28"/>
        </w:rPr>
        <w:t xml:space="preserve">–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 </w:t>
      </w:r>
    </w:p>
    <w:p w14:paraId="2A000000">
      <w:pPr>
        <w:pStyle w:val="Style_3"/>
        <w:ind w:firstLine="709" w:left="0"/>
        <w:jc w:val="both"/>
        <w:rPr>
          <w:color w:val="000000"/>
          <w:sz w:val="28"/>
        </w:rPr>
      </w:pPr>
      <w:r>
        <w:rPr>
          <w:b w:val="1"/>
          <w:color w:val="000000"/>
          <w:sz w:val="28"/>
        </w:rPr>
        <w:t>1.4. Область действия</w:t>
      </w:r>
    </w:p>
    <w:p w14:paraId="2B000000">
      <w:pPr>
        <w:pStyle w:val="Style_3"/>
        <w:ind w:firstLine="709" w:left="0"/>
        <w:jc w:val="both"/>
        <w:rPr>
          <w:color w:val="000000"/>
          <w:sz w:val="28"/>
        </w:rPr>
      </w:pPr>
      <w:r>
        <w:rPr>
          <w:color w:val="000000"/>
          <w:sz w:val="28"/>
        </w:rPr>
        <w:t xml:space="preserve">1.4.1. Положения Политики распространяются на все отношения, связанные с обработкой персональных данных, осуществляемой в </w:t>
      </w:r>
      <w:r>
        <w:rPr>
          <w:rFonts w:ascii="Times New Roman" w:hAnsi="Times New Roman"/>
          <w:b w:val="0"/>
          <w:sz w:val="28"/>
        </w:rPr>
        <w:t>Муниципальном автономном учреждении Песчанокопского района «Многофункциональный центр предоставления государственных и муниципальных услуг»</w:t>
      </w:r>
      <w:r>
        <w:rPr>
          <w:color w:val="000000"/>
          <w:sz w:val="28"/>
        </w:rPr>
        <w:t xml:space="preserve"> </w:t>
      </w:r>
    </w:p>
    <w:p w14:paraId="2C000000">
      <w:pPr>
        <w:pStyle w:val="Style_3"/>
        <w:numPr>
          <w:ilvl w:val="0"/>
          <w:numId w:val="2"/>
        </w:numPr>
        <w:ind w:firstLine="709" w:left="0"/>
        <w:jc w:val="both"/>
        <w:rPr>
          <w:color w:val="000000"/>
          <w:sz w:val="28"/>
        </w:rPr>
      </w:pPr>
      <w:r>
        <w:rPr>
          <w:color w:val="000000"/>
          <w:sz w:val="28"/>
        </w:rPr>
        <w:t xml:space="preserve">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 </w:t>
      </w:r>
    </w:p>
    <w:p w14:paraId="2D000000">
      <w:pPr>
        <w:pStyle w:val="Style_3"/>
        <w:numPr>
          <w:ilvl w:val="0"/>
          <w:numId w:val="2"/>
        </w:numPr>
        <w:ind w:firstLine="709" w:left="0"/>
        <w:jc w:val="both"/>
        <w:rPr>
          <w:color w:val="000000"/>
          <w:sz w:val="28"/>
        </w:rPr>
      </w:pPr>
      <w:r>
        <w:rPr>
          <w:color w:val="000000"/>
          <w:sz w:val="28"/>
        </w:rPr>
        <w:t xml:space="preserve">без использования средств автоматизации. </w:t>
      </w:r>
    </w:p>
    <w:p w14:paraId="2E000000">
      <w:pPr>
        <w:pStyle w:val="Style_3"/>
        <w:ind w:firstLine="709" w:left="0"/>
        <w:jc w:val="both"/>
        <w:rPr>
          <w:color w:val="000000"/>
          <w:sz w:val="28"/>
        </w:rPr>
      </w:pPr>
      <w:r>
        <w:rPr>
          <w:color w:val="000000"/>
          <w:sz w:val="28"/>
        </w:rPr>
        <w:t xml:space="preserve">1.4.2. Политика применяется ко всем работникам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w:t>
      </w:r>
    </w:p>
    <w:p w14:paraId="2F000000">
      <w:pPr>
        <w:pStyle w:val="Style_3"/>
        <w:ind w:firstLine="709" w:left="0"/>
        <w:jc w:val="both"/>
        <w:rPr>
          <w:color w:val="000000"/>
          <w:sz w:val="28"/>
        </w:rPr>
      </w:pPr>
    </w:p>
    <w:p w14:paraId="30000000">
      <w:pPr>
        <w:pStyle w:val="Style_3"/>
        <w:ind w:firstLine="709" w:left="0"/>
        <w:jc w:val="center"/>
        <w:rPr>
          <w:color w:val="000000"/>
          <w:sz w:val="28"/>
        </w:rPr>
      </w:pPr>
      <w:r>
        <w:rPr>
          <w:b w:val="1"/>
          <w:color w:val="000000"/>
          <w:sz w:val="28"/>
        </w:rPr>
        <w:t>2. ЦЕЛИ ОБРАБОТКИ ПЕРСОНАЛЬНЫХ ДАННЫХ</w:t>
      </w:r>
    </w:p>
    <w:p w14:paraId="31000000">
      <w:pPr>
        <w:pStyle w:val="Style_3"/>
        <w:ind w:firstLine="709" w:left="0"/>
        <w:jc w:val="both"/>
        <w:rPr>
          <w:color w:val="000000"/>
          <w:sz w:val="28"/>
        </w:rPr>
      </w:pPr>
      <w:r>
        <w:rPr>
          <w:color w:val="000000"/>
          <w:sz w:val="28"/>
        </w:rPr>
        <w:t>2.1.</w:t>
      </w:r>
      <w:r>
        <w:rPr>
          <w:color w:val="000000"/>
          <w:sz w:val="28"/>
        </w:rPr>
        <w:t> </w:t>
      </w:r>
      <w:r>
        <w:rPr>
          <w:color w:val="000000"/>
          <w:sz w:val="28"/>
        </w:rPr>
        <w:t xml:space="preserve">Обработка персональных данных осуществляется в </w:t>
      </w:r>
      <w:r>
        <w:rPr>
          <w:rFonts w:ascii="Times New Roman" w:hAnsi="Times New Roman"/>
          <w:b w:val="0"/>
          <w:sz w:val="28"/>
        </w:rPr>
        <w:t>Муниципальном автономном учреждении Песчанокопского района «Многофункциональный центр предоставления государственных и муниципальных услуг»</w:t>
      </w:r>
      <w:r>
        <w:rPr>
          <w:color w:val="000000"/>
          <w:sz w:val="28"/>
        </w:rPr>
        <w:t xml:space="preserve"> в следующих целях: </w:t>
      </w:r>
    </w:p>
    <w:p w14:paraId="32000000">
      <w:pPr>
        <w:pStyle w:val="Style_3"/>
        <w:numPr>
          <w:ilvl w:val="0"/>
          <w:numId w:val="3"/>
        </w:numPr>
        <w:ind w:firstLine="709" w:left="0"/>
        <w:jc w:val="both"/>
        <w:rPr>
          <w:color w:val="000000"/>
          <w:sz w:val="28"/>
        </w:rPr>
      </w:pPr>
      <w:r>
        <w:rPr>
          <w:color w:val="000000"/>
          <w:sz w:val="28"/>
        </w:rPr>
        <w:t xml:space="preserve">оказание государственных и муниципальных услуг; </w:t>
      </w:r>
    </w:p>
    <w:p w14:paraId="33000000">
      <w:pPr>
        <w:pStyle w:val="Style_3"/>
        <w:numPr>
          <w:ilvl w:val="0"/>
          <w:numId w:val="3"/>
        </w:numPr>
        <w:ind w:firstLine="709" w:left="0"/>
        <w:jc w:val="both"/>
        <w:rPr>
          <w:color w:val="000000"/>
          <w:sz w:val="28"/>
        </w:rPr>
      </w:pPr>
      <w:r>
        <w:rPr>
          <w:color w:val="000000"/>
          <w:sz w:val="28"/>
        </w:rPr>
        <w:t>выполнение требований трудового законодательства Российской Федерации; ведение бу</w:t>
      </w:r>
      <w:r>
        <w:rPr>
          <w:color w:val="000000"/>
          <w:sz w:val="28"/>
        </w:rPr>
        <w:t>хгалтерского и кадрового учета;</w:t>
      </w:r>
    </w:p>
    <w:p w14:paraId="34000000">
      <w:pPr>
        <w:pStyle w:val="Style_3"/>
        <w:numPr>
          <w:ilvl w:val="0"/>
          <w:numId w:val="3"/>
        </w:numPr>
        <w:ind w:firstLine="709" w:left="0"/>
        <w:jc w:val="both"/>
        <w:rPr>
          <w:color w:val="000000"/>
          <w:sz w:val="28"/>
        </w:rPr>
      </w:pPr>
      <w:r>
        <w:rPr>
          <w:color w:val="000000"/>
          <w:sz w:val="28"/>
        </w:rPr>
        <w:t xml:space="preserve">оформление договорных отношений в соответствии с законодательством Российской Федерации. </w:t>
      </w:r>
    </w:p>
    <w:p w14:paraId="35000000">
      <w:pPr>
        <w:pStyle w:val="Style_3"/>
        <w:ind w:firstLine="709" w:left="0"/>
        <w:jc w:val="both"/>
        <w:rPr>
          <w:color w:val="000000"/>
          <w:sz w:val="28"/>
        </w:rPr>
      </w:pPr>
    </w:p>
    <w:p w14:paraId="36000000">
      <w:pPr>
        <w:pStyle w:val="Style_3"/>
        <w:ind w:firstLine="709" w:left="0"/>
        <w:jc w:val="center"/>
        <w:rPr>
          <w:color w:val="000000"/>
          <w:sz w:val="28"/>
        </w:rPr>
      </w:pPr>
      <w:r>
        <w:rPr>
          <w:b w:val="1"/>
          <w:color w:val="000000"/>
          <w:sz w:val="28"/>
        </w:rPr>
        <w:t>3. ПРАВОВЫЕ ОСНОВАНИЯ ОБРАБОТКИ ПЕРСОНАЛЬНЫХ ДАННЫХ</w:t>
      </w:r>
    </w:p>
    <w:p w14:paraId="37000000">
      <w:pPr>
        <w:pStyle w:val="Style_3"/>
        <w:ind w:firstLine="709" w:left="0"/>
        <w:jc w:val="both"/>
        <w:rPr>
          <w:color w:val="000000"/>
          <w:sz w:val="28"/>
        </w:rPr>
      </w:pPr>
      <w:r>
        <w:rPr>
          <w:color w:val="000000"/>
          <w:sz w:val="28"/>
        </w:rPr>
        <w:t xml:space="preserve">3.1. Основанием обработки персональных данных в </w:t>
      </w:r>
      <w:r>
        <w:rPr>
          <w:rFonts w:ascii="Times New Roman" w:hAnsi="Times New Roman"/>
          <w:b w:val="0"/>
          <w:sz w:val="28"/>
        </w:rPr>
        <w:t>Муниципальном автономном учреждении Песчанокопского района «Многофункциональный центр предоставления государственных и муниципальных услуг»</w:t>
      </w:r>
      <w:r>
        <w:rPr>
          <w:color w:val="000000"/>
          <w:sz w:val="28"/>
        </w:rPr>
        <w:t xml:space="preserve"> являются следующие нормативные акты и документы: </w:t>
      </w:r>
    </w:p>
    <w:p w14:paraId="38000000">
      <w:pPr>
        <w:pStyle w:val="Style_3"/>
        <w:numPr>
          <w:ilvl w:val="0"/>
          <w:numId w:val="4"/>
        </w:numPr>
        <w:ind w:firstLine="709" w:left="0"/>
        <w:jc w:val="both"/>
        <w:rPr>
          <w:color w:val="000000"/>
          <w:sz w:val="28"/>
        </w:rPr>
      </w:pPr>
      <w:r>
        <w:rPr>
          <w:color w:val="000000"/>
          <w:sz w:val="28"/>
        </w:rPr>
        <w:t xml:space="preserve">Федеральный закон от 27.07.2006 № 152-ФЗ «О персональных данных»; </w:t>
      </w:r>
    </w:p>
    <w:p w14:paraId="39000000">
      <w:pPr>
        <w:pStyle w:val="Style_3"/>
        <w:numPr>
          <w:ilvl w:val="0"/>
          <w:numId w:val="4"/>
        </w:numPr>
        <w:ind w:firstLine="709" w:left="0"/>
        <w:jc w:val="both"/>
        <w:rPr>
          <w:color w:val="000000"/>
          <w:sz w:val="28"/>
        </w:rPr>
      </w:pPr>
      <w:r>
        <w:rPr>
          <w:color w:val="000000"/>
          <w:sz w:val="28"/>
        </w:rPr>
        <w:t xml:space="preserve">Федеральный закон от 27.07.2010 № 210-ФЗ «Об организации предоставления государственных и муниципальных услуг»; </w:t>
      </w:r>
    </w:p>
    <w:p w14:paraId="3A000000">
      <w:pPr>
        <w:pStyle w:val="Style_3"/>
        <w:numPr>
          <w:ilvl w:val="0"/>
          <w:numId w:val="4"/>
        </w:numPr>
        <w:ind w:firstLine="709" w:left="0"/>
        <w:jc w:val="both"/>
        <w:rPr>
          <w:color w:val="000000"/>
          <w:sz w:val="28"/>
        </w:rPr>
      </w:pPr>
      <w:r>
        <w:rPr>
          <w:color w:val="000000"/>
          <w:sz w:val="28"/>
        </w:rPr>
        <w:t xml:space="preserve">Федеральный закон от 02.05.2006 № 59-ФЗ «О порядке рассмотрения обращений граждан Российской Федерации»; </w:t>
      </w:r>
    </w:p>
    <w:p w14:paraId="3B000000">
      <w:pPr>
        <w:pStyle w:val="Style_3"/>
        <w:numPr>
          <w:ilvl w:val="0"/>
          <w:numId w:val="4"/>
        </w:numPr>
        <w:ind w:firstLine="709" w:left="0"/>
        <w:jc w:val="both"/>
        <w:rPr>
          <w:color w:val="000000"/>
          <w:sz w:val="28"/>
        </w:rPr>
      </w:pPr>
      <w:r>
        <w:rPr>
          <w:color w:val="000000"/>
          <w:sz w:val="28"/>
        </w:rPr>
        <w:t xml:space="preserve">Трудовой кодекс Российской Федерации; </w:t>
      </w:r>
    </w:p>
    <w:p w14:paraId="3C000000">
      <w:pPr>
        <w:pStyle w:val="Style_3"/>
        <w:numPr>
          <w:ilvl w:val="0"/>
          <w:numId w:val="4"/>
        </w:numPr>
        <w:ind w:firstLine="709" w:left="0"/>
        <w:jc w:val="both"/>
        <w:rPr>
          <w:color w:val="000000"/>
          <w:sz w:val="28"/>
        </w:rPr>
      </w:pPr>
      <w:r>
        <w:rPr>
          <w:color w:val="000000"/>
          <w:sz w:val="28"/>
        </w:rPr>
        <w:t xml:space="preserve">Налоговый кодекс Российской Федерации; </w:t>
      </w:r>
    </w:p>
    <w:p w14:paraId="3D000000">
      <w:pPr>
        <w:pStyle w:val="Style_3"/>
        <w:numPr>
          <w:ilvl w:val="0"/>
          <w:numId w:val="4"/>
        </w:numPr>
        <w:ind w:firstLine="709" w:left="0"/>
        <w:jc w:val="both"/>
        <w:rPr>
          <w:color w:val="000000"/>
          <w:sz w:val="28"/>
        </w:rPr>
      </w:pPr>
      <w:r>
        <w:rPr>
          <w:color w:val="000000"/>
          <w:sz w:val="28"/>
        </w:rPr>
        <w:t xml:space="preserve">Бюджетный кодекс Российской Федерации; </w:t>
      </w:r>
    </w:p>
    <w:p w14:paraId="3E000000">
      <w:pPr>
        <w:pStyle w:val="Style_3"/>
        <w:numPr>
          <w:ilvl w:val="0"/>
          <w:numId w:val="4"/>
        </w:numPr>
        <w:ind w:firstLine="709" w:left="0"/>
        <w:jc w:val="both"/>
        <w:rPr>
          <w:color w:val="000000"/>
          <w:sz w:val="28"/>
        </w:rPr>
      </w:pPr>
      <w:r>
        <w:rPr>
          <w:color w:val="000000"/>
          <w:sz w:val="28"/>
        </w:rPr>
        <w:t xml:space="preserve">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w:t>
      </w:r>
    </w:p>
    <w:p w14:paraId="3F000000">
      <w:pPr>
        <w:pStyle w:val="Style_3"/>
        <w:numPr>
          <w:ilvl w:val="0"/>
          <w:numId w:val="4"/>
        </w:numPr>
        <w:ind w:firstLine="709" w:left="0"/>
        <w:jc w:val="both"/>
        <w:rPr>
          <w:color w:val="000000"/>
          <w:sz w:val="28"/>
        </w:rPr>
      </w:pPr>
      <w:r>
        <w:rPr>
          <w:color w:val="000000"/>
          <w:sz w:val="28"/>
        </w:rPr>
        <w:t xml:space="preserve">Конституция Российской Федерации; </w:t>
      </w:r>
    </w:p>
    <w:p w14:paraId="40000000">
      <w:pPr>
        <w:pStyle w:val="Style_3"/>
        <w:numPr>
          <w:ilvl w:val="0"/>
          <w:numId w:val="4"/>
        </w:numPr>
        <w:ind w:firstLine="709" w:left="0"/>
        <w:jc w:val="both"/>
        <w:rPr>
          <w:color w:val="000000"/>
          <w:sz w:val="28"/>
        </w:rPr>
      </w:pPr>
      <w:r>
        <w:rPr>
          <w:color w:val="000000"/>
          <w:sz w:val="28"/>
        </w:rPr>
        <w:t xml:space="preserve">Договоры или Соглашения, заключаемые между оператором и субъектом персональных данных; </w:t>
      </w:r>
    </w:p>
    <w:p w14:paraId="41000000">
      <w:pPr>
        <w:pStyle w:val="Style_3"/>
        <w:numPr>
          <w:ilvl w:val="0"/>
          <w:numId w:val="4"/>
        </w:numPr>
        <w:ind w:firstLine="709" w:left="0"/>
        <w:jc w:val="both"/>
        <w:rPr>
          <w:color w:val="000000"/>
          <w:sz w:val="28"/>
        </w:rPr>
      </w:pPr>
      <w:r>
        <w:rPr>
          <w:color w:val="000000"/>
          <w:sz w:val="28"/>
        </w:rPr>
        <w:t xml:space="preserve">Согласия субъектов персональных данных на обработку персональных данных; </w:t>
      </w:r>
    </w:p>
    <w:p w14:paraId="42000000">
      <w:pPr>
        <w:pStyle w:val="Style_3"/>
        <w:numPr>
          <w:ilvl w:val="0"/>
          <w:numId w:val="4"/>
        </w:numPr>
        <w:ind w:firstLine="709" w:left="0"/>
        <w:jc w:val="both"/>
        <w:rPr>
          <w:color w:val="000000"/>
          <w:sz w:val="28"/>
        </w:rPr>
      </w:pPr>
      <w:r>
        <w:rPr>
          <w:color w:val="000000"/>
          <w:sz w:val="28"/>
        </w:rPr>
        <w:t xml:space="preserve">Устав,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w:t>
      </w:r>
    </w:p>
    <w:p w14:paraId="43000000">
      <w:pPr>
        <w:pStyle w:val="Style_3"/>
        <w:ind w:firstLine="709" w:left="0"/>
        <w:jc w:val="both"/>
        <w:rPr>
          <w:color w:val="000000"/>
          <w:sz w:val="28"/>
        </w:rPr>
      </w:pPr>
      <w:r>
        <w:rPr>
          <w:color w:val="000000"/>
          <w:sz w:val="28"/>
        </w:rPr>
        <w:t xml:space="preserve">3.2. В случаях, прямо не предусмотренных законодательством Российской Федерации, но соответствующих полномочиям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обработка персональных данных осуществляется с согласия субъекта персональных данных на обр</w:t>
      </w:r>
      <w:r>
        <w:rPr>
          <w:color w:val="000000"/>
          <w:sz w:val="28"/>
        </w:rPr>
        <w:t>аботку его персональных данных.</w:t>
      </w:r>
    </w:p>
    <w:p w14:paraId="44000000">
      <w:pPr>
        <w:pStyle w:val="Style_3"/>
        <w:ind w:firstLine="709" w:left="0"/>
        <w:jc w:val="both"/>
        <w:rPr>
          <w:color w:val="000000"/>
          <w:sz w:val="28"/>
        </w:rPr>
      </w:pPr>
      <w:r>
        <w:rPr>
          <w:color w:val="000000"/>
          <w:sz w:val="28"/>
        </w:rPr>
        <w:t xml:space="preserve">3.3. Обработка персональных данных прекращается при реорганизации или ликвидации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а также при предоставлении субъектом персональных данных отзыва согласия на обработку </w:t>
      </w:r>
      <w:r>
        <w:rPr>
          <w:color w:val="000000"/>
          <w:sz w:val="28"/>
        </w:rPr>
        <w:t>ПДн</w:t>
      </w:r>
      <w:r>
        <w:rPr>
          <w:color w:val="000000"/>
          <w:sz w:val="28"/>
        </w:rPr>
        <w:t xml:space="preserve"> путем личного обращения или нап</w:t>
      </w:r>
      <w:r>
        <w:rPr>
          <w:color w:val="000000"/>
          <w:sz w:val="28"/>
        </w:rPr>
        <w:t>равления письменного обращения.</w:t>
      </w:r>
    </w:p>
    <w:p w14:paraId="45000000">
      <w:pPr>
        <w:pStyle w:val="Style_3"/>
        <w:ind w:firstLine="709" w:left="0"/>
        <w:jc w:val="both"/>
        <w:rPr>
          <w:color w:val="000000"/>
          <w:sz w:val="28"/>
        </w:rPr>
      </w:pPr>
    </w:p>
    <w:p w14:paraId="46000000">
      <w:pPr>
        <w:pStyle w:val="Style_3"/>
        <w:ind w:firstLine="709" w:left="0"/>
        <w:jc w:val="center"/>
        <w:rPr>
          <w:color w:val="000000"/>
          <w:sz w:val="28"/>
        </w:rPr>
      </w:pPr>
      <w:r>
        <w:rPr>
          <w:b w:val="1"/>
          <w:color w:val="000000"/>
          <w:sz w:val="28"/>
        </w:rPr>
        <w:t>4. ОБЪЕМ И КАТЕГОРИИ ОБРАБАТЫВАЕМЫХ ПЕРСОНАЛЬНЫХ ДАННЫХ, КАТЕГОРИИ СУБЪЕКТОВ ПЕРСОНАЛЬНЫХ ДАННЫХ</w:t>
      </w:r>
    </w:p>
    <w:p w14:paraId="47000000">
      <w:pPr>
        <w:pStyle w:val="Style_3"/>
        <w:ind w:firstLine="709" w:left="0"/>
        <w:jc w:val="both"/>
        <w:rPr>
          <w:color w:val="000000"/>
          <w:sz w:val="28"/>
        </w:rPr>
      </w:pPr>
      <w:r>
        <w:rPr>
          <w:color w:val="000000"/>
          <w:sz w:val="28"/>
        </w:rPr>
        <w:t xml:space="preserve">4.1. В соответствии с целями обработки персональных данных, указанными в п. 2 настоящей Политики,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осуществляется обработка следующих категорий субъектов персональных данных: </w:t>
      </w:r>
    </w:p>
    <w:p w14:paraId="48000000">
      <w:pPr>
        <w:pStyle w:val="Style_3"/>
        <w:numPr>
          <w:ilvl w:val="0"/>
          <w:numId w:val="5"/>
        </w:numPr>
        <w:ind w:firstLine="709" w:left="0"/>
        <w:jc w:val="both"/>
        <w:rPr>
          <w:color w:val="000000"/>
          <w:sz w:val="28"/>
        </w:rPr>
      </w:pPr>
      <w:r>
        <w:rPr>
          <w:color w:val="000000"/>
          <w:sz w:val="28"/>
        </w:rPr>
        <w:t xml:space="preserve">граждане, персональные данные которых необходимы для оказания муниципальных и государственных услуг; </w:t>
      </w:r>
    </w:p>
    <w:p w14:paraId="49000000">
      <w:pPr>
        <w:pStyle w:val="Style_3"/>
        <w:numPr>
          <w:ilvl w:val="0"/>
          <w:numId w:val="5"/>
        </w:numPr>
        <w:ind w:firstLine="709" w:left="0"/>
        <w:jc w:val="both"/>
        <w:rPr>
          <w:color w:val="000000"/>
          <w:sz w:val="28"/>
        </w:rPr>
      </w:pPr>
      <w:r>
        <w:rPr>
          <w:color w:val="000000"/>
          <w:sz w:val="28"/>
        </w:rPr>
        <w:t xml:space="preserve">работники; </w:t>
      </w:r>
    </w:p>
    <w:p w14:paraId="4A000000">
      <w:pPr>
        <w:pStyle w:val="Style_3"/>
        <w:numPr>
          <w:ilvl w:val="0"/>
          <w:numId w:val="5"/>
        </w:numPr>
        <w:ind w:firstLine="709" w:left="0"/>
        <w:jc w:val="both"/>
        <w:rPr>
          <w:color w:val="000000"/>
          <w:sz w:val="28"/>
        </w:rPr>
      </w:pPr>
      <w:r>
        <w:rPr>
          <w:color w:val="000000"/>
          <w:sz w:val="28"/>
        </w:rPr>
        <w:t xml:space="preserve">контрагенты. </w:t>
      </w:r>
    </w:p>
    <w:p w14:paraId="4B000000">
      <w:pPr>
        <w:pStyle w:val="Style_3"/>
        <w:ind w:firstLine="709" w:left="0"/>
        <w:jc w:val="both"/>
        <w:rPr>
          <w:color w:val="000000"/>
          <w:sz w:val="28"/>
        </w:rPr>
      </w:pPr>
      <w:r>
        <w:rPr>
          <w:color w:val="000000"/>
          <w:sz w:val="28"/>
        </w:rPr>
        <w:t xml:space="preserve">4.2. В соответствии с целями обработки персональных данных, указанными в п. 2 настоящей Политики,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осуществляется обработка следующих персональных данных: </w:t>
      </w:r>
    </w:p>
    <w:p w14:paraId="4C000000">
      <w:pPr>
        <w:pStyle w:val="Style_3"/>
        <w:ind w:firstLine="709" w:left="0"/>
        <w:jc w:val="both"/>
        <w:rPr>
          <w:color w:val="000000"/>
          <w:sz w:val="28"/>
        </w:rPr>
      </w:pPr>
      <w:r>
        <w:rPr>
          <w:color w:val="000000"/>
          <w:sz w:val="28"/>
        </w:rPr>
        <w:t xml:space="preserve">4.2.1. Граждане, персональные данные которых необходимы для оказания муниципальных и государственных услуг: </w:t>
      </w:r>
    </w:p>
    <w:p w14:paraId="4D000000">
      <w:pPr>
        <w:pStyle w:val="Style_3"/>
        <w:numPr>
          <w:ilvl w:val="0"/>
          <w:numId w:val="6"/>
        </w:numPr>
        <w:spacing w:after="68"/>
        <w:ind w:firstLine="709" w:left="0"/>
        <w:jc w:val="both"/>
        <w:rPr>
          <w:color w:val="000000"/>
          <w:sz w:val="28"/>
        </w:rPr>
      </w:pPr>
      <w:r>
        <w:rPr>
          <w:color w:val="000000"/>
          <w:sz w:val="28"/>
        </w:rPr>
        <w:t xml:space="preserve">ФИО; </w:t>
      </w:r>
    </w:p>
    <w:p w14:paraId="4E000000">
      <w:pPr>
        <w:pStyle w:val="Style_3"/>
        <w:numPr>
          <w:ilvl w:val="0"/>
          <w:numId w:val="6"/>
        </w:numPr>
        <w:spacing w:after="68"/>
        <w:ind w:firstLine="709" w:left="0"/>
        <w:jc w:val="both"/>
        <w:rPr>
          <w:color w:val="000000"/>
          <w:sz w:val="28"/>
        </w:rPr>
      </w:pPr>
      <w:r>
        <w:rPr>
          <w:color w:val="000000"/>
          <w:sz w:val="28"/>
        </w:rPr>
        <w:t xml:space="preserve">сведения о смене ФИО; </w:t>
      </w:r>
    </w:p>
    <w:p w14:paraId="4F000000">
      <w:pPr>
        <w:pStyle w:val="Style_3"/>
        <w:numPr>
          <w:ilvl w:val="0"/>
          <w:numId w:val="6"/>
        </w:numPr>
        <w:spacing w:after="68"/>
        <w:ind w:firstLine="709" w:left="0"/>
        <w:jc w:val="both"/>
        <w:rPr>
          <w:color w:val="000000"/>
          <w:sz w:val="28"/>
        </w:rPr>
      </w:pPr>
      <w:r>
        <w:rPr>
          <w:color w:val="000000"/>
          <w:sz w:val="28"/>
        </w:rPr>
        <w:t xml:space="preserve">дата рождения; </w:t>
      </w:r>
    </w:p>
    <w:p w14:paraId="50000000">
      <w:pPr>
        <w:pStyle w:val="Style_3"/>
        <w:numPr>
          <w:ilvl w:val="0"/>
          <w:numId w:val="6"/>
        </w:numPr>
        <w:spacing w:after="68"/>
        <w:ind w:firstLine="709" w:left="0"/>
        <w:jc w:val="both"/>
        <w:rPr>
          <w:color w:val="000000"/>
          <w:sz w:val="28"/>
        </w:rPr>
      </w:pPr>
      <w:r>
        <w:rPr>
          <w:color w:val="000000"/>
          <w:sz w:val="28"/>
        </w:rPr>
        <w:t xml:space="preserve">возраст; </w:t>
      </w:r>
    </w:p>
    <w:p w14:paraId="51000000">
      <w:pPr>
        <w:pStyle w:val="Style_3"/>
        <w:numPr>
          <w:ilvl w:val="0"/>
          <w:numId w:val="6"/>
        </w:numPr>
        <w:spacing w:after="68"/>
        <w:ind w:firstLine="709" w:left="0"/>
        <w:jc w:val="both"/>
        <w:rPr>
          <w:color w:val="000000"/>
          <w:sz w:val="28"/>
        </w:rPr>
      </w:pPr>
      <w:r>
        <w:rPr>
          <w:color w:val="000000"/>
          <w:sz w:val="28"/>
        </w:rPr>
        <w:t xml:space="preserve">место рождения; </w:t>
      </w:r>
    </w:p>
    <w:p w14:paraId="52000000">
      <w:pPr>
        <w:pStyle w:val="Style_3"/>
        <w:numPr>
          <w:ilvl w:val="0"/>
          <w:numId w:val="6"/>
        </w:numPr>
        <w:spacing w:after="68"/>
        <w:ind w:firstLine="709" w:left="0"/>
        <w:jc w:val="both"/>
        <w:rPr>
          <w:color w:val="000000"/>
          <w:sz w:val="28"/>
        </w:rPr>
      </w:pPr>
      <w:r>
        <w:rPr>
          <w:color w:val="000000"/>
          <w:sz w:val="28"/>
        </w:rPr>
        <w:t xml:space="preserve">пол; </w:t>
      </w:r>
    </w:p>
    <w:p w14:paraId="53000000">
      <w:pPr>
        <w:pStyle w:val="Style_3"/>
        <w:numPr>
          <w:ilvl w:val="0"/>
          <w:numId w:val="6"/>
        </w:numPr>
        <w:spacing w:after="68"/>
        <w:ind w:firstLine="709" w:left="0"/>
        <w:jc w:val="both"/>
        <w:rPr>
          <w:color w:val="000000"/>
          <w:sz w:val="28"/>
        </w:rPr>
      </w:pPr>
      <w:r>
        <w:rPr>
          <w:color w:val="000000"/>
          <w:sz w:val="28"/>
        </w:rPr>
        <w:t xml:space="preserve">гражданство; </w:t>
      </w:r>
    </w:p>
    <w:p w14:paraId="54000000">
      <w:pPr>
        <w:pStyle w:val="Style_3"/>
        <w:numPr>
          <w:ilvl w:val="0"/>
          <w:numId w:val="6"/>
        </w:numPr>
        <w:spacing w:after="68"/>
        <w:ind w:firstLine="709" w:left="0"/>
        <w:jc w:val="both"/>
        <w:rPr>
          <w:color w:val="000000"/>
          <w:sz w:val="28"/>
        </w:rPr>
      </w:pPr>
      <w:r>
        <w:rPr>
          <w:color w:val="000000"/>
          <w:sz w:val="28"/>
        </w:rPr>
        <w:t xml:space="preserve">сведения о наличии гражданства другого государства; </w:t>
      </w:r>
    </w:p>
    <w:p w14:paraId="55000000">
      <w:pPr>
        <w:pStyle w:val="Style_3"/>
        <w:numPr>
          <w:ilvl w:val="0"/>
          <w:numId w:val="6"/>
        </w:numPr>
        <w:spacing w:after="68"/>
        <w:ind w:firstLine="709" w:left="0"/>
        <w:jc w:val="both"/>
        <w:rPr>
          <w:color w:val="000000"/>
          <w:sz w:val="28"/>
        </w:rPr>
      </w:pPr>
      <w:r>
        <w:rPr>
          <w:color w:val="000000"/>
          <w:sz w:val="28"/>
        </w:rPr>
        <w:t xml:space="preserve">адрес регистрации; </w:t>
      </w:r>
    </w:p>
    <w:p w14:paraId="56000000">
      <w:pPr>
        <w:pStyle w:val="Style_3"/>
        <w:numPr>
          <w:ilvl w:val="0"/>
          <w:numId w:val="6"/>
        </w:numPr>
        <w:spacing w:after="68"/>
        <w:ind w:firstLine="709" w:left="0"/>
        <w:jc w:val="both"/>
        <w:rPr>
          <w:color w:val="000000"/>
          <w:sz w:val="28"/>
        </w:rPr>
      </w:pPr>
      <w:r>
        <w:rPr>
          <w:color w:val="000000"/>
          <w:sz w:val="28"/>
        </w:rPr>
        <w:t xml:space="preserve">адрес проживания; </w:t>
      </w:r>
    </w:p>
    <w:p w14:paraId="57000000">
      <w:pPr>
        <w:pStyle w:val="Style_3"/>
        <w:numPr>
          <w:ilvl w:val="0"/>
          <w:numId w:val="6"/>
        </w:numPr>
        <w:spacing w:after="68"/>
        <w:ind w:firstLine="709" w:left="0"/>
        <w:jc w:val="both"/>
        <w:rPr>
          <w:color w:val="000000"/>
          <w:sz w:val="28"/>
        </w:rPr>
      </w:pPr>
      <w:r>
        <w:rPr>
          <w:color w:val="000000"/>
          <w:sz w:val="28"/>
        </w:rPr>
        <w:t xml:space="preserve">дата регистрации по месту жительства; </w:t>
      </w:r>
    </w:p>
    <w:p w14:paraId="58000000">
      <w:pPr>
        <w:pStyle w:val="Style_3"/>
        <w:numPr>
          <w:ilvl w:val="0"/>
          <w:numId w:val="6"/>
        </w:numPr>
        <w:spacing w:after="68"/>
        <w:ind w:firstLine="709" w:left="0"/>
        <w:jc w:val="both"/>
        <w:rPr>
          <w:color w:val="000000"/>
          <w:sz w:val="28"/>
        </w:rPr>
      </w:pPr>
      <w:r>
        <w:rPr>
          <w:color w:val="000000"/>
          <w:sz w:val="28"/>
        </w:rPr>
        <w:t xml:space="preserve">контактные телефоны; </w:t>
      </w:r>
    </w:p>
    <w:p w14:paraId="59000000">
      <w:pPr>
        <w:pStyle w:val="Style_3"/>
        <w:numPr>
          <w:ilvl w:val="0"/>
          <w:numId w:val="6"/>
        </w:numPr>
        <w:spacing w:after="68"/>
        <w:ind w:firstLine="709" w:left="0"/>
        <w:jc w:val="both"/>
        <w:rPr>
          <w:color w:val="000000"/>
          <w:sz w:val="28"/>
        </w:rPr>
      </w:pPr>
      <w:r>
        <w:rPr>
          <w:color w:val="000000"/>
          <w:sz w:val="28"/>
        </w:rPr>
        <w:t xml:space="preserve">контактные телефоны (или иной вид связи); </w:t>
      </w:r>
    </w:p>
    <w:p w14:paraId="5A000000">
      <w:pPr>
        <w:pStyle w:val="Style_3"/>
        <w:numPr>
          <w:ilvl w:val="0"/>
          <w:numId w:val="6"/>
        </w:numPr>
        <w:spacing w:after="68"/>
        <w:ind w:firstLine="709" w:left="0"/>
        <w:jc w:val="both"/>
        <w:rPr>
          <w:color w:val="000000"/>
          <w:sz w:val="28"/>
        </w:rPr>
      </w:pPr>
      <w:r>
        <w:rPr>
          <w:color w:val="000000"/>
          <w:sz w:val="28"/>
        </w:rPr>
        <w:t xml:space="preserve">данные документа, удостоверяющего личность; </w:t>
      </w:r>
    </w:p>
    <w:p w14:paraId="5B000000">
      <w:pPr>
        <w:pStyle w:val="Style_3"/>
        <w:numPr>
          <w:ilvl w:val="0"/>
          <w:numId w:val="6"/>
        </w:numPr>
        <w:spacing w:after="68"/>
        <w:ind w:firstLine="709" w:left="0"/>
        <w:jc w:val="both"/>
        <w:rPr>
          <w:color w:val="000000"/>
          <w:sz w:val="28"/>
        </w:rPr>
      </w:pPr>
      <w:r>
        <w:rPr>
          <w:color w:val="000000"/>
          <w:sz w:val="28"/>
        </w:rPr>
        <w:t xml:space="preserve">наименование органа, выдавшего документ, удостоверяющий личность; </w:t>
      </w:r>
    </w:p>
    <w:p w14:paraId="5C000000">
      <w:pPr>
        <w:pStyle w:val="Style_3"/>
        <w:numPr>
          <w:ilvl w:val="0"/>
          <w:numId w:val="6"/>
        </w:numPr>
        <w:spacing w:after="68"/>
        <w:ind w:firstLine="709" w:left="0"/>
        <w:jc w:val="both"/>
        <w:rPr>
          <w:color w:val="000000"/>
          <w:sz w:val="28"/>
        </w:rPr>
      </w:pPr>
      <w:r>
        <w:rPr>
          <w:color w:val="000000"/>
          <w:sz w:val="28"/>
        </w:rPr>
        <w:t xml:space="preserve">дата выдачи документа, удостоверяющего личность; </w:t>
      </w:r>
    </w:p>
    <w:p w14:paraId="5D000000">
      <w:pPr>
        <w:pStyle w:val="Style_3"/>
        <w:numPr>
          <w:ilvl w:val="0"/>
          <w:numId w:val="6"/>
        </w:numPr>
        <w:spacing w:after="68"/>
        <w:ind w:firstLine="709" w:left="0"/>
        <w:jc w:val="both"/>
        <w:rPr>
          <w:color w:val="000000"/>
          <w:sz w:val="28"/>
        </w:rPr>
      </w:pPr>
      <w:r>
        <w:rPr>
          <w:color w:val="000000"/>
          <w:sz w:val="28"/>
        </w:rPr>
        <w:t xml:space="preserve">данные документа, удостоверяющего полномочия законного представителя; </w:t>
      </w:r>
    </w:p>
    <w:p w14:paraId="5E000000">
      <w:pPr>
        <w:pStyle w:val="Style_3"/>
        <w:numPr>
          <w:ilvl w:val="0"/>
          <w:numId w:val="6"/>
        </w:numPr>
        <w:spacing w:after="68"/>
        <w:ind w:firstLine="709" w:left="0"/>
        <w:jc w:val="both"/>
        <w:rPr>
          <w:color w:val="000000"/>
          <w:sz w:val="28"/>
        </w:rPr>
      </w:pPr>
      <w:r>
        <w:rPr>
          <w:color w:val="000000"/>
          <w:sz w:val="28"/>
        </w:rPr>
        <w:t xml:space="preserve">данные заграничного паспорта; </w:t>
      </w:r>
    </w:p>
    <w:p w14:paraId="5F000000">
      <w:pPr>
        <w:pStyle w:val="Style_3"/>
        <w:numPr>
          <w:ilvl w:val="0"/>
          <w:numId w:val="6"/>
        </w:numPr>
        <w:spacing w:after="68"/>
        <w:ind w:firstLine="709" w:left="0"/>
        <w:jc w:val="both"/>
        <w:rPr>
          <w:color w:val="000000"/>
          <w:sz w:val="28"/>
        </w:rPr>
      </w:pPr>
      <w:r>
        <w:rPr>
          <w:color w:val="000000"/>
          <w:sz w:val="28"/>
        </w:rPr>
        <w:t xml:space="preserve">банковские реквизиты; </w:t>
      </w:r>
    </w:p>
    <w:p w14:paraId="60000000">
      <w:pPr>
        <w:pStyle w:val="Style_3"/>
        <w:numPr>
          <w:ilvl w:val="0"/>
          <w:numId w:val="6"/>
        </w:numPr>
        <w:ind w:firstLine="709" w:left="0"/>
        <w:jc w:val="both"/>
        <w:rPr>
          <w:color w:val="000000"/>
          <w:sz w:val="28"/>
        </w:rPr>
      </w:pPr>
      <w:r>
        <w:rPr>
          <w:color w:val="000000"/>
          <w:sz w:val="28"/>
        </w:rPr>
        <w:t xml:space="preserve">ИНН; </w:t>
      </w:r>
    </w:p>
    <w:p w14:paraId="61000000">
      <w:pPr>
        <w:pStyle w:val="Style_3"/>
        <w:numPr>
          <w:ilvl w:val="0"/>
          <w:numId w:val="6"/>
        </w:numPr>
        <w:spacing w:after="68"/>
        <w:ind w:firstLine="709" w:left="0"/>
        <w:jc w:val="both"/>
        <w:rPr>
          <w:color w:val="000000"/>
          <w:sz w:val="28"/>
        </w:rPr>
      </w:pPr>
      <w:r>
        <w:rPr>
          <w:color w:val="000000"/>
          <w:sz w:val="28"/>
        </w:rPr>
        <w:t xml:space="preserve">СНИЛС; </w:t>
      </w:r>
    </w:p>
    <w:p w14:paraId="62000000">
      <w:pPr>
        <w:pStyle w:val="Style_3"/>
        <w:numPr>
          <w:ilvl w:val="0"/>
          <w:numId w:val="6"/>
        </w:numPr>
        <w:spacing w:after="68"/>
        <w:ind w:firstLine="709" w:left="0"/>
        <w:jc w:val="both"/>
        <w:rPr>
          <w:color w:val="000000"/>
          <w:sz w:val="28"/>
        </w:rPr>
      </w:pPr>
      <w:r>
        <w:rPr>
          <w:color w:val="000000"/>
          <w:sz w:val="28"/>
        </w:rPr>
        <w:t xml:space="preserve">реквизиты документа об образовании; </w:t>
      </w:r>
    </w:p>
    <w:p w14:paraId="63000000">
      <w:pPr>
        <w:pStyle w:val="Style_3"/>
        <w:numPr>
          <w:ilvl w:val="0"/>
          <w:numId w:val="6"/>
        </w:numPr>
        <w:spacing w:after="68"/>
        <w:ind w:firstLine="709" w:left="0"/>
        <w:jc w:val="both"/>
        <w:rPr>
          <w:color w:val="000000"/>
          <w:sz w:val="28"/>
        </w:rPr>
      </w:pPr>
      <w:r>
        <w:rPr>
          <w:color w:val="000000"/>
          <w:sz w:val="28"/>
        </w:rPr>
        <w:t xml:space="preserve">сведения об образовании; </w:t>
      </w:r>
    </w:p>
    <w:p w14:paraId="64000000">
      <w:pPr>
        <w:pStyle w:val="Style_3"/>
        <w:numPr>
          <w:ilvl w:val="0"/>
          <w:numId w:val="6"/>
        </w:numPr>
        <w:spacing w:after="68"/>
        <w:ind w:firstLine="709" w:left="0"/>
        <w:jc w:val="both"/>
        <w:rPr>
          <w:color w:val="000000"/>
          <w:sz w:val="28"/>
        </w:rPr>
      </w:pPr>
      <w:r>
        <w:rPr>
          <w:color w:val="000000"/>
          <w:sz w:val="28"/>
        </w:rPr>
        <w:t xml:space="preserve">направление подготовки или специальность по документу об образовании; </w:t>
      </w:r>
    </w:p>
    <w:p w14:paraId="65000000">
      <w:pPr>
        <w:pStyle w:val="Style_3"/>
        <w:numPr>
          <w:ilvl w:val="0"/>
          <w:numId w:val="6"/>
        </w:numPr>
        <w:spacing w:after="68"/>
        <w:ind w:firstLine="709" w:left="0"/>
        <w:jc w:val="both"/>
        <w:rPr>
          <w:color w:val="000000"/>
          <w:sz w:val="28"/>
        </w:rPr>
      </w:pPr>
      <w:r>
        <w:rPr>
          <w:color w:val="000000"/>
          <w:sz w:val="28"/>
        </w:rPr>
        <w:t xml:space="preserve">квалификация по документу об образовании; </w:t>
      </w:r>
    </w:p>
    <w:p w14:paraId="66000000">
      <w:pPr>
        <w:pStyle w:val="Style_3"/>
        <w:numPr>
          <w:ilvl w:val="0"/>
          <w:numId w:val="6"/>
        </w:numPr>
        <w:spacing w:after="68"/>
        <w:ind w:firstLine="709" w:left="0"/>
        <w:jc w:val="both"/>
        <w:rPr>
          <w:color w:val="000000"/>
          <w:sz w:val="28"/>
        </w:rPr>
      </w:pPr>
      <w:r>
        <w:rPr>
          <w:color w:val="000000"/>
          <w:sz w:val="28"/>
        </w:rPr>
        <w:t xml:space="preserve">сведения о послевузовском профессиональном образовании; </w:t>
      </w:r>
    </w:p>
    <w:p w14:paraId="67000000">
      <w:pPr>
        <w:pStyle w:val="Style_3"/>
        <w:numPr>
          <w:ilvl w:val="0"/>
          <w:numId w:val="6"/>
        </w:numPr>
        <w:spacing w:after="68"/>
        <w:ind w:firstLine="709" w:left="0"/>
        <w:jc w:val="both"/>
        <w:rPr>
          <w:color w:val="000000"/>
          <w:sz w:val="28"/>
        </w:rPr>
      </w:pPr>
      <w:r>
        <w:rPr>
          <w:color w:val="000000"/>
          <w:sz w:val="28"/>
        </w:rPr>
        <w:t xml:space="preserve">профессия; </w:t>
      </w:r>
    </w:p>
    <w:p w14:paraId="68000000">
      <w:pPr>
        <w:pStyle w:val="Style_3"/>
        <w:numPr>
          <w:ilvl w:val="0"/>
          <w:numId w:val="6"/>
        </w:numPr>
        <w:spacing w:after="68"/>
        <w:ind w:firstLine="709" w:left="0"/>
        <w:jc w:val="both"/>
        <w:rPr>
          <w:color w:val="000000"/>
          <w:sz w:val="28"/>
        </w:rPr>
      </w:pPr>
      <w:r>
        <w:rPr>
          <w:color w:val="000000"/>
          <w:sz w:val="28"/>
        </w:rPr>
        <w:t xml:space="preserve">характер, вид работы; </w:t>
      </w:r>
    </w:p>
    <w:p w14:paraId="69000000">
      <w:pPr>
        <w:pStyle w:val="Style_3"/>
        <w:numPr>
          <w:ilvl w:val="0"/>
          <w:numId w:val="6"/>
        </w:numPr>
        <w:spacing w:after="68"/>
        <w:ind w:firstLine="709" w:left="0"/>
        <w:jc w:val="both"/>
        <w:rPr>
          <w:color w:val="000000"/>
          <w:sz w:val="28"/>
        </w:rPr>
      </w:pPr>
      <w:r>
        <w:rPr>
          <w:color w:val="000000"/>
          <w:sz w:val="28"/>
        </w:rPr>
        <w:t xml:space="preserve">социальный статус; </w:t>
      </w:r>
    </w:p>
    <w:p w14:paraId="6A000000">
      <w:pPr>
        <w:pStyle w:val="Style_3"/>
        <w:numPr>
          <w:ilvl w:val="0"/>
          <w:numId w:val="6"/>
        </w:numPr>
        <w:spacing w:after="68"/>
        <w:ind w:firstLine="709" w:left="0"/>
        <w:jc w:val="both"/>
        <w:rPr>
          <w:color w:val="000000"/>
          <w:sz w:val="28"/>
        </w:rPr>
      </w:pPr>
      <w:r>
        <w:rPr>
          <w:color w:val="000000"/>
          <w:sz w:val="28"/>
        </w:rPr>
        <w:t xml:space="preserve">место учебы; </w:t>
      </w:r>
    </w:p>
    <w:p w14:paraId="6B000000">
      <w:pPr>
        <w:pStyle w:val="Style_3"/>
        <w:numPr>
          <w:ilvl w:val="0"/>
          <w:numId w:val="6"/>
        </w:numPr>
        <w:spacing w:after="68"/>
        <w:ind w:firstLine="709" w:left="0"/>
        <w:jc w:val="both"/>
        <w:rPr>
          <w:color w:val="000000"/>
          <w:sz w:val="28"/>
        </w:rPr>
      </w:pPr>
      <w:r>
        <w:rPr>
          <w:color w:val="000000"/>
          <w:sz w:val="28"/>
        </w:rPr>
        <w:t xml:space="preserve">стаж работы; </w:t>
      </w:r>
    </w:p>
    <w:p w14:paraId="6C000000">
      <w:pPr>
        <w:pStyle w:val="Style_3"/>
        <w:numPr>
          <w:ilvl w:val="0"/>
          <w:numId w:val="6"/>
        </w:numPr>
        <w:spacing w:after="68"/>
        <w:ind w:firstLine="709" w:left="0"/>
        <w:jc w:val="both"/>
        <w:rPr>
          <w:color w:val="000000"/>
          <w:sz w:val="28"/>
        </w:rPr>
      </w:pPr>
      <w:r>
        <w:rPr>
          <w:color w:val="000000"/>
          <w:sz w:val="28"/>
        </w:rPr>
        <w:t xml:space="preserve">сведения о трудовой деятельности; </w:t>
      </w:r>
    </w:p>
    <w:p w14:paraId="6D000000">
      <w:pPr>
        <w:pStyle w:val="Style_3"/>
        <w:numPr>
          <w:ilvl w:val="0"/>
          <w:numId w:val="6"/>
        </w:numPr>
        <w:spacing w:after="68"/>
        <w:ind w:firstLine="709" w:left="0"/>
        <w:jc w:val="both"/>
        <w:rPr>
          <w:color w:val="000000"/>
          <w:sz w:val="28"/>
        </w:rPr>
      </w:pPr>
      <w:r>
        <w:rPr>
          <w:color w:val="000000"/>
          <w:sz w:val="28"/>
        </w:rPr>
        <w:t xml:space="preserve">семейное положение; </w:t>
      </w:r>
    </w:p>
    <w:p w14:paraId="6E000000">
      <w:pPr>
        <w:pStyle w:val="Style_3"/>
        <w:numPr>
          <w:ilvl w:val="0"/>
          <w:numId w:val="6"/>
        </w:numPr>
        <w:spacing w:after="68"/>
        <w:ind w:firstLine="709" w:left="0"/>
        <w:jc w:val="both"/>
        <w:rPr>
          <w:color w:val="000000"/>
          <w:sz w:val="28"/>
        </w:rPr>
      </w:pPr>
      <w:r>
        <w:rPr>
          <w:color w:val="000000"/>
          <w:sz w:val="28"/>
        </w:rPr>
        <w:t xml:space="preserve">сведения о составе семьи; </w:t>
      </w:r>
    </w:p>
    <w:p w14:paraId="6F000000">
      <w:pPr>
        <w:pStyle w:val="Style_3"/>
        <w:numPr>
          <w:ilvl w:val="0"/>
          <w:numId w:val="6"/>
        </w:numPr>
        <w:spacing w:after="68"/>
        <w:ind w:firstLine="709" w:left="0"/>
        <w:jc w:val="both"/>
        <w:rPr>
          <w:color w:val="000000"/>
          <w:sz w:val="28"/>
        </w:rPr>
      </w:pPr>
      <w:r>
        <w:rPr>
          <w:color w:val="000000"/>
          <w:sz w:val="28"/>
        </w:rPr>
        <w:t xml:space="preserve">степень родства; </w:t>
      </w:r>
    </w:p>
    <w:p w14:paraId="70000000">
      <w:pPr>
        <w:pStyle w:val="Style_3"/>
        <w:numPr>
          <w:ilvl w:val="0"/>
          <w:numId w:val="6"/>
        </w:numPr>
        <w:spacing w:after="68"/>
        <w:ind w:firstLine="709" w:left="0"/>
        <w:jc w:val="both"/>
        <w:rPr>
          <w:color w:val="000000"/>
          <w:sz w:val="28"/>
        </w:rPr>
      </w:pPr>
      <w:r>
        <w:rPr>
          <w:color w:val="000000"/>
          <w:sz w:val="28"/>
        </w:rPr>
        <w:t xml:space="preserve">сведения о детях; </w:t>
      </w:r>
    </w:p>
    <w:p w14:paraId="71000000">
      <w:pPr>
        <w:pStyle w:val="Style_3"/>
        <w:numPr>
          <w:ilvl w:val="0"/>
          <w:numId w:val="6"/>
        </w:numPr>
        <w:spacing w:after="68"/>
        <w:ind w:firstLine="709" w:left="0"/>
        <w:jc w:val="both"/>
        <w:rPr>
          <w:color w:val="000000"/>
          <w:sz w:val="28"/>
        </w:rPr>
      </w:pPr>
      <w:r>
        <w:rPr>
          <w:color w:val="000000"/>
          <w:sz w:val="28"/>
        </w:rPr>
        <w:t xml:space="preserve">сведения о воинском учете; </w:t>
      </w:r>
    </w:p>
    <w:p w14:paraId="72000000">
      <w:pPr>
        <w:pStyle w:val="Style_3"/>
        <w:numPr>
          <w:ilvl w:val="0"/>
          <w:numId w:val="6"/>
        </w:numPr>
        <w:spacing w:after="68"/>
        <w:ind w:firstLine="709" w:left="0"/>
        <w:jc w:val="both"/>
        <w:rPr>
          <w:color w:val="000000"/>
          <w:sz w:val="28"/>
        </w:rPr>
      </w:pPr>
      <w:r>
        <w:rPr>
          <w:color w:val="000000"/>
          <w:sz w:val="28"/>
        </w:rPr>
        <w:t xml:space="preserve">данные трудовой книжки; </w:t>
      </w:r>
    </w:p>
    <w:p w14:paraId="73000000">
      <w:pPr>
        <w:pStyle w:val="Style_3"/>
        <w:numPr>
          <w:ilvl w:val="0"/>
          <w:numId w:val="6"/>
        </w:numPr>
        <w:spacing w:after="68"/>
        <w:ind w:firstLine="709" w:left="0"/>
        <w:jc w:val="both"/>
        <w:rPr>
          <w:color w:val="000000"/>
          <w:sz w:val="28"/>
        </w:rPr>
      </w:pPr>
      <w:r>
        <w:rPr>
          <w:color w:val="000000"/>
          <w:sz w:val="28"/>
        </w:rPr>
        <w:t xml:space="preserve">реквизиты трудовой книжки; </w:t>
      </w:r>
    </w:p>
    <w:p w14:paraId="74000000">
      <w:pPr>
        <w:pStyle w:val="Style_3"/>
        <w:numPr>
          <w:ilvl w:val="0"/>
          <w:numId w:val="6"/>
        </w:numPr>
        <w:spacing w:after="68"/>
        <w:ind w:firstLine="709" w:left="0"/>
        <w:jc w:val="both"/>
        <w:rPr>
          <w:color w:val="000000"/>
          <w:sz w:val="28"/>
        </w:rPr>
      </w:pPr>
      <w:r>
        <w:rPr>
          <w:color w:val="000000"/>
          <w:sz w:val="28"/>
        </w:rPr>
        <w:t xml:space="preserve">сведения о приеме на работу и переводах на другие должности; </w:t>
      </w:r>
    </w:p>
    <w:p w14:paraId="75000000">
      <w:pPr>
        <w:pStyle w:val="Style_3"/>
        <w:numPr>
          <w:ilvl w:val="0"/>
          <w:numId w:val="6"/>
        </w:numPr>
        <w:spacing w:after="68"/>
        <w:ind w:firstLine="709" w:left="0"/>
        <w:jc w:val="both"/>
        <w:rPr>
          <w:color w:val="000000"/>
          <w:sz w:val="28"/>
        </w:rPr>
      </w:pPr>
      <w:r>
        <w:rPr>
          <w:color w:val="000000"/>
          <w:sz w:val="28"/>
        </w:rPr>
        <w:t xml:space="preserve">сведения об увольнении; </w:t>
      </w:r>
    </w:p>
    <w:p w14:paraId="76000000">
      <w:pPr>
        <w:pStyle w:val="Style_3"/>
        <w:numPr>
          <w:ilvl w:val="0"/>
          <w:numId w:val="6"/>
        </w:numPr>
        <w:spacing w:after="68"/>
        <w:ind w:firstLine="709" w:left="0"/>
        <w:jc w:val="both"/>
        <w:rPr>
          <w:color w:val="000000"/>
          <w:sz w:val="28"/>
        </w:rPr>
      </w:pPr>
      <w:r>
        <w:rPr>
          <w:color w:val="000000"/>
          <w:sz w:val="28"/>
        </w:rPr>
        <w:t xml:space="preserve">сведения об аттестации; </w:t>
      </w:r>
    </w:p>
    <w:p w14:paraId="77000000">
      <w:pPr>
        <w:pStyle w:val="Style_3"/>
        <w:numPr>
          <w:ilvl w:val="0"/>
          <w:numId w:val="6"/>
        </w:numPr>
        <w:spacing w:after="68"/>
        <w:ind w:firstLine="709" w:left="0"/>
        <w:jc w:val="both"/>
        <w:rPr>
          <w:color w:val="000000"/>
          <w:sz w:val="28"/>
        </w:rPr>
      </w:pPr>
      <w:r>
        <w:rPr>
          <w:color w:val="000000"/>
          <w:sz w:val="28"/>
        </w:rPr>
        <w:t xml:space="preserve">сведения о повышении квалификации; </w:t>
      </w:r>
    </w:p>
    <w:p w14:paraId="78000000">
      <w:pPr>
        <w:pStyle w:val="Style_3"/>
        <w:numPr>
          <w:ilvl w:val="0"/>
          <w:numId w:val="6"/>
        </w:numPr>
        <w:spacing w:after="68"/>
        <w:ind w:firstLine="709" w:left="0"/>
        <w:jc w:val="both"/>
        <w:rPr>
          <w:color w:val="000000"/>
          <w:sz w:val="28"/>
        </w:rPr>
      </w:pPr>
      <w:r>
        <w:rPr>
          <w:color w:val="000000"/>
          <w:sz w:val="28"/>
        </w:rPr>
        <w:t xml:space="preserve">сведения о профессиональной переподготовке; </w:t>
      </w:r>
    </w:p>
    <w:p w14:paraId="79000000">
      <w:pPr>
        <w:pStyle w:val="Style_3"/>
        <w:numPr>
          <w:ilvl w:val="0"/>
          <w:numId w:val="6"/>
        </w:numPr>
        <w:spacing w:after="68"/>
        <w:ind w:firstLine="709" w:left="0"/>
        <w:jc w:val="both"/>
        <w:rPr>
          <w:color w:val="000000"/>
          <w:sz w:val="28"/>
        </w:rPr>
      </w:pPr>
      <w:r>
        <w:rPr>
          <w:color w:val="000000"/>
          <w:sz w:val="28"/>
        </w:rPr>
        <w:t xml:space="preserve">табельный номер; </w:t>
      </w:r>
    </w:p>
    <w:p w14:paraId="7A000000">
      <w:pPr>
        <w:pStyle w:val="Style_3"/>
        <w:numPr>
          <w:ilvl w:val="0"/>
          <w:numId w:val="6"/>
        </w:numPr>
        <w:spacing w:after="68"/>
        <w:ind w:firstLine="709" w:left="0"/>
        <w:jc w:val="both"/>
        <w:rPr>
          <w:color w:val="000000"/>
          <w:sz w:val="28"/>
        </w:rPr>
      </w:pPr>
      <w:r>
        <w:rPr>
          <w:color w:val="000000"/>
          <w:sz w:val="28"/>
        </w:rPr>
        <w:t xml:space="preserve">сведения о государственных наградах; </w:t>
      </w:r>
    </w:p>
    <w:p w14:paraId="7B000000">
      <w:pPr>
        <w:pStyle w:val="Style_3"/>
        <w:numPr>
          <w:ilvl w:val="0"/>
          <w:numId w:val="6"/>
        </w:numPr>
        <w:spacing w:after="68"/>
        <w:ind w:firstLine="709" w:left="0"/>
        <w:jc w:val="both"/>
        <w:rPr>
          <w:color w:val="000000"/>
          <w:sz w:val="28"/>
        </w:rPr>
      </w:pPr>
      <w:r>
        <w:rPr>
          <w:color w:val="000000"/>
          <w:sz w:val="28"/>
        </w:rPr>
        <w:t xml:space="preserve">сведения о государственных и ведомственных наградах; </w:t>
      </w:r>
    </w:p>
    <w:p w14:paraId="7C000000">
      <w:pPr>
        <w:pStyle w:val="Style_3"/>
        <w:numPr>
          <w:ilvl w:val="0"/>
          <w:numId w:val="6"/>
        </w:numPr>
        <w:spacing w:after="68"/>
        <w:ind w:firstLine="709" w:left="0"/>
        <w:jc w:val="both"/>
        <w:rPr>
          <w:color w:val="000000"/>
          <w:sz w:val="28"/>
        </w:rPr>
      </w:pPr>
      <w:r>
        <w:rPr>
          <w:color w:val="000000"/>
          <w:sz w:val="28"/>
        </w:rPr>
        <w:t xml:space="preserve">сведения о наградах (поощрениях); </w:t>
      </w:r>
    </w:p>
    <w:p w14:paraId="7D000000">
      <w:pPr>
        <w:pStyle w:val="Style_3"/>
        <w:numPr>
          <w:ilvl w:val="0"/>
          <w:numId w:val="6"/>
        </w:numPr>
        <w:spacing w:after="68"/>
        <w:ind w:firstLine="709" w:left="0"/>
        <w:jc w:val="both"/>
        <w:rPr>
          <w:color w:val="000000"/>
          <w:sz w:val="28"/>
        </w:rPr>
      </w:pPr>
      <w:r>
        <w:rPr>
          <w:color w:val="000000"/>
          <w:sz w:val="28"/>
        </w:rPr>
        <w:t xml:space="preserve">сведения о почетных званиях; </w:t>
      </w:r>
    </w:p>
    <w:p w14:paraId="7E000000">
      <w:pPr>
        <w:pStyle w:val="Style_3"/>
        <w:numPr>
          <w:ilvl w:val="0"/>
          <w:numId w:val="6"/>
        </w:numPr>
        <w:spacing w:after="68"/>
        <w:ind w:firstLine="709" w:left="0"/>
        <w:jc w:val="both"/>
        <w:rPr>
          <w:color w:val="000000"/>
          <w:sz w:val="28"/>
        </w:rPr>
      </w:pPr>
      <w:r>
        <w:rPr>
          <w:color w:val="000000"/>
          <w:sz w:val="28"/>
        </w:rPr>
        <w:t xml:space="preserve">сведения о социальных льготах; </w:t>
      </w:r>
    </w:p>
    <w:p w14:paraId="7F000000">
      <w:pPr>
        <w:pStyle w:val="Style_3"/>
        <w:numPr>
          <w:ilvl w:val="0"/>
          <w:numId w:val="6"/>
        </w:numPr>
        <w:spacing w:after="68"/>
        <w:ind w:firstLine="709" w:left="0"/>
        <w:jc w:val="both"/>
        <w:rPr>
          <w:color w:val="000000"/>
          <w:sz w:val="28"/>
        </w:rPr>
      </w:pPr>
      <w:r>
        <w:rPr>
          <w:color w:val="000000"/>
          <w:sz w:val="28"/>
        </w:rPr>
        <w:t xml:space="preserve">сведения о социальных льготах, на которые работник имеет право в соответствии с законодательством; </w:t>
      </w:r>
    </w:p>
    <w:p w14:paraId="80000000">
      <w:pPr>
        <w:pStyle w:val="Style_3"/>
        <w:numPr>
          <w:ilvl w:val="0"/>
          <w:numId w:val="6"/>
        </w:numPr>
        <w:spacing w:after="68"/>
        <w:ind w:firstLine="709" w:left="0"/>
        <w:jc w:val="both"/>
        <w:rPr>
          <w:color w:val="000000"/>
          <w:sz w:val="28"/>
        </w:rPr>
      </w:pPr>
      <w:r>
        <w:rPr>
          <w:color w:val="000000"/>
          <w:sz w:val="28"/>
        </w:rPr>
        <w:t xml:space="preserve">основание льготы; </w:t>
      </w:r>
    </w:p>
    <w:p w14:paraId="81000000">
      <w:pPr>
        <w:pStyle w:val="Style_3"/>
        <w:numPr>
          <w:ilvl w:val="0"/>
          <w:numId w:val="6"/>
        </w:numPr>
        <w:spacing w:after="68"/>
        <w:ind w:firstLine="709" w:left="0"/>
        <w:jc w:val="both"/>
        <w:rPr>
          <w:color w:val="000000"/>
          <w:sz w:val="28"/>
        </w:rPr>
      </w:pPr>
      <w:r>
        <w:rPr>
          <w:color w:val="000000"/>
          <w:sz w:val="28"/>
        </w:rPr>
        <w:t xml:space="preserve">сведения о пенсиях; </w:t>
      </w:r>
    </w:p>
    <w:p w14:paraId="82000000">
      <w:pPr>
        <w:pStyle w:val="Style_3"/>
        <w:numPr>
          <w:ilvl w:val="0"/>
          <w:numId w:val="6"/>
        </w:numPr>
        <w:spacing w:after="68"/>
        <w:ind w:firstLine="709" w:left="0"/>
        <w:jc w:val="both"/>
        <w:rPr>
          <w:color w:val="000000"/>
          <w:sz w:val="28"/>
        </w:rPr>
      </w:pPr>
      <w:r>
        <w:rPr>
          <w:color w:val="000000"/>
          <w:sz w:val="28"/>
        </w:rPr>
        <w:t xml:space="preserve">сведения о близких родственниках; </w:t>
      </w:r>
    </w:p>
    <w:p w14:paraId="83000000">
      <w:pPr>
        <w:pStyle w:val="Style_3"/>
        <w:numPr>
          <w:ilvl w:val="0"/>
          <w:numId w:val="6"/>
        </w:numPr>
        <w:spacing w:after="68"/>
        <w:ind w:firstLine="709" w:left="0"/>
        <w:jc w:val="both"/>
        <w:rPr>
          <w:color w:val="000000"/>
          <w:sz w:val="28"/>
        </w:rPr>
      </w:pPr>
      <w:r>
        <w:rPr>
          <w:color w:val="000000"/>
          <w:sz w:val="28"/>
        </w:rPr>
        <w:t xml:space="preserve">сведения о членах семьи, за которыми осуществляется уход (ФИО; возраст, родственная связь); </w:t>
      </w:r>
    </w:p>
    <w:p w14:paraId="84000000">
      <w:pPr>
        <w:pStyle w:val="Style_3"/>
        <w:numPr>
          <w:ilvl w:val="0"/>
          <w:numId w:val="6"/>
        </w:numPr>
        <w:spacing w:after="68"/>
        <w:ind w:firstLine="709" w:left="0"/>
        <w:jc w:val="both"/>
        <w:rPr>
          <w:color w:val="000000"/>
          <w:sz w:val="28"/>
        </w:rPr>
      </w:pPr>
      <w:r>
        <w:rPr>
          <w:color w:val="000000"/>
          <w:sz w:val="28"/>
        </w:rPr>
        <w:t xml:space="preserve">сведения об изменении ФИО близкими родственниками; </w:t>
      </w:r>
    </w:p>
    <w:p w14:paraId="85000000">
      <w:pPr>
        <w:pStyle w:val="Style_3"/>
        <w:numPr>
          <w:ilvl w:val="0"/>
          <w:numId w:val="6"/>
        </w:numPr>
        <w:spacing w:after="68"/>
        <w:ind w:firstLine="709" w:left="0"/>
        <w:jc w:val="both"/>
        <w:rPr>
          <w:color w:val="000000"/>
          <w:sz w:val="28"/>
        </w:rPr>
      </w:pPr>
      <w:r>
        <w:rPr>
          <w:color w:val="000000"/>
          <w:sz w:val="28"/>
        </w:rPr>
        <w:t xml:space="preserve">адрес электронной почты; </w:t>
      </w:r>
    </w:p>
    <w:p w14:paraId="86000000">
      <w:pPr>
        <w:pStyle w:val="Style_3"/>
        <w:numPr>
          <w:ilvl w:val="0"/>
          <w:numId w:val="6"/>
        </w:numPr>
        <w:spacing w:after="68"/>
        <w:ind w:firstLine="709" w:left="0"/>
        <w:jc w:val="both"/>
        <w:rPr>
          <w:color w:val="000000"/>
          <w:sz w:val="28"/>
        </w:rPr>
      </w:pPr>
      <w:r>
        <w:rPr>
          <w:color w:val="000000"/>
          <w:sz w:val="28"/>
        </w:rPr>
        <w:t xml:space="preserve">данные об отпусках; </w:t>
      </w:r>
    </w:p>
    <w:p w14:paraId="87000000">
      <w:pPr>
        <w:pStyle w:val="Style_3"/>
        <w:numPr>
          <w:ilvl w:val="0"/>
          <w:numId w:val="6"/>
        </w:numPr>
        <w:spacing w:after="68"/>
        <w:ind w:firstLine="709" w:left="0"/>
        <w:jc w:val="both"/>
        <w:rPr>
          <w:color w:val="000000"/>
          <w:sz w:val="28"/>
        </w:rPr>
      </w:pPr>
      <w:r>
        <w:rPr>
          <w:color w:val="000000"/>
          <w:sz w:val="28"/>
        </w:rPr>
        <w:t xml:space="preserve">сведения о доходах; </w:t>
      </w:r>
    </w:p>
    <w:p w14:paraId="88000000">
      <w:pPr>
        <w:pStyle w:val="Style_3"/>
        <w:numPr>
          <w:ilvl w:val="0"/>
          <w:numId w:val="6"/>
        </w:numPr>
        <w:ind w:firstLine="709" w:left="0"/>
        <w:jc w:val="both"/>
        <w:rPr>
          <w:color w:val="000000"/>
          <w:sz w:val="28"/>
        </w:rPr>
      </w:pPr>
      <w:r>
        <w:rPr>
          <w:color w:val="000000"/>
          <w:sz w:val="28"/>
        </w:rPr>
        <w:t xml:space="preserve">сведения о страховых взносах; </w:t>
      </w:r>
    </w:p>
    <w:p w14:paraId="89000000">
      <w:pPr>
        <w:pStyle w:val="Style_3"/>
        <w:numPr>
          <w:ilvl w:val="0"/>
          <w:numId w:val="6"/>
        </w:numPr>
        <w:ind w:firstLine="709" w:left="0"/>
        <w:jc w:val="both"/>
        <w:rPr>
          <w:color w:val="000000"/>
          <w:sz w:val="28"/>
        </w:rPr>
      </w:pPr>
      <w:r>
        <w:rPr>
          <w:color w:val="000000"/>
          <w:sz w:val="28"/>
        </w:rPr>
        <w:t xml:space="preserve">сведения о доходах, расходах, об имуществе и обязательствах имущественного характера; </w:t>
      </w:r>
    </w:p>
    <w:p w14:paraId="8A000000">
      <w:pPr>
        <w:pStyle w:val="Style_3"/>
        <w:numPr>
          <w:ilvl w:val="0"/>
          <w:numId w:val="6"/>
        </w:numPr>
        <w:ind w:firstLine="709" w:left="0"/>
        <w:jc w:val="both"/>
        <w:rPr>
          <w:color w:val="000000"/>
          <w:sz w:val="28"/>
        </w:rPr>
      </w:pPr>
      <w:r>
        <w:rPr>
          <w:color w:val="000000"/>
          <w:sz w:val="28"/>
        </w:rPr>
        <w:t xml:space="preserve">сведения о владении иностранными языками; </w:t>
      </w:r>
    </w:p>
    <w:p w14:paraId="8B000000">
      <w:pPr>
        <w:pStyle w:val="Style_3"/>
        <w:numPr>
          <w:ilvl w:val="0"/>
          <w:numId w:val="6"/>
        </w:numPr>
        <w:ind w:firstLine="709" w:left="0"/>
        <w:jc w:val="both"/>
        <w:rPr>
          <w:color w:val="000000"/>
          <w:sz w:val="28"/>
        </w:rPr>
      </w:pPr>
      <w:r>
        <w:rPr>
          <w:color w:val="000000"/>
          <w:sz w:val="28"/>
        </w:rPr>
        <w:t xml:space="preserve">сведения о регистрации по месту жительства; </w:t>
      </w:r>
    </w:p>
    <w:p w14:paraId="8C000000">
      <w:pPr>
        <w:pStyle w:val="Style_3"/>
        <w:numPr>
          <w:ilvl w:val="0"/>
          <w:numId w:val="6"/>
        </w:numPr>
        <w:ind w:firstLine="709" w:left="0"/>
        <w:jc w:val="both"/>
        <w:rPr>
          <w:color w:val="000000"/>
          <w:sz w:val="28"/>
        </w:rPr>
      </w:pPr>
      <w:r>
        <w:rPr>
          <w:color w:val="000000"/>
          <w:sz w:val="28"/>
        </w:rPr>
        <w:t xml:space="preserve">данные свидетельства о государственной регистрации права собственности; </w:t>
      </w:r>
    </w:p>
    <w:p w14:paraId="8D000000">
      <w:pPr>
        <w:pStyle w:val="Style_3"/>
        <w:numPr>
          <w:ilvl w:val="0"/>
          <w:numId w:val="6"/>
        </w:numPr>
        <w:ind w:firstLine="709" w:left="0"/>
        <w:jc w:val="both"/>
        <w:rPr>
          <w:color w:val="000000"/>
          <w:sz w:val="28"/>
        </w:rPr>
      </w:pPr>
      <w:r>
        <w:rPr>
          <w:color w:val="000000"/>
          <w:sz w:val="28"/>
        </w:rPr>
        <w:t xml:space="preserve">сведения о собственности; </w:t>
      </w:r>
    </w:p>
    <w:p w14:paraId="8E000000">
      <w:pPr>
        <w:pStyle w:val="Style_3"/>
        <w:numPr>
          <w:ilvl w:val="0"/>
          <w:numId w:val="6"/>
        </w:numPr>
        <w:ind w:firstLine="709" w:left="0"/>
        <w:jc w:val="both"/>
        <w:rPr>
          <w:color w:val="000000"/>
          <w:sz w:val="28"/>
        </w:rPr>
      </w:pPr>
      <w:r>
        <w:rPr>
          <w:color w:val="000000"/>
          <w:sz w:val="28"/>
        </w:rPr>
        <w:t xml:space="preserve">фотография; </w:t>
      </w:r>
    </w:p>
    <w:p w14:paraId="8F000000">
      <w:pPr>
        <w:pStyle w:val="Style_3"/>
        <w:numPr>
          <w:ilvl w:val="0"/>
          <w:numId w:val="6"/>
        </w:numPr>
        <w:ind w:firstLine="709" w:left="0"/>
        <w:jc w:val="both"/>
        <w:rPr>
          <w:color w:val="000000"/>
          <w:sz w:val="28"/>
        </w:rPr>
      </w:pPr>
      <w:r>
        <w:rPr>
          <w:color w:val="000000"/>
          <w:sz w:val="28"/>
        </w:rPr>
        <w:t xml:space="preserve">сведения, указанные в свидетельстве о государственной регистрации акта гражданского состояния; </w:t>
      </w:r>
    </w:p>
    <w:p w14:paraId="90000000">
      <w:pPr>
        <w:pStyle w:val="Style_3"/>
        <w:numPr>
          <w:ilvl w:val="0"/>
          <w:numId w:val="6"/>
        </w:numPr>
        <w:ind w:firstLine="709" w:left="0"/>
        <w:jc w:val="both"/>
        <w:rPr>
          <w:color w:val="000000"/>
          <w:sz w:val="28"/>
        </w:rPr>
      </w:pPr>
      <w:r>
        <w:rPr>
          <w:color w:val="000000"/>
          <w:sz w:val="28"/>
        </w:rPr>
        <w:t xml:space="preserve">реквизиты, дата выдачи свидетельства о государственной регистрации акта гражданского состояния; </w:t>
      </w:r>
    </w:p>
    <w:p w14:paraId="91000000">
      <w:pPr>
        <w:pStyle w:val="Style_3"/>
        <w:numPr>
          <w:ilvl w:val="0"/>
          <w:numId w:val="6"/>
        </w:numPr>
        <w:ind w:firstLine="709" w:left="0"/>
        <w:jc w:val="both"/>
        <w:rPr>
          <w:color w:val="000000"/>
          <w:sz w:val="28"/>
        </w:rPr>
      </w:pPr>
      <w:r>
        <w:rPr>
          <w:color w:val="000000"/>
          <w:sz w:val="28"/>
        </w:rPr>
        <w:t xml:space="preserve">наименование органа, выдавшего свидетельство о государственной регистрации акта гражданского состояния; </w:t>
      </w:r>
    </w:p>
    <w:p w14:paraId="92000000">
      <w:pPr>
        <w:pStyle w:val="Style_3"/>
        <w:numPr>
          <w:ilvl w:val="0"/>
          <w:numId w:val="6"/>
        </w:numPr>
        <w:ind w:firstLine="709" w:left="0"/>
        <w:jc w:val="both"/>
        <w:rPr>
          <w:color w:val="000000"/>
          <w:sz w:val="28"/>
        </w:rPr>
      </w:pPr>
      <w:r>
        <w:rPr>
          <w:color w:val="000000"/>
          <w:sz w:val="28"/>
        </w:rPr>
        <w:t xml:space="preserve">сведения, необходимые для оказания государственных и муниципальных услуг; </w:t>
      </w:r>
    </w:p>
    <w:p w14:paraId="93000000">
      <w:pPr>
        <w:pStyle w:val="Style_3"/>
        <w:numPr>
          <w:ilvl w:val="0"/>
          <w:numId w:val="6"/>
        </w:numPr>
        <w:ind w:firstLine="709" w:left="0"/>
        <w:jc w:val="both"/>
        <w:rPr>
          <w:color w:val="000000"/>
          <w:sz w:val="28"/>
        </w:rPr>
      </w:pPr>
      <w:r>
        <w:rPr>
          <w:color w:val="000000"/>
          <w:sz w:val="28"/>
        </w:rPr>
        <w:t xml:space="preserve">адрес; </w:t>
      </w:r>
    </w:p>
    <w:p w14:paraId="94000000">
      <w:pPr>
        <w:pStyle w:val="Style_3"/>
        <w:numPr>
          <w:ilvl w:val="0"/>
          <w:numId w:val="6"/>
        </w:numPr>
        <w:ind w:firstLine="709" w:left="0"/>
        <w:jc w:val="both"/>
        <w:rPr>
          <w:color w:val="000000"/>
          <w:sz w:val="28"/>
        </w:rPr>
      </w:pPr>
      <w:r>
        <w:rPr>
          <w:color w:val="000000"/>
          <w:sz w:val="28"/>
        </w:rPr>
        <w:t xml:space="preserve">иные сведения, необходимые в целях оказания государственных и муниципальных услуг и осуществления функций, полномочий и обязанностей. </w:t>
      </w:r>
    </w:p>
    <w:p w14:paraId="95000000">
      <w:pPr>
        <w:pStyle w:val="Style_3"/>
        <w:ind w:firstLine="709" w:left="0"/>
        <w:jc w:val="both"/>
        <w:rPr>
          <w:color w:val="000000"/>
          <w:sz w:val="28"/>
        </w:rPr>
      </w:pPr>
      <w:r>
        <w:rPr>
          <w:color w:val="000000"/>
          <w:sz w:val="28"/>
        </w:rPr>
        <w:t xml:space="preserve">4.2.2. Работники: </w:t>
      </w:r>
    </w:p>
    <w:p w14:paraId="96000000">
      <w:pPr>
        <w:pStyle w:val="Style_3"/>
        <w:numPr>
          <w:ilvl w:val="0"/>
          <w:numId w:val="7"/>
        </w:numPr>
        <w:spacing w:after="68"/>
        <w:ind w:firstLine="709" w:left="0"/>
        <w:jc w:val="both"/>
        <w:rPr>
          <w:color w:val="000000"/>
          <w:sz w:val="28"/>
        </w:rPr>
      </w:pPr>
      <w:r>
        <w:rPr>
          <w:color w:val="000000"/>
          <w:sz w:val="28"/>
        </w:rPr>
        <w:t xml:space="preserve">ФИО; </w:t>
      </w:r>
    </w:p>
    <w:p w14:paraId="97000000">
      <w:pPr>
        <w:pStyle w:val="Style_3"/>
        <w:numPr>
          <w:ilvl w:val="0"/>
          <w:numId w:val="7"/>
        </w:numPr>
        <w:spacing w:after="68"/>
        <w:ind w:firstLine="709" w:left="0"/>
        <w:jc w:val="both"/>
        <w:rPr>
          <w:color w:val="000000"/>
          <w:sz w:val="28"/>
        </w:rPr>
      </w:pPr>
      <w:r>
        <w:rPr>
          <w:color w:val="000000"/>
          <w:sz w:val="28"/>
        </w:rPr>
        <w:t xml:space="preserve">дата рождения; </w:t>
      </w:r>
    </w:p>
    <w:p w14:paraId="98000000">
      <w:pPr>
        <w:pStyle w:val="Style_3"/>
        <w:numPr>
          <w:ilvl w:val="0"/>
          <w:numId w:val="7"/>
        </w:numPr>
        <w:spacing w:after="68"/>
        <w:ind w:firstLine="709" w:left="0"/>
        <w:jc w:val="both"/>
        <w:rPr>
          <w:color w:val="000000"/>
          <w:sz w:val="28"/>
        </w:rPr>
      </w:pPr>
      <w:r>
        <w:rPr>
          <w:color w:val="000000"/>
          <w:sz w:val="28"/>
        </w:rPr>
        <w:t xml:space="preserve">место рождения; </w:t>
      </w:r>
    </w:p>
    <w:p w14:paraId="99000000">
      <w:pPr>
        <w:pStyle w:val="Style_3"/>
        <w:numPr>
          <w:ilvl w:val="0"/>
          <w:numId w:val="7"/>
        </w:numPr>
        <w:spacing w:after="68"/>
        <w:ind w:firstLine="709" w:left="0"/>
        <w:jc w:val="both"/>
        <w:rPr>
          <w:color w:val="000000"/>
          <w:sz w:val="28"/>
        </w:rPr>
      </w:pPr>
      <w:r>
        <w:rPr>
          <w:color w:val="000000"/>
          <w:sz w:val="28"/>
        </w:rPr>
        <w:t xml:space="preserve">пол; </w:t>
      </w:r>
    </w:p>
    <w:p w14:paraId="9A000000">
      <w:pPr>
        <w:pStyle w:val="Style_3"/>
        <w:numPr>
          <w:ilvl w:val="0"/>
          <w:numId w:val="7"/>
        </w:numPr>
        <w:spacing w:after="68"/>
        <w:ind w:firstLine="709" w:left="0"/>
        <w:jc w:val="both"/>
        <w:rPr>
          <w:color w:val="000000"/>
          <w:sz w:val="28"/>
        </w:rPr>
      </w:pPr>
      <w:r>
        <w:rPr>
          <w:color w:val="000000"/>
          <w:sz w:val="28"/>
        </w:rPr>
        <w:t xml:space="preserve">гражданство; </w:t>
      </w:r>
    </w:p>
    <w:p w14:paraId="9B000000">
      <w:pPr>
        <w:pStyle w:val="Style_3"/>
        <w:numPr>
          <w:ilvl w:val="0"/>
          <w:numId w:val="7"/>
        </w:numPr>
        <w:spacing w:after="68"/>
        <w:ind w:firstLine="709" w:left="0"/>
        <w:jc w:val="both"/>
        <w:rPr>
          <w:color w:val="000000"/>
          <w:sz w:val="28"/>
        </w:rPr>
      </w:pPr>
      <w:r>
        <w:rPr>
          <w:color w:val="000000"/>
          <w:sz w:val="28"/>
        </w:rPr>
        <w:t xml:space="preserve">адрес регистрации; </w:t>
      </w:r>
    </w:p>
    <w:p w14:paraId="9C000000">
      <w:pPr>
        <w:pStyle w:val="Style_3"/>
        <w:numPr>
          <w:ilvl w:val="0"/>
          <w:numId w:val="7"/>
        </w:numPr>
        <w:spacing w:after="68"/>
        <w:ind w:firstLine="709" w:left="0"/>
        <w:jc w:val="both"/>
        <w:rPr>
          <w:color w:val="000000"/>
          <w:sz w:val="28"/>
        </w:rPr>
      </w:pPr>
      <w:r>
        <w:rPr>
          <w:color w:val="000000"/>
          <w:sz w:val="28"/>
        </w:rPr>
        <w:t xml:space="preserve">адрес проживания; </w:t>
      </w:r>
    </w:p>
    <w:p w14:paraId="9D000000">
      <w:pPr>
        <w:pStyle w:val="Style_3"/>
        <w:numPr>
          <w:ilvl w:val="0"/>
          <w:numId w:val="7"/>
        </w:numPr>
        <w:spacing w:after="68"/>
        <w:ind w:firstLine="709" w:left="0"/>
        <w:jc w:val="both"/>
        <w:rPr>
          <w:color w:val="000000"/>
          <w:sz w:val="28"/>
        </w:rPr>
      </w:pPr>
      <w:r>
        <w:rPr>
          <w:color w:val="000000"/>
          <w:sz w:val="28"/>
        </w:rPr>
        <w:t xml:space="preserve">дата регистрации по месту жительства; </w:t>
      </w:r>
    </w:p>
    <w:p w14:paraId="9E000000">
      <w:pPr>
        <w:pStyle w:val="Style_3"/>
        <w:numPr>
          <w:ilvl w:val="0"/>
          <w:numId w:val="7"/>
        </w:numPr>
        <w:spacing w:after="68"/>
        <w:ind w:firstLine="709" w:left="0"/>
        <w:jc w:val="both"/>
        <w:rPr>
          <w:color w:val="000000"/>
          <w:sz w:val="28"/>
        </w:rPr>
      </w:pPr>
      <w:r>
        <w:rPr>
          <w:color w:val="000000"/>
          <w:sz w:val="28"/>
        </w:rPr>
        <w:t xml:space="preserve">контактные телефоны; </w:t>
      </w:r>
    </w:p>
    <w:p w14:paraId="9F000000">
      <w:pPr>
        <w:pStyle w:val="Style_3"/>
        <w:numPr>
          <w:ilvl w:val="0"/>
          <w:numId w:val="7"/>
        </w:numPr>
        <w:spacing w:after="68"/>
        <w:ind w:firstLine="709" w:left="0"/>
        <w:jc w:val="both"/>
        <w:rPr>
          <w:color w:val="000000"/>
          <w:sz w:val="28"/>
        </w:rPr>
      </w:pPr>
      <w:r>
        <w:rPr>
          <w:color w:val="000000"/>
          <w:sz w:val="28"/>
        </w:rPr>
        <w:t xml:space="preserve">данные документа, удостоверяющего личность; </w:t>
      </w:r>
    </w:p>
    <w:p w14:paraId="A0000000">
      <w:pPr>
        <w:pStyle w:val="Style_3"/>
        <w:numPr>
          <w:ilvl w:val="0"/>
          <w:numId w:val="7"/>
        </w:numPr>
        <w:spacing w:after="68"/>
        <w:ind w:firstLine="709" w:left="0"/>
        <w:jc w:val="both"/>
        <w:rPr>
          <w:color w:val="000000"/>
          <w:sz w:val="28"/>
        </w:rPr>
      </w:pPr>
      <w:r>
        <w:rPr>
          <w:color w:val="000000"/>
          <w:sz w:val="28"/>
        </w:rPr>
        <w:t xml:space="preserve">наименование органа, выдавшего документ, удостоверяющий личность; </w:t>
      </w:r>
    </w:p>
    <w:p w14:paraId="A1000000">
      <w:pPr>
        <w:pStyle w:val="Style_3"/>
        <w:numPr>
          <w:ilvl w:val="0"/>
          <w:numId w:val="7"/>
        </w:numPr>
        <w:spacing w:after="68"/>
        <w:ind w:firstLine="709" w:left="0"/>
        <w:jc w:val="both"/>
        <w:rPr>
          <w:color w:val="000000"/>
          <w:sz w:val="28"/>
        </w:rPr>
      </w:pPr>
      <w:r>
        <w:rPr>
          <w:color w:val="000000"/>
          <w:sz w:val="28"/>
        </w:rPr>
        <w:t xml:space="preserve">дата выдачи документа, удостоверяющего личность; </w:t>
      </w:r>
    </w:p>
    <w:p w14:paraId="A2000000">
      <w:pPr>
        <w:pStyle w:val="Style_3"/>
        <w:numPr>
          <w:ilvl w:val="0"/>
          <w:numId w:val="7"/>
        </w:numPr>
        <w:spacing w:after="68"/>
        <w:ind w:firstLine="709" w:left="0"/>
        <w:jc w:val="both"/>
        <w:rPr>
          <w:color w:val="000000"/>
          <w:sz w:val="28"/>
        </w:rPr>
      </w:pPr>
      <w:r>
        <w:rPr>
          <w:color w:val="000000"/>
          <w:sz w:val="28"/>
        </w:rPr>
        <w:t xml:space="preserve">ИНН; </w:t>
      </w:r>
    </w:p>
    <w:p w14:paraId="A3000000">
      <w:pPr>
        <w:pStyle w:val="Style_3"/>
        <w:numPr>
          <w:ilvl w:val="0"/>
          <w:numId w:val="7"/>
        </w:numPr>
        <w:spacing w:after="68"/>
        <w:ind w:firstLine="709" w:left="0"/>
        <w:jc w:val="both"/>
        <w:rPr>
          <w:color w:val="000000"/>
          <w:sz w:val="28"/>
        </w:rPr>
      </w:pPr>
      <w:r>
        <w:rPr>
          <w:color w:val="000000"/>
          <w:sz w:val="28"/>
        </w:rPr>
        <w:t xml:space="preserve">СНИЛС; </w:t>
      </w:r>
    </w:p>
    <w:p w14:paraId="A4000000">
      <w:pPr>
        <w:pStyle w:val="Style_3"/>
        <w:numPr>
          <w:ilvl w:val="0"/>
          <w:numId w:val="7"/>
        </w:numPr>
        <w:spacing w:after="68"/>
        <w:ind w:firstLine="709" w:left="0"/>
        <w:jc w:val="both"/>
        <w:rPr>
          <w:color w:val="000000"/>
          <w:sz w:val="28"/>
        </w:rPr>
      </w:pPr>
      <w:r>
        <w:rPr>
          <w:color w:val="000000"/>
          <w:sz w:val="28"/>
        </w:rPr>
        <w:t xml:space="preserve">реквизиты документа об образовании; </w:t>
      </w:r>
    </w:p>
    <w:p w14:paraId="A5000000">
      <w:pPr>
        <w:pStyle w:val="Style_3"/>
        <w:numPr>
          <w:ilvl w:val="0"/>
          <w:numId w:val="7"/>
        </w:numPr>
        <w:spacing w:after="68"/>
        <w:ind w:firstLine="709" w:left="0"/>
        <w:jc w:val="both"/>
        <w:rPr>
          <w:color w:val="000000"/>
          <w:sz w:val="28"/>
        </w:rPr>
      </w:pPr>
      <w:r>
        <w:rPr>
          <w:color w:val="000000"/>
          <w:sz w:val="28"/>
        </w:rPr>
        <w:t xml:space="preserve">сведения об образовании; </w:t>
      </w:r>
    </w:p>
    <w:p w14:paraId="A6000000">
      <w:pPr>
        <w:pStyle w:val="Style_3"/>
        <w:numPr>
          <w:ilvl w:val="0"/>
          <w:numId w:val="7"/>
        </w:numPr>
        <w:spacing w:after="68"/>
        <w:ind w:firstLine="709" w:left="0"/>
        <w:jc w:val="both"/>
        <w:rPr>
          <w:color w:val="000000"/>
          <w:sz w:val="28"/>
        </w:rPr>
      </w:pPr>
      <w:r>
        <w:rPr>
          <w:color w:val="000000"/>
          <w:sz w:val="28"/>
        </w:rPr>
        <w:t xml:space="preserve">направление подготовки или специальность по документу об образовании; </w:t>
      </w:r>
    </w:p>
    <w:p w14:paraId="A7000000">
      <w:pPr>
        <w:pStyle w:val="Style_3"/>
        <w:numPr>
          <w:ilvl w:val="0"/>
          <w:numId w:val="7"/>
        </w:numPr>
        <w:spacing w:after="68"/>
        <w:ind w:firstLine="709" w:left="0"/>
        <w:jc w:val="both"/>
        <w:rPr>
          <w:color w:val="000000"/>
          <w:sz w:val="28"/>
        </w:rPr>
      </w:pPr>
      <w:r>
        <w:rPr>
          <w:color w:val="000000"/>
          <w:sz w:val="28"/>
        </w:rPr>
        <w:t xml:space="preserve">квалификация по документу об образовании; </w:t>
      </w:r>
    </w:p>
    <w:p w14:paraId="A8000000">
      <w:pPr>
        <w:pStyle w:val="Style_3"/>
        <w:numPr>
          <w:ilvl w:val="0"/>
          <w:numId w:val="7"/>
        </w:numPr>
        <w:spacing w:after="68"/>
        <w:ind w:firstLine="709" w:left="0"/>
        <w:jc w:val="both"/>
        <w:rPr>
          <w:color w:val="000000"/>
          <w:sz w:val="28"/>
        </w:rPr>
      </w:pPr>
      <w:r>
        <w:rPr>
          <w:color w:val="000000"/>
          <w:sz w:val="28"/>
        </w:rPr>
        <w:t xml:space="preserve">сведения о послевузовском профессиональном образовании; </w:t>
      </w:r>
    </w:p>
    <w:p w14:paraId="A9000000">
      <w:pPr>
        <w:pStyle w:val="Style_3"/>
        <w:numPr>
          <w:ilvl w:val="0"/>
          <w:numId w:val="7"/>
        </w:numPr>
        <w:spacing w:after="68"/>
        <w:ind w:firstLine="709" w:left="0"/>
        <w:jc w:val="both"/>
        <w:rPr>
          <w:color w:val="000000"/>
          <w:sz w:val="28"/>
        </w:rPr>
      </w:pPr>
      <w:r>
        <w:rPr>
          <w:color w:val="000000"/>
          <w:sz w:val="28"/>
        </w:rPr>
        <w:t xml:space="preserve">профессия; </w:t>
      </w:r>
    </w:p>
    <w:p w14:paraId="AA000000">
      <w:pPr>
        <w:pStyle w:val="Style_3"/>
        <w:numPr>
          <w:ilvl w:val="0"/>
          <w:numId w:val="7"/>
        </w:numPr>
        <w:spacing w:after="68"/>
        <w:ind w:firstLine="709" w:left="0"/>
        <w:jc w:val="both"/>
        <w:rPr>
          <w:color w:val="000000"/>
          <w:sz w:val="28"/>
        </w:rPr>
      </w:pPr>
      <w:r>
        <w:rPr>
          <w:color w:val="000000"/>
          <w:sz w:val="28"/>
        </w:rPr>
        <w:t xml:space="preserve">реквизиты трудового договора; </w:t>
      </w:r>
    </w:p>
    <w:p w14:paraId="AB000000">
      <w:pPr>
        <w:pStyle w:val="Style_3"/>
        <w:numPr>
          <w:ilvl w:val="0"/>
          <w:numId w:val="7"/>
        </w:numPr>
        <w:spacing w:after="68"/>
        <w:ind w:firstLine="709" w:left="0"/>
        <w:jc w:val="both"/>
        <w:rPr>
          <w:color w:val="000000"/>
          <w:sz w:val="28"/>
        </w:rPr>
      </w:pPr>
      <w:r>
        <w:rPr>
          <w:color w:val="000000"/>
          <w:sz w:val="28"/>
        </w:rPr>
        <w:t xml:space="preserve">характер, вид работы; </w:t>
      </w:r>
    </w:p>
    <w:p w14:paraId="AC000000">
      <w:pPr>
        <w:pStyle w:val="Style_3"/>
        <w:numPr>
          <w:ilvl w:val="0"/>
          <w:numId w:val="7"/>
        </w:numPr>
        <w:spacing w:after="68"/>
        <w:ind w:firstLine="709" w:left="0"/>
        <w:jc w:val="both"/>
        <w:rPr>
          <w:color w:val="000000"/>
          <w:sz w:val="28"/>
        </w:rPr>
      </w:pPr>
      <w:r>
        <w:rPr>
          <w:color w:val="000000"/>
          <w:sz w:val="28"/>
        </w:rPr>
        <w:t xml:space="preserve">стаж работы; </w:t>
      </w:r>
    </w:p>
    <w:p w14:paraId="AD000000">
      <w:pPr>
        <w:pStyle w:val="Style_3"/>
        <w:numPr>
          <w:ilvl w:val="0"/>
          <w:numId w:val="7"/>
        </w:numPr>
        <w:spacing w:after="68"/>
        <w:ind w:firstLine="709" w:left="0"/>
        <w:jc w:val="both"/>
        <w:rPr>
          <w:color w:val="000000"/>
          <w:sz w:val="28"/>
        </w:rPr>
      </w:pPr>
      <w:r>
        <w:rPr>
          <w:color w:val="000000"/>
          <w:sz w:val="28"/>
        </w:rPr>
        <w:t xml:space="preserve">семейное положение; </w:t>
      </w:r>
    </w:p>
    <w:p w14:paraId="AE000000">
      <w:pPr>
        <w:pStyle w:val="Style_3"/>
        <w:numPr>
          <w:ilvl w:val="0"/>
          <w:numId w:val="7"/>
        </w:numPr>
        <w:ind w:firstLine="709" w:left="0"/>
        <w:jc w:val="both"/>
        <w:rPr>
          <w:color w:val="000000"/>
          <w:sz w:val="28"/>
        </w:rPr>
      </w:pPr>
      <w:r>
        <w:rPr>
          <w:color w:val="000000"/>
          <w:sz w:val="28"/>
        </w:rPr>
        <w:t xml:space="preserve">сведения о составе семьи; </w:t>
      </w:r>
    </w:p>
    <w:p w14:paraId="AF000000">
      <w:pPr>
        <w:pStyle w:val="Style_3"/>
        <w:numPr>
          <w:ilvl w:val="0"/>
          <w:numId w:val="7"/>
        </w:numPr>
        <w:spacing w:after="68"/>
        <w:ind w:firstLine="709" w:left="0"/>
        <w:jc w:val="both"/>
        <w:rPr>
          <w:color w:val="000000"/>
          <w:sz w:val="28"/>
        </w:rPr>
      </w:pPr>
      <w:r>
        <w:rPr>
          <w:color w:val="000000"/>
          <w:sz w:val="28"/>
        </w:rPr>
        <w:t xml:space="preserve">сведения о воинском учете; </w:t>
      </w:r>
    </w:p>
    <w:p w14:paraId="B0000000">
      <w:pPr>
        <w:pStyle w:val="Style_3"/>
        <w:numPr>
          <w:ilvl w:val="0"/>
          <w:numId w:val="7"/>
        </w:numPr>
        <w:spacing w:after="68"/>
        <w:ind w:firstLine="709" w:left="0"/>
        <w:jc w:val="both"/>
        <w:rPr>
          <w:color w:val="000000"/>
          <w:sz w:val="28"/>
        </w:rPr>
      </w:pPr>
      <w:r>
        <w:rPr>
          <w:color w:val="000000"/>
          <w:sz w:val="28"/>
        </w:rPr>
        <w:t xml:space="preserve">сведения о приеме на работу и переводах на другие должности; </w:t>
      </w:r>
    </w:p>
    <w:p w14:paraId="B1000000">
      <w:pPr>
        <w:pStyle w:val="Style_3"/>
        <w:numPr>
          <w:ilvl w:val="0"/>
          <w:numId w:val="7"/>
        </w:numPr>
        <w:spacing w:after="68"/>
        <w:ind w:firstLine="709" w:left="0"/>
        <w:jc w:val="both"/>
        <w:rPr>
          <w:color w:val="000000"/>
          <w:sz w:val="28"/>
        </w:rPr>
      </w:pPr>
      <w:r>
        <w:rPr>
          <w:color w:val="000000"/>
          <w:sz w:val="28"/>
        </w:rPr>
        <w:t xml:space="preserve">сведения об увольнении; </w:t>
      </w:r>
    </w:p>
    <w:p w14:paraId="B2000000">
      <w:pPr>
        <w:pStyle w:val="Style_3"/>
        <w:numPr>
          <w:ilvl w:val="0"/>
          <w:numId w:val="7"/>
        </w:numPr>
        <w:spacing w:after="68"/>
        <w:ind w:firstLine="709" w:left="0"/>
        <w:jc w:val="both"/>
        <w:rPr>
          <w:color w:val="000000"/>
          <w:sz w:val="28"/>
        </w:rPr>
      </w:pPr>
      <w:r>
        <w:rPr>
          <w:color w:val="000000"/>
          <w:sz w:val="28"/>
        </w:rPr>
        <w:t xml:space="preserve">основание прекращения трудового договора (увольнения); </w:t>
      </w:r>
    </w:p>
    <w:p w14:paraId="B3000000">
      <w:pPr>
        <w:pStyle w:val="Style_3"/>
        <w:numPr>
          <w:ilvl w:val="0"/>
          <w:numId w:val="7"/>
        </w:numPr>
        <w:spacing w:after="68"/>
        <w:ind w:firstLine="709" w:left="0"/>
        <w:jc w:val="both"/>
        <w:rPr>
          <w:color w:val="000000"/>
          <w:sz w:val="28"/>
        </w:rPr>
      </w:pPr>
      <w:r>
        <w:rPr>
          <w:color w:val="000000"/>
          <w:sz w:val="28"/>
        </w:rPr>
        <w:t xml:space="preserve">сведения об аттестации; </w:t>
      </w:r>
    </w:p>
    <w:p w14:paraId="B4000000">
      <w:pPr>
        <w:pStyle w:val="Style_3"/>
        <w:numPr>
          <w:ilvl w:val="0"/>
          <w:numId w:val="7"/>
        </w:numPr>
        <w:spacing w:after="68"/>
        <w:ind w:firstLine="709" w:left="0"/>
        <w:jc w:val="both"/>
        <w:rPr>
          <w:color w:val="000000"/>
          <w:sz w:val="28"/>
        </w:rPr>
      </w:pPr>
      <w:r>
        <w:rPr>
          <w:color w:val="000000"/>
          <w:sz w:val="28"/>
        </w:rPr>
        <w:t xml:space="preserve">сведения о повышении квалификации; </w:t>
      </w:r>
    </w:p>
    <w:p w14:paraId="B5000000">
      <w:pPr>
        <w:pStyle w:val="Style_3"/>
        <w:numPr>
          <w:ilvl w:val="0"/>
          <w:numId w:val="7"/>
        </w:numPr>
        <w:spacing w:after="68"/>
        <w:ind w:firstLine="709" w:left="0"/>
        <w:jc w:val="both"/>
        <w:rPr>
          <w:color w:val="000000"/>
          <w:sz w:val="28"/>
        </w:rPr>
      </w:pPr>
      <w:r>
        <w:rPr>
          <w:color w:val="000000"/>
          <w:sz w:val="28"/>
        </w:rPr>
        <w:t xml:space="preserve">сведения о профессиональной переподготовке; </w:t>
      </w:r>
    </w:p>
    <w:p w14:paraId="B6000000">
      <w:pPr>
        <w:pStyle w:val="Style_3"/>
        <w:numPr>
          <w:ilvl w:val="0"/>
          <w:numId w:val="7"/>
        </w:numPr>
        <w:spacing w:after="68"/>
        <w:ind w:firstLine="709" w:left="0"/>
        <w:jc w:val="both"/>
        <w:rPr>
          <w:color w:val="000000"/>
          <w:sz w:val="28"/>
        </w:rPr>
      </w:pPr>
      <w:r>
        <w:rPr>
          <w:color w:val="000000"/>
          <w:sz w:val="28"/>
        </w:rPr>
        <w:t xml:space="preserve">табельный номер; </w:t>
      </w:r>
    </w:p>
    <w:p w14:paraId="B7000000">
      <w:pPr>
        <w:pStyle w:val="Style_3"/>
        <w:numPr>
          <w:ilvl w:val="0"/>
          <w:numId w:val="7"/>
        </w:numPr>
        <w:spacing w:after="68"/>
        <w:ind w:firstLine="709" w:left="0"/>
        <w:jc w:val="both"/>
        <w:rPr>
          <w:color w:val="000000"/>
          <w:sz w:val="28"/>
        </w:rPr>
      </w:pPr>
      <w:r>
        <w:rPr>
          <w:color w:val="000000"/>
          <w:sz w:val="28"/>
        </w:rPr>
        <w:t xml:space="preserve">сведения о наградах (поощрениях); </w:t>
      </w:r>
    </w:p>
    <w:p w14:paraId="B8000000">
      <w:pPr>
        <w:pStyle w:val="Style_3"/>
        <w:numPr>
          <w:ilvl w:val="0"/>
          <w:numId w:val="7"/>
        </w:numPr>
        <w:spacing w:after="68"/>
        <w:ind w:firstLine="709" w:left="0"/>
        <w:jc w:val="both"/>
        <w:rPr>
          <w:color w:val="000000"/>
          <w:sz w:val="28"/>
        </w:rPr>
      </w:pPr>
      <w:r>
        <w:rPr>
          <w:color w:val="000000"/>
          <w:sz w:val="28"/>
        </w:rPr>
        <w:t xml:space="preserve">сведения о почетных званиях; </w:t>
      </w:r>
    </w:p>
    <w:p w14:paraId="B9000000">
      <w:pPr>
        <w:pStyle w:val="Style_3"/>
        <w:numPr>
          <w:ilvl w:val="0"/>
          <w:numId w:val="7"/>
        </w:numPr>
        <w:spacing w:after="68"/>
        <w:ind w:firstLine="709" w:left="0"/>
        <w:jc w:val="both"/>
        <w:rPr>
          <w:color w:val="000000"/>
          <w:sz w:val="28"/>
        </w:rPr>
      </w:pPr>
      <w:r>
        <w:rPr>
          <w:color w:val="000000"/>
          <w:sz w:val="28"/>
        </w:rPr>
        <w:t xml:space="preserve">сведения о социальных льготах, на которые работник имеет право в соответствии с законодательством; </w:t>
      </w:r>
    </w:p>
    <w:p w14:paraId="BA000000">
      <w:pPr>
        <w:pStyle w:val="Style_3"/>
        <w:numPr>
          <w:ilvl w:val="0"/>
          <w:numId w:val="7"/>
        </w:numPr>
        <w:spacing w:after="68"/>
        <w:ind w:firstLine="709" w:left="0"/>
        <w:jc w:val="both"/>
        <w:rPr>
          <w:color w:val="000000"/>
          <w:sz w:val="28"/>
        </w:rPr>
      </w:pPr>
      <w:r>
        <w:rPr>
          <w:color w:val="000000"/>
          <w:sz w:val="28"/>
        </w:rPr>
        <w:t xml:space="preserve">данные об отпусках; </w:t>
      </w:r>
    </w:p>
    <w:p w14:paraId="BB000000">
      <w:pPr>
        <w:pStyle w:val="Style_3"/>
        <w:numPr>
          <w:ilvl w:val="0"/>
          <w:numId w:val="7"/>
        </w:numPr>
        <w:ind w:firstLine="709" w:left="0"/>
        <w:jc w:val="both"/>
        <w:rPr>
          <w:color w:val="000000"/>
          <w:sz w:val="28"/>
        </w:rPr>
      </w:pPr>
      <w:r>
        <w:rPr>
          <w:color w:val="000000"/>
          <w:sz w:val="28"/>
        </w:rPr>
        <w:t xml:space="preserve">сведения о владении иностранными языками. </w:t>
      </w:r>
    </w:p>
    <w:p w14:paraId="BC000000">
      <w:pPr>
        <w:pStyle w:val="Style_3"/>
        <w:ind w:firstLine="709" w:left="0"/>
        <w:jc w:val="both"/>
        <w:rPr>
          <w:color w:val="000000"/>
          <w:sz w:val="28"/>
        </w:rPr>
      </w:pPr>
      <w:r>
        <w:rPr>
          <w:color w:val="000000"/>
          <w:sz w:val="28"/>
        </w:rPr>
        <w:t xml:space="preserve">4.2.3. Контрагенты: </w:t>
      </w:r>
    </w:p>
    <w:p w14:paraId="BD000000">
      <w:pPr>
        <w:pStyle w:val="Style_3"/>
        <w:numPr>
          <w:ilvl w:val="0"/>
          <w:numId w:val="8"/>
        </w:numPr>
        <w:spacing w:after="68"/>
        <w:ind w:firstLine="709" w:left="0"/>
        <w:jc w:val="both"/>
        <w:rPr>
          <w:color w:val="000000"/>
          <w:sz w:val="28"/>
        </w:rPr>
      </w:pPr>
      <w:r>
        <w:rPr>
          <w:color w:val="000000"/>
          <w:sz w:val="28"/>
        </w:rPr>
        <w:t xml:space="preserve">ФИО; </w:t>
      </w:r>
    </w:p>
    <w:p w14:paraId="BE000000">
      <w:pPr>
        <w:pStyle w:val="Style_3"/>
        <w:numPr>
          <w:ilvl w:val="0"/>
          <w:numId w:val="8"/>
        </w:numPr>
        <w:spacing w:after="68"/>
        <w:ind w:firstLine="709" w:left="0"/>
        <w:jc w:val="both"/>
        <w:rPr>
          <w:color w:val="000000"/>
          <w:sz w:val="28"/>
        </w:rPr>
      </w:pPr>
      <w:r>
        <w:rPr>
          <w:color w:val="000000"/>
          <w:sz w:val="28"/>
        </w:rPr>
        <w:t xml:space="preserve">контактные телефоны (или иной вид связи); </w:t>
      </w:r>
    </w:p>
    <w:p w14:paraId="BF000000">
      <w:pPr>
        <w:pStyle w:val="Style_3"/>
        <w:numPr>
          <w:ilvl w:val="0"/>
          <w:numId w:val="8"/>
        </w:numPr>
        <w:spacing w:after="68"/>
        <w:ind w:firstLine="709" w:left="0"/>
        <w:jc w:val="both"/>
        <w:rPr>
          <w:color w:val="000000"/>
          <w:sz w:val="28"/>
        </w:rPr>
      </w:pPr>
      <w:r>
        <w:rPr>
          <w:color w:val="000000"/>
          <w:sz w:val="28"/>
        </w:rPr>
        <w:t xml:space="preserve">банковские реквизиты; </w:t>
      </w:r>
    </w:p>
    <w:p w14:paraId="C0000000">
      <w:pPr>
        <w:pStyle w:val="Style_3"/>
        <w:numPr>
          <w:ilvl w:val="0"/>
          <w:numId w:val="8"/>
        </w:numPr>
        <w:spacing w:after="68"/>
        <w:ind w:firstLine="709" w:left="0"/>
        <w:jc w:val="both"/>
        <w:rPr>
          <w:color w:val="000000"/>
          <w:sz w:val="28"/>
        </w:rPr>
      </w:pPr>
      <w:r>
        <w:rPr>
          <w:color w:val="000000"/>
          <w:sz w:val="28"/>
        </w:rPr>
        <w:t xml:space="preserve">должность; </w:t>
      </w:r>
    </w:p>
    <w:p w14:paraId="C1000000">
      <w:pPr>
        <w:pStyle w:val="Style_3"/>
        <w:numPr>
          <w:ilvl w:val="0"/>
          <w:numId w:val="8"/>
        </w:numPr>
        <w:spacing w:after="68"/>
        <w:ind w:firstLine="709" w:left="0"/>
        <w:jc w:val="both"/>
        <w:rPr>
          <w:color w:val="000000"/>
          <w:sz w:val="28"/>
        </w:rPr>
      </w:pPr>
      <w:r>
        <w:rPr>
          <w:color w:val="000000"/>
          <w:sz w:val="28"/>
        </w:rPr>
        <w:t xml:space="preserve">реквизиты договора гражданско-правового характера; </w:t>
      </w:r>
    </w:p>
    <w:p w14:paraId="C2000000">
      <w:pPr>
        <w:pStyle w:val="Style_3"/>
        <w:numPr>
          <w:ilvl w:val="0"/>
          <w:numId w:val="8"/>
        </w:numPr>
        <w:spacing w:after="68"/>
        <w:ind w:firstLine="709" w:left="0"/>
        <w:jc w:val="both"/>
        <w:rPr>
          <w:color w:val="000000"/>
          <w:sz w:val="28"/>
        </w:rPr>
      </w:pPr>
      <w:r>
        <w:rPr>
          <w:color w:val="000000"/>
          <w:sz w:val="28"/>
        </w:rPr>
        <w:t xml:space="preserve">адрес электронной почты; </w:t>
      </w:r>
    </w:p>
    <w:p w14:paraId="C3000000">
      <w:pPr>
        <w:pStyle w:val="Style_3"/>
        <w:numPr>
          <w:ilvl w:val="0"/>
          <w:numId w:val="8"/>
        </w:numPr>
        <w:ind w:firstLine="709" w:left="0"/>
        <w:jc w:val="both"/>
        <w:rPr>
          <w:color w:val="000000"/>
          <w:sz w:val="28"/>
        </w:rPr>
      </w:pPr>
      <w:r>
        <w:rPr>
          <w:color w:val="000000"/>
          <w:sz w:val="28"/>
        </w:rPr>
        <w:t xml:space="preserve">иные сведения, необходимые в целях оформления договорных отношений в соответствии с законодательством Российской Федерации. </w:t>
      </w:r>
    </w:p>
    <w:p w14:paraId="C4000000">
      <w:pPr>
        <w:pStyle w:val="Style_3"/>
        <w:ind w:firstLine="709" w:left="0"/>
        <w:jc w:val="both"/>
        <w:rPr>
          <w:color w:val="000000"/>
          <w:sz w:val="28"/>
        </w:rPr>
      </w:pPr>
    </w:p>
    <w:p w14:paraId="C5000000">
      <w:pPr>
        <w:pStyle w:val="Style_3"/>
        <w:ind w:firstLine="709" w:left="0"/>
        <w:jc w:val="center"/>
        <w:rPr>
          <w:color w:val="000000"/>
          <w:sz w:val="28"/>
        </w:rPr>
      </w:pPr>
      <w:r>
        <w:rPr>
          <w:b w:val="1"/>
          <w:color w:val="000000"/>
          <w:sz w:val="28"/>
        </w:rPr>
        <w:t>5. ПОРЯДОК И УСЛОВИЯ ОБРАБОТКИ ПЕРСОНАЛЬНЫХ ДАННЫХ</w:t>
      </w:r>
    </w:p>
    <w:p w14:paraId="C6000000">
      <w:pPr>
        <w:pStyle w:val="Style_3"/>
        <w:ind w:firstLine="709" w:left="0"/>
        <w:jc w:val="both"/>
        <w:rPr>
          <w:color w:val="000000"/>
          <w:sz w:val="28"/>
        </w:rPr>
      </w:pPr>
      <w:r>
        <w:rPr>
          <w:b w:val="1"/>
          <w:color w:val="000000"/>
          <w:sz w:val="28"/>
        </w:rPr>
        <w:t xml:space="preserve">5.1. Принципы обработки персональных данных </w:t>
      </w:r>
    </w:p>
    <w:p w14:paraId="C7000000">
      <w:pPr>
        <w:pStyle w:val="Style_3"/>
        <w:ind w:firstLine="709" w:left="0"/>
        <w:jc w:val="both"/>
        <w:rPr>
          <w:color w:val="000000"/>
          <w:sz w:val="28"/>
        </w:rPr>
      </w:pPr>
      <w:r>
        <w:rPr>
          <w:color w:val="000000"/>
          <w:sz w:val="28"/>
        </w:rPr>
        <w:t xml:space="preserve">Обработка персональных данных осуществляется </w:t>
      </w:r>
      <w:r>
        <w:rPr>
          <w:rFonts w:ascii="Times New Roman" w:hAnsi="Times New Roman"/>
          <w:b w:val="0"/>
          <w:sz w:val="28"/>
        </w:rPr>
        <w:t>Муниципальным автономным учреждением Песчанокопского района «Многофункциональный центр предоставления государственных и муниципальных услуг»</w:t>
      </w:r>
      <w:r>
        <w:rPr>
          <w:color w:val="000000"/>
          <w:sz w:val="28"/>
        </w:rPr>
        <w:t xml:space="preserve"> в соответствии со следующими принципами: </w:t>
      </w:r>
    </w:p>
    <w:p w14:paraId="C8000000">
      <w:pPr>
        <w:pStyle w:val="Style_3"/>
        <w:numPr>
          <w:ilvl w:val="0"/>
          <w:numId w:val="9"/>
        </w:numPr>
        <w:ind w:firstLine="709" w:left="0"/>
        <w:jc w:val="both"/>
        <w:rPr>
          <w:color w:val="000000"/>
          <w:sz w:val="28"/>
        </w:rPr>
      </w:pPr>
      <w:r>
        <w:rPr>
          <w:color w:val="000000"/>
          <w:sz w:val="28"/>
        </w:rPr>
        <w:t xml:space="preserve">обработка персональных данных осуществляется на законной и справедливой основе; </w:t>
      </w:r>
    </w:p>
    <w:p w14:paraId="C9000000">
      <w:pPr>
        <w:pStyle w:val="Style_3"/>
        <w:numPr>
          <w:ilvl w:val="0"/>
          <w:numId w:val="9"/>
        </w:numPr>
        <w:ind w:firstLine="709" w:left="0"/>
        <w:jc w:val="both"/>
        <w:rPr>
          <w:color w:val="000000"/>
          <w:sz w:val="28"/>
        </w:rPr>
      </w:pPr>
      <w:r>
        <w:rPr>
          <w:color w:val="000000"/>
          <w:sz w:val="28"/>
        </w:rPr>
        <w:t xml:space="preserve">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14:paraId="CA000000">
      <w:pPr>
        <w:pStyle w:val="Style_3"/>
        <w:numPr>
          <w:ilvl w:val="0"/>
          <w:numId w:val="9"/>
        </w:numPr>
        <w:ind w:firstLine="709" w:left="0"/>
        <w:jc w:val="both"/>
        <w:rPr>
          <w:color w:val="000000"/>
          <w:sz w:val="28"/>
        </w:rPr>
      </w:pPr>
      <w:r>
        <w:rPr>
          <w:color w:val="000000"/>
          <w:sz w:val="28"/>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 </w:t>
      </w:r>
    </w:p>
    <w:p w14:paraId="CB000000">
      <w:pPr>
        <w:pStyle w:val="Style_3"/>
        <w:numPr>
          <w:ilvl w:val="0"/>
          <w:numId w:val="9"/>
        </w:numPr>
        <w:ind w:firstLine="709" w:left="0"/>
        <w:jc w:val="both"/>
        <w:rPr>
          <w:color w:val="000000"/>
          <w:sz w:val="28"/>
        </w:rPr>
      </w:pPr>
      <w:r>
        <w:rPr>
          <w:color w:val="000000"/>
          <w:sz w:val="28"/>
        </w:rPr>
        <w:t xml:space="preserve">обработке подлежат только персональные данные, которые отвечают целям их обработки; </w:t>
      </w:r>
    </w:p>
    <w:p w14:paraId="CC000000">
      <w:pPr>
        <w:pStyle w:val="Style_3"/>
        <w:numPr>
          <w:ilvl w:val="0"/>
          <w:numId w:val="9"/>
        </w:numPr>
        <w:ind w:firstLine="709" w:left="0"/>
        <w:jc w:val="both"/>
        <w:rPr>
          <w:color w:val="000000"/>
          <w:sz w:val="28"/>
        </w:rPr>
      </w:pPr>
      <w:r>
        <w:rPr>
          <w:color w:val="000000"/>
          <w:sz w:val="28"/>
        </w:rPr>
        <w:t xml:space="preserve">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 </w:t>
      </w:r>
    </w:p>
    <w:p w14:paraId="CD000000">
      <w:pPr>
        <w:pStyle w:val="Style_3"/>
        <w:numPr>
          <w:ilvl w:val="0"/>
          <w:numId w:val="9"/>
        </w:numPr>
        <w:ind w:firstLine="709" w:left="0"/>
        <w:jc w:val="both"/>
        <w:rPr>
          <w:color w:val="000000"/>
          <w:sz w:val="28"/>
        </w:rPr>
      </w:pPr>
      <w:r>
        <w:rPr>
          <w:color w:val="000000"/>
          <w:sz w:val="28"/>
        </w:rPr>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принимает необходимые меры либо обеспечивает их принятие по удалению или уточнению </w:t>
      </w:r>
      <w:r>
        <w:rPr>
          <w:color w:val="000000"/>
          <w:sz w:val="28"/>
        </w:rPr>
        <w:t>неполных</w:t>
      </w:r>
      <w:r>
        <w:rPr>
          <w:color w:val="000000"/>
          <w:sz w:val="28"/>
        </w:rPr>
        <w:t xml:space="preserve"> или неточных данных; </w:t>
      </w:r>
    </w:p>
    <w:p w14:paraId="CE000000">
      <w:pPr>
        <w:pStyle w:val="Style_3"/>
        <w:numPr>
          <w:ilvl w:val="0"/>
          <w:numId w:val="9"/>
        </w:numPr>
        <w:ind w:firstLine="709" w:left="0"/>
        <w:jc w:val="both"/>
        <w:rPr>
          <w:color w:val="000000"/>
          <w:sz w:val="28"/>
        </w:rPr>
      </w:pPr>
      <w:r>
        <w:rPr>
          <w:color w:val="000000"/>
          <w:sz w:val="28"/>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(соглашением),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w:t>
      </w:r>
    </w:p>
    <w:p w14:paraId="CF000000">
      <w:pPr>
        <w:pStyle w:val="Style_3"/>
        <w:ind w:firstLine="709" w:left="0"/>
        <w:jc w:val="both"/>
        <w:rPr>
          <w:color w:val="000000"/>
          <w:sz w:val="28"/>
        </w:rPr>
      </w:pPr>
      <w:r>
        <w:rPr>
          <w:b w:val="1"/>
          <w:color w:val="000000"/>
          <w:sz w:val="28"/>
        </w:rPr>
        <w:t xml:space="preserve">5.2. Условия обработки персональных данных </w:t>
      </w:r>
    </w:p>
    <w:p w14:paraId="D0000000">
      <w:pPr>
        <w:pStyle w:val="Style_3"/>
        <w:ind w:firstLine="709" w:left="0"/>
        <w:jc w:val="both"/>
        <w:rPr>
          <w:color w:val="000000"/>
          <w:sz w:val="28"/>
        </w:rPr>
      </w:pPr>
      <w:r>
        <w:rPr>
          <w:color w:val="000000"/>
          <w:sz w:val="28"/>
        </w:rPr>
        <w:t>Условия обработки персональных данных, отличные от получения согласия субъекта персональных данных на обработку его персональных дан</w:t>
      </w:r>
      <w:r>
        <w:rPr>
          <w:color w:val="000000"/>
          <w:sz w:val="28"/>
        </w:rPr>
        <w:t xml:space="preserve">ных, являются альтернативными. </w:t>
      </w:r>
    </w:p>
    <w:p w14:paraId="D1000000">
      <w:pPr>
        <w:pStyle w:val="Style_3"/>
        <w:ind w:firstLine="709" w:left="0"/>
        <w:jc w:val="both"/>
        <w:rPr>
          <w:color w:val="000000"/>
          <w:sz w:val="28"/>
        </w:rPr>
      </w:pPr>
      <w:r>
        <w:rPr>
          <w:b w:val="1"/>
          <w:color w:val="000000"/>
          <w:sz w:val="28"/>
        </w:rPr>
        <w:t xml:space="preserve">5.2.1. Условия обработки специальных категорий персональных данных </w:t>
      </w:r>
    </w:p>
    <w:p w14:paraId="D2000000">
      <w:pPr>
        <w:pStyle w:val="Style_3"/>
        <w:ind w:firstLine="709" w:left="0"/>
        <w:jc w:val="both"/>
        <w:rPr>
          <w:color w:val="000000"/>
          <w:sz w:val="28"/>
        </w:rPr>
      </w:pPr>
      <w:r>
        <w:rPr>
          <w:color w:val="000000"/>
          <w:sz w:val="28"/>
        </w:rPr>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w:t>
      </w:r>
      <w:r>
        <w:rPr>
          <w:rFonts w:ascii="Times New Roman" w:hAnsi="Times New Roman"/>
          <w:b w:val="0"/>
          <w:sz w:val="28"/>
        </w:rPr>
        <w:t>Муниципальным автономным учреждением Песчанокопского района «Многофункциональный центр предоставления государственных и муниципальных услуг»</w:t>
      </w:r>
      <w:r>
        <w:rPr>
          <w:color w:val="000000"/>
          <w:sz w:val="28"/>
        </w:rPr>
        <w:t xml:space="preserve"> не производится. </w:t>
      </w:r>
    </w:p>
    <w:p w14:paraId="D3000000">
      <w:pPr>
        <w:pStyle w:val="Style_3"/>
        <w:ind w:firstLine="709" w:left="0"/>
        <w:jc w:val="both"/>
        <w:rPr>
          <w:color w:val="000000"/>
          <w:sz w:val="28"/>
        </w:rPr>
      </w:pPr>
      <w:r>
        <w:rPr>
          <w:b w:val="1"/>
          <w:color w:val="000000"/>
          <w:sz w:val="28"/>
        </w:rPr>
        <w:t xml:space="preserve">5.2.2. Условия обработки иных категорий персональных данных </w:t>
      </w:r>
    </w:p>
    <w:p w14:paraId="D4000000">
      <w:pPr>
        <w:pStyle w:val="Style_3"/>
        <w:ind w:firstLine="709" w:left="0"/>
        <w:jc w:val="both"/>
        <w:rPr>
          <w:color w:val="000000"/>
          <w:sz w:val="28"/>
        </w:rPr>
      </w:pPr>
      <w:r>
        <w:rPr>
          <w:color w:val="000000"/>
          <w:sz w:val="28"/>
        </w:rPr>
        <w:t xml:space="preserve">Обработка иных и биометрических категорий персональных данных осуществляется </w:t>
      </w:r>
      <w:r>
        <w:rPr>
          <w:rFonts w:ascii="Times New Roman" w:hAnsi="Times New Roman"/>
          <w:b w:val="0"/>
          <w:sz w:val="28"/>
        </w:rPr>
        <w:t>Муниципальным автономным учреждением Песчанокопского района «Многофункциональный центр предоставления государственных и муниципальных услуг»</w:t>
      </w:r>
      <w:r>
        <w:rPr>
          <w:color w:val="000000"/>
          <w:sz w:val="28"/>
        </w:rPr>
        <w:t xml:space="preserve"> с соблюдением следующих условий: </w:t>
      </w:r>
    </w:p>
    <w:p w14:paraId="D5000000">
      <w:pPr>
        <w:pStyle w:val="Style_3"/>
        <w:numPr>
          <w:ilvl w:val="0"/>
          <w:numId w:val="10"/>
        </w:numPr>
        <w:ind w:firstLine="709" w:left="0"/>
        <w:jc w:val="both"/>
        <w:rPr>
          <w:color w:val="000000"/>
          <w:sz w:val="28"/>
        </w:rPr>
      </w:pPr>
      <w:r>
        <w:rPr>
          <w:color w:val="000000"/>
          <w:sz w:val="28"/>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функций, полномочий и обязанностей; </w:t>
      </w:r>
    </w:p>
    <w:p w14:paraId="D6000000">
      <w:pPr>
        <w:pStyle w:val="Style_3"/>
        <w:numPr>
          <w:ilvl w:val="0"/>
          <w:numId w:val="10"/>
        </w:numPr>
        <w:ind w:firstLine="709" w:left="0"/>
        <w:jc w:val="both"/>
        <w:rPr>
          <w:color w:val="000000"/>
          <w:sz w:val="28"/>
        </w:rPr>
      </w:pPr>
      <w:r>
        <w:rPr>
          <w:color w:val="000000"/>
          <w:sz w:val="28"/>
        </w:rPr>
        <w:t xml:space="preserve">обработка персональных данных осуществляется с согласия субъекта персональных данных на обработку его персональных данных; </w:t>
      </w:r>
    </w:p>
    <w:p w14:paraId="D7000000">
      <w:pPr>
        <w:pStyle w:val="Style_3"/>
        <w:numPr>
          <w:ilvl w:val="0"/>
          <w:numId w:val="10"/>
        </w:numPr>
        <w:ind w:firstLine="709" w:left="0"/>
        <w:jc w:val="both"/>
        <w:rPr>
          <w:color w:val="000000"/>
          <w:sz w:val="28"/>
        </w:rPr>
      </w:pPr>
      <w:r>
        <w:rPr>
          <w:color w:val="000000"/>
          <w:sz w:val="28"/>
        </w:rPr>
        <w:t xml:space="preserve">обработка персональных данных необходима для исполнения договора (соглашения), стороной которого либо выгодоприобретателем или </w:t>
      </w:r>
      <w:r>
        <w:rPr>
          <w:color w:val="000000"/>
          <w:sz w:val="28"/>
        </w:rPr>
        <w:t>поручителем</w:t>
      </w:r>
      <w:r>
        <w:rPr>
          <w:color w:val="000000"/>
          <w:sz w:val="28"/>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w:t>
      </w:r>
    </w:p>
    <w:p w14:paraId="D8000000">
      <w:pPr>
        <w:pStyle w:val="Style_3"/>
        <w:numPr>
          <w:ilvl w:val="0"/>
          <w:numId w:val="10"/>
        </w:numPr>
        <w:ind w:firstLine="709" w:left="0"/>
        <w:jc w:val="both"/>
        <w:rPr>
          <w:color w:val="000000"/>
          <w:sz w:val="28"/>
        </w:rPr>
      </w:pPr>
      <w:r>
        <w:rPr>
          <w:color w:val="000000"/>
          <w:sz w:val="28"/>
        </w:rPr>
        <w:t>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w:t>
      </w:r>
      <w:r>
        <w:rPr>
          <w:color w:val="000000"/>
          <w:sz w:val="28"/>
        </w:rPr>
        <w:t xml:space="preserve">ной власти субъектов Российской </w:t>
      </w:r>
      <w:r>
        <w:rPr>
          <w:color w:val="000000"/>
          <w:sz w:val="28"/>
        </w:rPr>
        <w:t>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w:t>
      </w:r>
      <w:r>
        <w:rPr>
          <w:color w:val="000000"/>
          <w:sz w:val="28"/>
        </w:rPr>
        <w:t> </w:t>
      </w:r>
      <w:r>
        <w:rPr>
          <w:color w:val="000000"/>
          <w:sz w:val="28"/>
        </w:rPr>
        <w:t xml:space="preserve">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w:t>
      </w:r>
    </w:p>
    <w:p w14:paraId="D9000000">
      <w:pPr>
        <w:pStyle w:val="Style_3"/>
        <w:ind w:firstLine="709" w:left="0"/>
        <w:jc w:val="both"/>
        <w:rPr>
          <w:color w:val="000000"/>
          <w:sz w:val="28"/>
        </w:rPr>
      </w:pPr>
      <w:r>
        <w:rPr>
          <w:b w:val="1"/>
          <w:color w:val="000000"/>
          <w:sz w:val="28"/>
        </w:rPr>
        <w:t xml:space="preserve">5.2.3. Условия обработки персональных данных, разрешенных субъектом персональных данных для распространения </w:t>
      </w:r>
    </w:p>
    <w:p w14:paraId="DA000000">
      <w:pPr>
        <w:pStyle w:val="Style_3"/>
        <w:ind w:firstLine="709" w:left="0"/>
        <w:jc w:val="both"/>
        <w:rPr>
          <w:color w:val="000000"/>
          <w:sz w:val="28"/>
        </w:rPr>
      </w:pPr>
      <w:r>
        <w:rPr>
          <w:color w:val="000000"/>
          <w:sz w:val="28"/>
        </w:rPr>
        <w:t>Осуществляется обработка персональных данных, распространение которых необходимо в соответствии с законодательством Российской Федерации</w:t>
      </w:r>
      <w:r>
        <w:rPr>
          <w:color w:val="000000"/>
          <w:sz w:val="28"/>
        </w:rPr>
        <w:t xml:space="preserve">. </w:t>
      </w:r>
    </w:p>
    <w:p w14:paraId="DB000000">
      <w:pPr>
        <w:pStyle w:val="Style_3"/>
        <w:ind w:firstLine="709" w:left="0"/>
        <w:jc w:val="both"/>
        <w:rPr>
          <w:color w:val="000000"/>
          <w:sz w:val="28"/>
        </w:rPr>
      </w:pPr>
      <w:r>
        <w:rPr>
          <w:b w:val="1"/>
          <w:color w:val="000000"/>
          <w:sz w:val="28"/>
        </w:rPr>
        <w:t xml:space="preserve">5.2.4. Поручение обработки персональных данных </w:t>
      </w:r>
    </w:p>
    <w:p w14:paraId="DC000000">
      <w:pPr>
        <w:pStyle w:val="Style_3"/>
        <w:ind w:firstLine="709" w:left="0"/>
        <w:jc w:val="both"/>
        <w:rPr>
          <w:color w:val="000000"/>
          <w:sz w:val="28"/>
        </w:rPr>
      </w:pPr>
      <w:r>
        <w:rPr>
          <w:color w:val="000000"/>
          <w:sz w:val="28"/>
        </w:rPr>
        <w:t xml:space="preserve">5.2.4.1.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не поручает обработку пер</w:t>
      </w:r>
      <w:r>
        <w:rPr>
          <w:color w:val="000000"/>
          <w:sz w:val="28"/>
        </w:rPr>
        <w:t xml:space="preserve">сональных данных другому лицу. </w:t>
      </w:r>
    </w:p>
    <w:p w14:paraId="DD000000">
      <w:pPr>
        <w:pStyle w:val="Style_3"/>
        <w:ind w:firstLine="709" w:left="0"/>
        <w:jc w:val="both"/>
        <w:rPr>
          <w:color w:val="000000"/>
          <w:sz w:val="28"/>
        </w:rPr>
      </w:pPr>
      <w:r>
        <w:rPr>
          <w:b w:val="1"/>
          <w:color w:val="000000"/>
          <w:sz w:val="28"/>
        </w:rPr>
        <w:t xml:space="preserve">5.2.5. Передача персональных данных </w:t>
      </w:r>
    </w:p>
    <w:p w14:paraId="DE000000">
      <w:pPr>
        <w:pStyle w:val="Style_3"/>
        <w:ind w:firstLine="709" w:left="0"/>
        <w:jc w:val="both"/>
        <w:rPr>
          <w:color w:val="000000"/>
          <w:sz w:val="28"/>
        </w:rPr>
      </w:pPr>
      <w:r>
        <w:rPr>
          <w:color w:val="000000"/>
          <w:sz w:val="28"/>
        </w:rPr>
        <w:t xml:space="preserve">5.2.5.1.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осуществляет передачу персональных данных органам исполнительной власти в рамках оказания государс</w:t>
      </w:r>
      <w:r>
        <w:rPr>
          <w:color w:val="000000"/>
          <w:sz w:val="28"/>
        </w:rPr>
        <w:t xml:space="preserve">твенных и муниципальных услуг. </w:t>
      </w:r>
    </w:p>
    <w:p w14:paraId="DF000000">
      <w:pPr>
        <w:pStyle w:val="Style_3"/>
        <w:ind w:firstLine="709" w:left="0"/>
        <w:jc w:val="both"/>
        <w:rPr>
          <w:color w:val="000000"/>
          <w:sz w:val="28"/>
        </w:rPr>
      </w:pPr>
      <w:r>
        <w:rPr>
          <w:color w:val="000000"/>
          <w:sz w:val="28"/>
        </w:rPr>
        <w:t xml:space="preserve">5.2.5.2.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вправе передавать персональные данные органам дознания и следствия, иным уполномоченным органам по основаниям, предусмотренным действующим законодат</w:t>
      </w:r>
      <w:r>
        <w:rPr>
          <w:color w:val="000000"/>
          <w:sz w:val="28"/>
        </w:rPr>
        <w:t xml:space="preserve">ельством Российской Федерации. </w:t>
      </w:r>
    </w:p>
    <w:p w14:paraId="E0000000">
      <w:pPr>
        <w:pStyle w:val="Style_3"/>
        <w:ind w:firstLine="709" w:left="0"/>
        <w:jc w:val="both"/>
        <w:rPr>
          <w:color w:val="000000"/>
          <w:sz w:val="28"/>
        </w:rPr>
      </w:pPr>
      <w:r>
        <w:rPr>
          <w:b w:val="1"/>
          <w:color w:val="000000"/>
          <w:sz w:val="28"/>
        </w:rPr>
        <w:t xml:space="preserve">5.3. Конфиденциальность персональных данных </w:t>
      </w:r>
    </w:p>
    <w:p w14:paraId="E1000000">
      <w:pPr>
        <w:pStyle w:val="Style_3"/>
        <w:ind w:firstLine="709" w:left="0"/>
        <w:jc w:val="both"/>
        <w:rPr>
          <w:color w:val="000000"/>
          <w:sz w:val="28"/>
        </w:rPr>
      </w:pPr>
      <w:r>
        <w:rPr>
          <w:color w:val="000000"/>
          <w:sz w:val="28"/>
        </w:rPr>
        <w:t xml:space="preserve">5.3.1. Сотрудники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w:t>
      </w:r>
      <w:r>
        <w:rPr>
          <w:color w:val="000000"/>
          <w:sz w:val="28"/>
        </w:rPr>
        <w:t xml:space="preserve">усмотрено федеральным законом. </w:t>
      </w:r>
    </w:p>
    <w:p w14:paraId="E2000000">
      <w:pPr>
        <w:pStyle w:val="Style_3"/>
        <w:ind w:firstLine="709" w:left="0"/>
        <w:jc w:val="both"/>
        <w:rPr>
          <w:color w:val="000000"/>
          <w:sz w:val="28"/>
        </w:rPr>
      </w:pPr>
      <w:r>
        <w:rPr>
          <w:b w:val="1"/>
          <w:color w:val="000000"/>
          <w:sz w:val="28"/>
        </w:rPr>
        <w:t xml:space="preserve">5.4. Общедоступные источники персональных данных </w:t>
      </w:r>
    </w:p>
    <w:p w14:paraId="E3000000">
      <w:pPr>
        <w:pStyle w:val="Style_3"/>
        <w:ind w:firstLine="709" w:left="0"/>
        <w:jc w:val="both"/>
        <w:rPr>
          <w:color w:val="000000"/>
          <w:sz w:val="28"/>
        </w:rPr>
      </w:pPr>
      <w:r>
        <w:rPr>
          <w:color w:val="000000"/>
          <w:sz w:val="28"/>
        </w:rPr>
        <w:t xml:space="preserve">5.4.1. В целях информационного обеспечения </w:t>
      </w:r>
      <w:r>
        <w:rPr>
          <w:rFonts w:ascii="Times New Roman" w:hAnsi="Times New Roman"/>
          <w:b w:val="0"/>
          <w:sz w:val="28"/>
        </w:rPr>
        <w:t>Муниципальное автономное учреждение Песчанокопско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создает общедоступные источники персональных данных. Персональные данные включаются в общедоступные источники на основании согласия субъекта персональных данных на обработку персональных данных, разрешенных субъектом персональных данных к распространению или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 Сведения о субъекте персональных данных исключаются из общедоступных источников персональных данных по требованию субъекта персональных данных либо по решению суда или иных уполномоч</w:t>
      </w:r>
      <w:r>
        <w:rPr>
          <w:color w:val="000000"/>
          <w:sz w:val="28"/>
        </w:rPr>
        <w:t xml:space="preserve">енных государственных органов. </w:t>
      </w:r>
    </w:p>
    <w:p w14:paraId="E4000000">
      <w:pPr>
        <w:pStyle w:val="Style_3"/>
        <w:ind w:firstLine="709" w:left="0"/>
        <w:jc w:val="both"/>
        <w:rPr>
          <w:color w:val="000000"/>
          <w:sz w:val="28"/>
        </w:rPr>
      </w:pPr>
      <w:r>
        <w:rPr>
          <w:color w:val="000000"/>
          <w:sz w:val="28"/>
        </w:rPr>
        <w:t xml:space="preserve">5.4.2. В общедоступные источники персональных данных включены следующие сведения: </w:t>
      </w:r>
    </w:p>
    <w:p w14:paraId="E5000000">
      <w:pPr>
        <w:pStyle w:val="Style_3"/>
        <w:numPr>
          <w:ilvl w:val="0"/>
          <w:numId w:val="11"/>
        </w:numPr>
        <w:spacing w:after="70"/>
        <w:ind w:firstLine="709" w:left="0"/>
        <w:jc w:val="both"/>
        <w:rPr>
          <w:color w:val="000000"/>
          <w:sz w:val="28"/>
        </w:rPr>
      </w:pPr>
      <w:r>
        <w:rPr>
          <w:color w:val="000000"/>
          <w:sz w:val="28"/>
        </w:rPr>
        <w:t xml:space="preserve">ФИО; </w:t>
      </w:r>
    </w:p>
    <w:p w14:paraId="E6000000">
      <w:pPr>
        <w:pStyle w:val="Style_3"/>
        <w:numPr>
          <w:ilvl w:val="0"/>
          <w:numId w:val="11"/>
        </w:numPr>
        <w:ind w:firstLine="709" w:left="0"/>
        <w:jc w:val="both"/>
        <w:rPr>
          <w:color w:val="000000"/>
          <w:sz w:val="28"/>
        </w:rPr>
      </w:pPr>
      <w:r>
        <w:rPr>
          <w:color w:val="000000"/>
          <w:sz w:val="28"/>
        </w:rPr>
        <w:t xml:space="preserve">контактные телефоны; </w:t>
      </w:r>
    </w:p>
    <w:p w14:paraId="E7000000">
      <w:pPr>
        <w:pStyle w:val="Style_3"/>
        <w:numPr>
          <w:ilvl w:val="0"/>
          <w:numId w:val="11"/>
        </w:numPr>
        <w:ind w:firstLine="709" w:left="0"/>
        <w:jc w:val="both"/>
        <w:rPr>
          <w:color w:val="000000"/>
          <w:sz w:val="28"/>
        </w:rPr>
      </w:pPr>
      <w:r>
        <w:rPr>
          <w:color w:val="000000"/>
          <w:sz w:val="28"/>
        </w:rPr>
        <w:t xml:space="preserve">сведения о доходах руководящих работников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sz w:val="28"/>
        </w:rPr>
        <w:t>.</w:t>
      </w:r>
    </w:p>
    <w:p w14:paraId="E8000000">
      <w:pPr>
        <w:pStyle w:val="Style_3"/>
        <w:ind w:firstLine="709" w:left="0"/>
        <w:jc w:val="both"/>
        <w:rPr>
          <w:color w:val="000000"/>
          <w:sz w:val="28"/>
        </w:rPr>
      </w:pPr>
      <w:r>
        <w:rPr>
          <w:b w:val="1"/>
          <w:color w:val="000000"/>
          <w:sz w:val="28"/>
        </w:rPr>
        <w:t xml:space="preserve">5.5. Согласие субъекта персональных данных на обработку его персональных данных </w:t>
      </w:r>
    </w:p>
    <w:p w14:paraId="E9000000">
      <w:pPr>
        <w:pStyle w:val="Style_3"/>
        <w:ind w:firstLine="709" w:left="0"/>
        <w:jc w:val="both"/>
        <w:rPr>
          <w:color w:val="000000"/>
          <w:sz w:val="28"/>
        </w:rPr>
      </w:pPr>
      <w:r>
        <w:rPr>
          <w:color w:val="000000"/>
          <w:sz w:val="28"/>
        </w:rPr>
        <w:t>5.5.1. При необходимости обеспечения условий обработки персональных данных субъекта может предоставляться согласие субъекта персональных данных на обра</w:t>
      </w:r>
      <w:r>
        <w:rPr>
          <w:color w:val="000000"/>
          <w:sz w:val="28"/>
        </w:rPr>
        <w:t xml:space="preserve">ботку его персональных данных. </w:t>
      </w:r>
    </w:p>
    <w:p w14:paraId="EA000000">
      <w:pPr>
        <w:pStyle w:val="Style_3"/>
        <w:ind w:firstLine="709" w:left="0"/>
        <w:jc w:val="both"/>
        <w:rPr>
          <w:color w:val="000000"/>
          <w:sz w:val="28"/>
        </w:rPr>
      </w:pPr>
      <w:r>
        <w:rPr>
          <w:color w:val="000000"/>
          <w:sz w:val="28"/>
        </w:rPr>
        <w:t xml:space="preserve">5.5.2.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rPr>
          <w:rFonts w:ascii="Times New Roman" w:hAnsi="Times New Roman"/>
          <w:b w:val="0"/>
          <w:sz w:val="28"/>
        </w:rPr>
        <w:t>Муниципальным автономным учреждением Песчанокопского района «Многофункциональный центр предоставления государственных и муниципальных услуг»</w:t>
      </w:r>
      <w:r>
        <w:rPr>
          <w:color w:val="000000"/>
          <w:sz w:val="28"/>
        </w:rPr>
        <w:t xml:space="preserve">. </w:t>
      </w:r>
    </w:p>
    <w:p w14:paraId="EB000000">
      <w:pPr>
        <w:pStyle w:val="Style_3"/>
        <w:ind w:firstLine="709" w:left="0"/>
        <w:jc w:val="both"/>
        <w:rPr>
          <w:color w:val="000000"/>
          <w:sz w:val="28"/>
        </w:rPr>
      </w:pPr>
      <w:r>
        <w:rPr>
          <w:color w:val="000000"/>
          <w:sz w:val="28"/>
        </w:rPr>
        <w:t xml:space="preserve">5.5.3.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вправе продолжить обработку персональных данных без согласия субъекта персональных данных при выполнении альтернативных условий </w:t>
      </w:r>
      <w:r>
        <w:rPr>
          <w:color w:val="000000"/>
          <w:sz w:val="28"/>
        </w:rPr>
        <w:t xml:space="preserve">обработки персональных данных. </w:t>
      </w:r>
    </w:p>
    <w:p w14:paraId="EC000000">
      <w:pPr>
        <w:pStyle w:val="Style_3"/>
        <w:ind w:firstLine="709" w:left="0"/>
        <w:jc w:val="both"/>
        <w:rPr>
          <w:color w:val="000000"/>
          <w:sz w:val="28"/>
        </w:rPr>
      </w:pPr>
      <w:r>
        <w:rPr>
          <w:color w:val="000000"/>
          <w:sz w:val="28"/>
        </w:rPr>
        <w:t xml:space="preserve">5.5.4. Обязанность предоставить доказательство получения согласия субъекта персональных данных на обработку его персональных данных или доказательство выполнения альтернативных условий обработки персональных данных возлагается на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sz w:val="28"/>
        </w:rPr>
        <w:t>.</w:t>
      </w:r>
    </w:p>
    <w:p w14:paraId="ED000000">
      <w:pPr>
        <w:pStyle w:val="Style_3"/>
        <w:ind w:firstLine="709" w:left="0"/>
        <w:jc w:val="both"/>
        <w:rPr>
          <w:color w:val="000000"/>
          <w:sz w:val="28"/>
        </w:rPr>
      </w:pPr>
      <w:r>
        <w:rPr>
          <w:color w:val="000000"/>
          <w:sz w:val="28"/>
        </w:rPr>
        <w:t xml:space="preserve">5.5.5.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 </w:t>
      </w:r>
    </w:p>
    <w:p w14:paraId="EE000000">
      <w:pPr>
        <w:pStyle w:val="Style_3"/>
        <w:numPr>
          <w:ilvl w:val="0"/>
          <w:numId w:val="12"/>
        </w:numPr>
        <w:ind w:firstLine="709" w:left="0"/>
        <w:jc w:val="both"/>
        <w:rPr>
          <w:color w:val="000000"/>
          <w:sz w:val="28"/>
        </w:rPr>
      </w:pPr>
      <w:r>
        <w:rPr>
          <w:color w:val="000000"/>
          <w:sz w:val="28"/>
        </w:rPr>
        <w:t xml:space="preserve">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w:t>
      </w:r>
    </w:p>
    <w:p w14:paraId="EF000000">
      <w:pPr>
        <w:pStyle w:val="Style_3"/>
        <w:numPr>
          <w:ilvl w:val="0"/>
          <w:numId w:val="12"/>
        </w:numPr>
        <w:ind w:firstLine="709" w:left="0"/>
        <w:jc w:val="both"/>
        <w:rPr>
          <w:color w:val="000000"/>
          <w:sz w:val="28"/>
        </w:rPr>
      </w:pPr>
      <w:r>
        <w:rPr>
          <w:color w:val="000000"/>
          <w:sz w:val="28"/>
        </w:rPr>
        <w:t xml:space="preserve">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14:paraId="F0000000">
      <w:pPr>
        <w:pStyle w:val="Style_3"/>
        <w:numPr>
          <w:ilvl w:val="0"/>
          <w:numId w:val="12"/>
        </w:numPr>
        <w:ind w:firstLine="709" w:left="0"/>
        <w:jc w:val="both"/>
        <w:rPr>
          <w:color w:val="000000"/>
          <w:sz w:val="28"/>
        </w:rPr>
      </w:pPr>
      <w:r>
        <w:rPr>
          <w:color w:val="000000"/>
          <w:sz w:val="28"/>
        </w:rPr>
        <w:t xml:space="preserve">наименование или фамилию, имя, отчество и адрес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w:t>
      </w:r>
    </w:p>
    <w:p w14:paraId="F1000000">
      <w:pPr>
        <w:pStyle w:val="Style_3"/>
        <w:numPr>
          <w:ilvl w:val="0"/>
          <w:numId w:val="12"/>
        </w:numPr>
        <w:ind w:firstLine="709" w:left="0"/>
        <w:jc w:val="both"/>
        <w:rPr>
          <w:color w:val="000000"/>
          <w:sz w:val="28"/>
        </w:rPr>
      </w:pPr>
      <w:r>
        <w:rPr>
          <w:color w:val="000000"/>
          <w:sz w:val="28"/>
        </w:rPr>
        <w:t>цель</w:t>
      </w:r>
      <w:r>
        <w:rPr>
          <w:color w:val="000000"/>
          <w:sz w:val="28"/>
        </w:rPr>
        <w:t xml:space="preserve"> обработки персональных данных;</w:t>
      </w:r>
    </w:p>
    <w:p w14:paraId="F2000000">
      <w:pPr>
        <w:pStyle w:val="Style_3"/>
        <w:numPr>
          <w:ilvl w:val="0"/>
          <w:numId w:val="12"/>
        </w:numPr>
        <w:ind w:firstLine="709" w:left="0"/>
        <w:jc w:val="both"/>
        <w:rPr>
          <w:color w:val="000000"/>
          <w:sz w:val="28"/>
        </w:rPr>
      </w:pPr>
      <w:r>
        <w:rPr>
          <w:color w:val="000000"/>
          <w:sz w:val="28"/>
        </w:rPr>
        <w:t>перечень персональных данных, на обработку которых дается согласие с</w:t>
      </w:r>
      <w:r>
        <w:rPr>
          <w:color w:val="000000"/>
          <w:sz w:val="28"/>
        </w:rPr>
        <w:t>убъекта персональных данных;</w:t>
      </w:r>
    </w:p>
    <w:p w14:paraId="F3000000">
      <w:pPr>
        <w:pStyle w:val="Style_3"/>
        <w:numPr>
          <w:ilvl w:val="0"/>
          <w:numId w:val="12"/>
        </w:numPr>
        <w:ind w:firstLine="709" w:left="0"/>
        <w:jc w:val="both"/>
        <w:rPr>
          <w:color w:val="000000"/>
          <w:sz w:val="28"/>
        </w:rPr>
      </w:pPr>
      <w:r>
        <w:rPr>
          <w:color w:val="000000"/>
          <w:sz w:val="28"/>
        </w:rPr>
        <w:t xml:space="preserve">наименование или фамилию, имя, отчество и адрес лица, осуществляющего обработку персональных данных по поручению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если обрабо</w:t>
      </w:r>
      <w:r>
        <w:rPr>
          <w:color w:val="000000"/>
          <w:sz w:val="28"/>
        </w:rPr>
        <w:t>тка будет поручена такому лицу;</w:t>
      </w:r>
    </w:p>
    <w:p w14:paraId="F4000000">
      <w:pPr>
        <w:pStyle w:val="Style_3"/>
        <w:numPr>
          <w:ilvl w:val="0"/>
          <w:numId w:val="12"/>
        </w:numPr>
        <w:ind w:firstLine="709" w:left="0"/>
        <w:jc w:val="both"/>
        <w:rPr>
          <w:color w:val="000000"/>
          <w:sz w:val="28"/>
        </w:rPr>
      </w:pPr>
      <w:r>
        <w:rPr>
          <w:color w:val="000000"/>
          <w:sz w:val="28"/>
        </w:rPr>
        <w:t xml:space="preserve">перечень действий с персональными данными, на совершение которых дается согласие, общее описание используемых </w:t>
      </w:r>
      <w:r>
        <w:rPr>
          <w:rFonts w:ascii="Times New Roman" w:hAnsi="Times New Roman"/>
          <w:b w:val="0"/>
          <w:sz w:val="28"/>
        </w:rPr>
        <w:t>Муниципальным автономным учреждением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способов</w:t>
      </w:r>
      <w:r>
        <w:rPr>
          <w:color w:val="000000"/>
          <w:sz w:val="28"/>
        </w:rPr>
        <w:t xml:space="preserve"> обработки персональных данных;</w:t>
      </w:r>
    </w:p>
    <w:p w14:paraId="F5000000">
      <w:pPr>
        <w:pStyle w:val="Style_3"/>
        <w:numPr>
          <w:ilvl w:val="0"/>
          <w:numId w:val="12"/>
        </w:numPr>
        <w:ind w:firstLine="709" w:left="0"/>
        <w:jc w:val="both"/>
        <w:rPr>
          <w:color w:val="000000"/>
          <w:sz w:val="28"/>
        </w:rPr>
      </w:pPr>
      <w:r>
        <w:rPr>
          <w:color w:val="000000"/>
          <w:sz w:val="28"/>
        </w:rPr>
        <w:t>срок, в течение которого действует согласие субъекта персональных данных, а также способ его отзыва, если иное не у</w:t>
      </w:r>
      <w:r>
        <w:rPr>
          <w:color w:val="000000"/>
          <w:sz w:val="28"/>
        </w:rPr>
        <w:t>становлено федеральным законом;</w:t>
      </w:r>
    </w:p>
    <w:p w14:paraId="F6000000">
      <w:pPr>
        <w:pStyle w:val="Style_3"/>
        <w:numPr>
          <w:ilvl w:val="0"/>
          <w:numId w:val="12"/>
        </w:numPr>
        <w:ind w:firstLine="709" w:left="0"/>
        <w:jc w:val="both"/>
        <w:rPr>
          <w:color w:val="000000"/>
          <w:sz w:val="28"/>
        </w:rPr>
      </w:pPr>
      <w:r>
        <w:rPr>
          <w:color w:val="000000"/>
          <w:sz w:val="28"/>
        </w:rPr>
        <w:t xml:space="preserve">подпись субъекта персональных данных. </w:t>
      </w:r>
    </w:p>
    <w:p w14:paraId="F7000000">
      <w:pPr>
        <w:pStyle w:val="Style_3"/>
        <w:ind w:firstLine="709" w:left="0"/>
        <w:jc w:val="both"/>
        <w:rPr>
          <w:color w:val="000000"/>
          <w:sz w:val="28"/>
        </w:rPr>
      </w:pPr>
      <w:r>
        <w:rPr>
          <w:color w:val="000000"/>
          <w:sz w:val="28"/>
        </w:rPr>
        <w:t xml:space="preserve">5.5.6.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 </w:t>
      </w:r>
    </w:p>
    <w:p w14:paraId="F8000000">
      <w:pPr>
        <w:pStyle w:val="Style_3"/>
        <w:ind w:firstLine="709" w:left="0"/>
        <w:jc w:val="both"/>
        <w:rPr>
          <w:color w:val="000000"/>
          <w:sz w:val="28"/>
        </w:rPr>
      </w:pPr>
      <w:r>
        <w:rPr>
          <w:color w:val="000000"/>
          <w:sz w:val="28"/>
        </w:rPr>
        <w:t>5.5.7. В случае недееспособности субъекта персональных данных согласие на обработку его персональных данных дает законный представитель</w:t>
      </w:r>
      <w:r>
        <w:rPr>
          <w:color w:val="000000"/>
          <w:sz w:val="28"/>
        </w:rPr>
        <w:t xml:space="preserve"> субъекта персональных данных. </w:t>
      </w:r>
    </w:p>
    <w:p w14:paraId="F9000000">
      <w:pPr>
        <w:pStyle w:val="Style_3"/>
        <w:ind w:firstLine="709" w:left="0"/>
        <w:jc w:val="both"/>
        <w:rPr>
          <w:color w:val="000000"/>
          <w:sz w:val="28"/>
        </w:rPr>
      </w:pPr>
      <w:r>
        <w:rPr>
          <w:color w:val="000000"/>
          <w:sz w:val="28"/>
        </w:rPr>
        <w:t>5.5.8.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w:t>
      </w:r>
      <w:r>
        <w:rPr>
          <w:color w:val="000000"/>
          <w:sz w:val="28"/>
        </w:rPr>
        <w:t xml:space="preserve">ональных данных при его жизни. </w:t>
      </w:r>
    </w:p>
    <w:p w14:paraId="FA000000">
      <w:pPr>
        <w:pStyle w:val="Style_3"/>
        <w:ind w:firstLine="709" w:left="0"/>
        <w:jc w:val="both"/>
        <w:rPr>
          <w:color w:val="000000"/>
          <w:sz w:val="28"/>
        </w:rPr>
      </w:pPr>
      <w:r>
        <w:rPr>
          <w:color w:val="000000"/>
          <w:sz w:val="28"/>
        </w:rPr>
        <w:t>5.5.</w:t>
      </w:r>
      <w:r>
        <w:rPr>
          <w:color w:val="000000"/>
          <w:sz w:val="28"/>
        </w:rPr>
        <w:t>9.Персональные</w:t>
      </w:r>
      <w:r>
        <w:rPr>
          <w:color w:val="000000"/>
          <w:sz w:val="28"/>
        </w:rPr>
        <w:t xml:space="preserve"> данные могут быть получены </w:t>
      </w:r>
      <w:r>
        <w:rPr>
          <w:rFonts w:ascii="Times New Roman" w:hAnsi="Times New Roman"/>
          <w:b w:val="0"/>
          <w:sz w:val="28"/>
        </w:rPr>
        <w:t>Муниципальным автономным учреждением Песчанокопского района «Многофункциональный центр предоставления государственных и муниципальных услуг»</w:t>
      </w:r>
      <w:r>
        <w:rPr>
          <w:color w:val="000000"/>
          <w:sz w:val="28"/>
        </w:rPr>
        <w:t xml:space="preserve"> от лица, не являющегося субъектом персональных данных, при условии предоставления </w:t>
      </w:r>
      <w:r>
        <w:rPr>
          <w:rFonts w:ascii="Times New Roman" w:hAnsi="Times New Roman"/>
          <w:b w:val="0"/>
          <w:sz w:val="28"/>
        </w:rPr>
        <w:t>Муниципальному автономному учреждению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подтверждения наличия альтернативных</w:t>
      </w:r>
      <w:r>
        <w:rPr>
          <w:color w:val="000000"/>
          <w:sz w:val="28"/>
        </w:rPr>
        <w:t xml:space="preserve"> условий обработки информации. </w:t>
      </w:r>
    </w:p>
    <w:p w14:paraId="FB000000">
      <w:pPr>
        <w:pStyle w:val="Style_3"/>
        <w:ind w:firstLine="709" w:left="0"/>
        <w:jc w:val="both"/>
        <w:rPr>
          <w:color w:val="000000"/>
          <w:sz w:val="28"/>
        </w:rPr>
      </w:pPr>
      <w:r>
        <w:rPr>
          <w:b w:val="1"/>
          <w:color w:val="000000"/>
          <w:sz w:val="28"/>
        </w:rPr>
        <w:t xml:space="preserve">5.6. Трансграничная передача персональных данных </w:t>
      </w:r>
    </w:p>
    <w:p w14:paraId="FC000000">
      <w:pPr>
        <w:pStyle w:val="Style_3"/>
        <w:ind w:firstLine="709" w:left="0"/>
        <w:jc w:val="both"/>
        <w:rPr>
          <w:color w:val="000000"/>
          <w:sz w:val="28"/>
        </w:rPr>
      </w:pPr>
      <w:r>
        <w:rPr>
          <w:color w:val="000000"/>
          <w:sz w:val="28"/>
        </w:rPr>
        <w:t xml:space="preserve">5.6.1. </w:t>
      </w:r>
      <w:r>
        <w:rPr>
          <w:color w:val="000000"/>
          <w:sz w:val="28"/>
        </w:rPr>
        <w:t xml:space="preserve">Трансграничная передача персональных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не осуществляется. </w:t>
      </w:r>
    </w:p>
    <w:p w14:paraId="FD000000">
      <w:pPr>
        <w:pStyle w:val="Style_3"/>
        <w:ind w:firstLine="709" w:left="0"/>
        <w:jc w:val="both"/>
        <w:rPr>
          <w:color w:val="000000"/>
          <w:sz w:val="28"/>
        </w:rPr>
      </w:pPr>
      <w:r>
        <w:rPr>
          <w:b w:val="1"/>
          <w:color w:val="000000"/>
          <w:sz w:val="28"/>
        </w:rPr>
        <w:t xml:space="preserve">5.7. Особенности обработки персональных данных, разрешённых субъектом персональных данных для распространения. </w:t>
      </w:r>
    </w:p>
    <w:p w14:paraId="FE000000">
      <w:pPr>
        <w:pStyle w:val="Style_3"/>
        <w:ind w:firstLine="709" w:left="0"/>
        <w:jc w:val="both"/>
        <w:rPr>
          <w:color w:val="000000"/>
          <w:sz w:val="28"/>
        </w:rPr>
      </w:pPr>
      <w:r>
        <w:rPr>
          <w:color w:val="000000"/>
          <w:sz w:val="28"/>
        </w:rPr>
        <w:t>5.7.1. Обработка персональных данных, разрешенных субъектом персональных данных для распространения, осуществляется на основании соответствующего согласия су</w:t>
      </w:r>
      <w:r>
        <w:rPr>
          <w:color w:val="000000"/>
          <w:sz w:val="28"/>
        </w:rPr>
        <w:t xml:space="preserve">бъекта персональных данных. </w:t>
      </w:r>
    </w:p>
    <w:p w14:paraId="FF000000">
      <w:pPr>
        <w:pStyle w:val="Style_3"/>
        <w:ind w:firstLine="709" w:left="0"/>
        <w:jc w:val="both"/>
        <w:rPr>
          <w:color w:val="000000"/>
          <w:sz w:val="28"/>
        </w:rPr>
      </w:pPr>
      <w:r>
        <w:rPr>
          <w:color w:val="000000"/>
          <w:sz w:val="28"/>
        </w:rPr>
        <w:t>5.7.2.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w:t>
      </w:r>
      <w:r>
        <w:rPr>
          <w:color w:val="000000"/>
          <w:sz w:val="28"/>
        </w:rPr>
        <w:t xml:space="preserve">ботку его персональных данных. </w:t>
      </w:r>
    </w:p>
    <w:p w14:paraId="00010000">
      <w:pPr>
        <w:pStyle w:val="Style_3"/>
        <w:ind w:firstLine="709" w:left="0"/>
        <w:jc w:val="both"/>
        <w:rPr>
          <w:color w:val="000000"/>
          <w:sz w:val="28"/>
        </w:rPr>
      </w:pPr>
      <w:r>
        <w:rPr>
          <w:color w:val="000000"/>
          <w:sz w:val="28"/>
        </w:rPr>
        <w:t>5.7.3. Согласие содержит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w:t>
      </w:r>
      <w:r>
        <w:rPr>
          <w:color w:val="000000"/>
          <w:sz w:val="28"/>
        </w:rPr>
        <w:t xml:space="preserve">ых данных для распространения. </w:t>
      </w:r>
    </w:p>
    <w:p w14:paraId="01010000">
      <w:pPr>
        <w:pStyle w:val="Style_3"/>
        <w:ind w:firstLine="709" w:left="0"/>
        <w:jc w:val="both"/>
        <w:rPr>
          <w:color w:val="000000"/>
          <w:sz w:val="28"/>
        </w:rPr>
      </w:pPr>
      <w:r>
        <w:rPr>
          <w:color w:val="000000"/>
          <w:sz w:val="28"/>
        </w:rPr>
        <w:t>5.7.4. Согласие на обработку персональных данных, разрешенных субъектом персональных данных для распространения, предо</w:t>
      </w:r>
      <w:r>
        <w:rPr>
          <w:color w:val="000000"/>
          <w:sz w:val="28"/>
        </w:rPr>
        <w:t xml:space="preserve">ставляется непосредственно </w:t>
      </w:r>
      <w:r>
        <w:rPr>
          <w:rFonts w:ascii="Times New Roman" w:hAnsi="Times New Roman"/>
          <w:b w:val="0"/>
          <w:sz w:val="28"/>
        </w:rPr>
        <w:t>Муниципальному автономному учреждению Песчанокопского района «Многофункциональный центр предоставления государственных и муниципальных услуг»</w:t>
      </w:r>
      <w:r>
        <w:rPr>
          <w:color w:val="000000"/>
          <w:sz w:val="28"/>
        </w:rPr>
        <w:t xml:space="preserve">. </w:t>
      </w:r>
    </w:p>
    <w:p w14:paraId="02010000">
      <w:pPr>
        <w:pStyle w:val="Style_3"/>
        <w:ind w:firstLine="709" w:left="0"/>
        <w:jc w:val="both"/>
        <w:rPr>
          <w:color w:val="000000"/>
          <w:sz w:val="28"/>
        </w:rPr>
      </w:pPr>
      <w:r>
        <w:rPr>
          <w:color w:val="000000"/>
          <w:sz w:val="28"/>
        </w:rPr>
        <w:t>5.7.5. Молчание или бездействие субъекта персональных данных не считается согласием на обработку персональных данных, разрешенных субъектом персональн</w:t>
      </w:r>
      <w:r>
        <w:rPr>
          <w:color w:val="000000"/>
          <w:sz w:val="28"/>
        </w:rPr>
        <w:t xml:space="preserve">ых данных для распространения. </w:t>
      </w:r>
    </w:p>
    <w:p w14:paraId="03010000">
      <w:pPr>
        <w:pStyle w:val="Style_3"/>
        <w:ind w:firstLine="709" w:left="0"/>
        <w:jc w:val="both"/>
        <w:rPr>
          <w:color w:val="000000"/>
          <w:sz w:val="28"/>
        </w:rPr>
      </w:pPr>
      <w:r>
        <w:rPr>
          <w:color w:val="000000"/>
          <w:sz w:val="28"/>
        </w:rPr>
        <w:t xml:space="preserve">5.7.6.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w:t>
      </w:r>
      <w:r>
        <w:rPr>
          <w:rFonts w:ascii="Times New Roman" w:hAnsi="Times New Roman"/>
          <w:b w:val="0"/>
          <w:sz w:val="28"/>
        </w:rPr>
        <w:t>Муниципальному автономному учреждению Песчанокопского района «Многофункциональный центр предоставления государственных и муниципальных услуг»</w:t>
      </w:r>
      <w:r>
        <w:rPr>
          <w:color w:val="000000"/>
          <w:sz w:val="28"/>
        </w:rPr>
        <w:t xml:space="preserve">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w:t>
      </w:r>
      <w:r>
        <w:rPr>
          <w:rFonts w:ascii="Times New Roman" w:hAnsi="Times New Roman"/>
          <w:b w:val="0"/>
          <w:sz w:val="28"/>
        </w:rPr>
        <w:t>Муниципальному автономному учреждению Песчанокопского района «Многофункциональный центр предоставления государственных и муниципальных услуг»</w:t>
      </w:r>
      <w:r>
        <w:rPr>
          <w:color w:val="000000"/>
          <w:sz w:val="28"/>
        </w:rPr>
        <w:t xml:space="preserve"> в установлении субъектом персональных данных запретов и условий, предусмотренных статьей 9 Федерального закона «О персона</w:t>
      </w:r>
      <w:r>
        <w:rPr>
          <w:color w:val="000000"/>
          <w:sz w:val="28"/>
        </w:rPr>
        <w:t xml:space="preserve">льных данных», не допускается. </w:t>
      </w:r>
    </w:p>
    <w:p w14:paraId="04010000">
      <w:pPr>
        <w:pStyle w:val="Style_3"/>
        <w:ind w:firstLine="709" w:left="0"/>
        <w:jc w:val="both"/>
        <w:rPr>
          <w:color w:val="000000"/>
          <w:sz w:val="28"/>
        </w:rPr>
      </w:pPr>
      <w:r>
        <w:rPr>
          <w:color w:val="000000"/>
          <w:sz w:val="28"/>
        </w:rPr>
        <w:t>5.7.7.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w:t>
      </w:r>
      <w:r>
        <w:rPr>
          <w:color w:val="000000"/>
          <w:sz w:val="28"/>
        </w:rPr>
        <w:t xml:space="preserve">ельством Российской Федерации. </w:t>
      </w:r>
    </w:p>
    <w:p w14:paraId="05010000">
      <w:pPr>
        <w:pStyle w:val="Style_3"/>
        <w:ind w:firstLine="709" w:left="0"/>
        <w:jc w:val="both"/>
        <w:rPr>
          <w:color w:val="000000"/>
          <w:sz w:val="28"/>
        </w:rPr>
      </w:pPr>
      <w:r>
        <w:rPr>
          <w:color w:val="000000"/>
          <w:sz w:val="28"/>
        </w:rPr>
        <w:t>5.7.8.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w:t>
      </w:r>
      <w:r>
        <w:rPr>
          <w:color w:val="000000"/>
          <w:sz w:val="28"/>
        </w:rPr>
        <w:t xml:space="preserve">ором, которому оно направлено. </w:t>
      </w:r>
    </w:p>
    <w:p w14:paraId="06010000">
      <w:pPr>
        <w:pStyle w:val="Style_3"/>
        <w:ind w:firstLine="709" w:left="0"/>
        <w:jc w:val="both"/>
        <w:rPr>
          <w:color w:val="000000"/>
          <w:sz w:val="28"/>
        </w:rPr>
      </w:pPr>
      <w:r>
        <w:rPr>
          <w:color w:val="000000"/>
          <w:sz w:val="28"/>
        </w:rPr>
        <w:t xml:space="preserve">5.7.9.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w:t>
      </w:r>
      <w:r>
        <w:rPr>
          <w:rFonts w:ascii="Times New Roman" w:hAnsi="Times New Roman"/>
          <w:b w:val="0"/>
          <w:sz w:val="28"/>
        </w:rPr>
        <w:t>Муниципальному автономному учреждению Песчанокопского района «Многофункциональный центр предоставления государственных и муниципальных услуг»</w:t>
      </w:r>
      <w:r>
        <w:rPr>
          <w:color w:val="000000"/>
          <w:sz w:val="28"/>
        </w:rPr>
        <w:t xml:space="preserve"> соответствующего требования. </w:t>
      </w:r>
    </w:p>
    <w:p w14:paraId="07010000">
      <w:pPr>
        <w:pStyle w:val="Style_3"/>
        <w:ind w:firstLine="709" w:left="0"/>
        <w:jc w:val="both"/>
        <w:rPr>
          <w:color w:val="000000"/>
          <w:sz w:val="28"/>
        </w:rPr>
      </w:pPr>
      <w:r>
        <w:rPr>
          <w:color w:val="000000"/>
          <w:sz w:val="28"/>
        </w:rPr>
        <w:t xml:space="preserve">5.7.10. Требования, указанные выше,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 </w:t>
      </w:r>
    </w:p>
    <w:p w14:paraId="08010000">
      <w:pPr>
        <w:pStyle w:val="Style_3"/>
        <w:ind w:firstLine="709" w:left="0"/>
        <w:jc w:val="both"/>
        <w:rPr>
          <w:color w:val="000000"/>
          <w:sz w:val="28"/>
        </w:rPr>
      </w:pPr>
      <w:r>
        <w:rPr>
          <w:b w:val="1"/>
          <w:color w:val="000000"/>
          <w:sz w:val="28"/>
        </w:rPr>
        <w:t xml:space="preserve">5.8. Обработка персональных данных, осуществляемая без использования средств автоматизации </w:t>
      </w:r>
    </w:p>
    <w:p w14:paraId="09010000">
      <w:pPr>
        <w:pStyle w:val="Style_3"/>
        <w:ind w:firstLine="709" w:left="0"/>
        <w:jc w:val="both"/>
        <w:rPr>
          <w:color w:val="000000"/>
          <w:sz w:val="28"/>
        </w:rPr>
      </w:pPr>
      <w:r>
        <w:rPr>
          <w:b w:val="1"/>
          <w:color w:val="000000"/>
          <w:sz w:val="28"/>
        </w:rPr>
        <w:t xml:space="preserve">5.8.1. Общие положения </w:t>
      </w:r>
    </w:p>
    <w:p w14:paraId="0A010000">
      <w:pPr>
        <w:pStyle w:val="Style_3"/>
        <w:ind w:firstLine="709" w:left="0"/>
        <w:jc w:val="both"/>
        <w:rPr>
          <w:color w:val="000000"/>
          <w:sz w:val="28"/>
        </w:rPr>
      </w:pPr>
      <w:r>
        <w:rPr>
          <w:color w:val="000000"/>
          <w:sz w:val="28"/>
        </w:rPr>
        <w:t>5.8.1.1.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w:t>
      </w:r>
      <w:r>
        <w:rPr>
          <w:color w:val="000000"/>
          <w:sz w:val="28"/>
        </w:rPr>
        <w:t xml:space="preserve">, распространение, уничтожение </w:t>
      </w:r>
      <w:r>
        <w:rPr>
          <w:color w:val="000000"/>
          <w:sz w:val="28"/>
        </w:rPr>
        <w:t>персональных данных в отношении каждого из субъектов персональных данных, осуществляются при непо</w:t>
      </w:r>
      <w:r>
        <w:rPr>
          <w:color w:val="000000"/>
          <w:sz w:val="28"/>
        </w:rPr>
        <w:t xml:space="preserve">средственном участии человека. </w:t>
      </w:r>
    </w:p>
    <w:p w14:paraId="0B010000">
      <w:pPr>
        <w:pStyle w:val="Style_3"/>
        <w:ind w:firstLine="709" w:left="0"/>
        <w:jc w:val="both"/>
        <w:rPr>
          <w:color w:val="000000"/>
          <w:sz w:val="28"/>
        </w:rPr>
      </w:pPr>
      <w:r>
        <w:rPr>
          <w:b w:val="1"/>
          <w:color w:val="000000"/>
          <w:sz w:val="28"/>
        </w:rPr>
        <w:t xml:space="preserve">5.8.2. Особенности организации обработки персональных данных, осуществляемой без использования средств автоматизации </w:t>
      </w:r>
    </w:p>
    <w:p w14:paraId="0C010000">
      <w:pPr>
        <w:pStyle w:val="Style_3"/>
        <w:ind w:firstLine="709" w:left="0"/>
        <w:jc w:val="both"/>
        <w:rPr>
          <w:color w:val="000000"/>
          <w:sz w:val="28"/>
        </w:rPr>
      </w:pPr>
      <w:r>
        <w:rPr>
          <w:color w:val="000000"/>
          <w:sz w:val="28"/>
        </w:rPr>
        <w:t>5.8.2.1.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w:t>
      </w:r>
      <w:r>
        <w:rPr>
          <w:color w:val="000000"/>
          <w:sz w:val="28"/>
        </w:rPr>
        <w:t xml:space="preserve">х или на полях форм (бланков). </w:t>
      </w:r>
    </w:p>
    <w:p w14:paraId="0D010000">
      <w:pPr>
        <w:pStyle w:val="Style_3"/>
        <w:ind w:firstLine="709" w:left="0"/>
        <w:jc w:val="both"/>
        <w:rPr>
          <w:color w:val="000000"/>
          <w:sz w:val="28"/>
        </w:rPr>
      </w:pPr>
      <w:r>
        <w:rPr>
          <w:color w:val="000000"/>
          <w:sz w:val="28"/>
        </w:rPr>
        <w:t>5.8.2.2.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w:t>
      </w:r>
      <w:r>
        <w:rPr>
          <w:color w:val="000000"/>
          <w:sz w:val="28"/>
        </w:rPr>
        <w:t xml:space="preserve">дельный материальный носитель. </w:t>
      </w:r>
    </w:p>
    <w:p w14:paraId="0E010000">
      <w:pPr>
        <w:pStyle w:val="Style_3"/>
        <w:ind w:firstLine="709" w:left="0"/>
        <w:jc w:val="both"/>
        <w:rPr>
          <w:color w:val="000000"/>
          <w:sz w:val="28"/>
        </w:rPr>
      </w:pPr>
      <w:r>
        <w:rPr>
          <w:color w:val="000000"/>
          <w:sz w:val="28"/>
        </w:rPr>
        <w:t xml:space="preserve">5.8.2.3. Лица, осуществляющие обработку персональных данных без использования средств автоматизации (в том числе сотрудники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или лица, осуществляющие такую обработку по договору (соглашению) с </w:t>
      </w:r>
      <w:r>
        <w:rPr>
          <w:rFonts w:ascii="Times New Roman" w:hAnsi="Times New Roman"/>
          <w:b w:val="0"/>
          <w:sz w:val="28"/>
        </w:rPr>
        <w:t>Муниципальным автономным учреждением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проинформированы о факте обработки ими персональных данных, обработка которых осуществляется </w:t>
      </w:r>
      <w:r>
        <w:rPr>
          <w:rFonts w:ascii="Times New Roman" w:hAnsi="Times New Roman"/>
          <w:b w:val="0"/>
          <w:sz w:val="28"/>
        </w:rPr>
        <w:t>Муниципальным автономным учреждением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sz w:val="28"/>
        </w:rPr>
        <w:t>.</w:t>
      </w:r>
    </w:p>
    <w:p w14:paraId="0F010000">
      <w:pPr>
        <w:pStyle w:val="Style_3"/>
        <w:ind w:firstLine="709" w:left="0"/>
        <w:jc w:val="both"/>
        <w:rPr>
          <w:color w:val="000000"/>
          <w:sz w:val="28"/>
        </w:rPr>
      </w:pPr>
      <w:r>
        <w:rPr>
          <w:color w:val="000000"/>
          <w:sz w:val="28"/>
        </w:rPr>
        <w:t xml:space="preserve">5.8.2.4.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 </w:t>
      </w:r>
    </w:p>
    <w:p w14:paraId="10010000">
      <w:pPr>
        <w:pStyle w:val="Style_3"/>
        <w:numPr>
          <w:ilvl w:val="0"/>
          <w:numId w:val="13"/>
        </w:numPr>
        <w:ind w:firstLine="709" w:left="0"/>
        <w:jc w:val="both"/>
        <w:rPr>
          <w:color w:val="000000"/>
          <w:sz w:val="28"/>
        </w:rPr>
      </w:pPr>
      <w:r>
        <w:rPr>
          <w:color w:val="000000"/>
          <w:sz w:val="28"/>
        </w:rPr>
        <w:t xml:space="preserve">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w:t>
      </w:r>
      <w:r>
        <w:rPr>
          <w:rFonts w:ascii="Times New Roman" w:hAnsi="Times New Roman"/>
          <w:b w:val="0"/>
          <w:sz w:val="28"/>
        </w:rPr>
        <w:t>Муниципальным автономным учреждением Песчанокопского района «Многофункциональный центр предоставления государственных и муниципальных услуг»</w:t>
      </w:r>
      <w:r>
        <w:rPr>
          <w:color w:val="000000"/>
          <w:sz w:val="28"/>
        </w:rPr>
        <w:t xml:space="preserve"> способов обработки персональных данных; </w:t>
      </w:r>
    </w:p>
    <w:p w14:paraId="11010000">
      <w:pPr>
        <w:pStyle w:val="Style_3"/>
        <w:numPr>
          <w:ilvl w:val="0"/>
          <w:numId w:val="13"/>
        </w:numPr>
        <w:ind w:firstLine="709" w:left="0"/>
        <w:jc w:val="both"/>
        <w:rPr>
          <w:color w:val="000000"/>
          <w:sz w:val="28"/>
        </w:rPr>
      </w:pPr>
      <w:r>
        <w:rPr>
          <w:color w:val="000000"/>
          <w:sz w:val="28"/>
        </w:rPr>
        <w:t xml:space="preserve">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 </w:t>
      </w:r>
    </w:p>
    <w:p w14:paraId="12010000">
      <w:pPr>
        <w:pStyle w:val="Style_3"/>
        <w:numPr>
          <w:ilvl w:val="0"/>
          <w:numId w:val="13"/>
        </w:numPr>
        <w:ind w:firstLine="709" w:left="0"/>
        <w:jc w:val="both"/>
        <w:rPr>
          <w:color w:val="000000"/>
          <w:sz w:val="28"/>
        </w:rPr>
      </w:pPr>
      <w:r>
        <w:rPr>
          <w:color w:val="000000"/>
          <w:sz w:val="28"/>
        </w:rPr>
        <w:t xml:space="preserve">типовая форма составляется таким образом, чтобы каждый из субъектов персональных данных, содержащихся в документе, имел возможность ознакомиться </w:t>
      </w:r>
      <w:r>
        <w:rPr>
          <w:color w:val="000000"/>
          <w:sz w:val="28"/>
        </w:rPr>
        <w:t>со своими персональными данными, содержащимися в документе, не нарушая прав и законных интересов иных</w:t>
      </w:r>
      <w:r>
        <w:rPr>
          <w:color w:val="000000"/>
          <w:sz w:val="28"/>
        </w:rPr>
        <w:t xml:space="preserve"> субъектов персональных данных;</w:t>
      </w:r>
    </w:p>
    <w:p w14:paraId="13010000">
      <w:pPr>
        <w:pStyle w:val="Style_3"/>
        <w:numPr>
          <w:ilvl w:val="0"/>
          <w:numId w:val="13"/>
        </w:numPr>
        <w:ind w:firstLine="709" w:left="0"/>
        <w:jc w:val="both"/>
        <w:rPr>
          <w:color w:val="000000"/>
          <w:sz w:val="28"/>
        </w:rPr>
      </w:pPr>
      <w:r>
        <w:rPr>
          <w:color w:val="000000"/>
          <w:sz w:val="28"/>
        </w:rPr>
        <w:t xml:space="preserve">типовая форма исключает объединение полей, предназначенных для внесения персональных данных, цели обработки которых заведомо не совместимы. </w:t>
      </w:r>
    </w:p>
    <w:p w14:paraId="14010000">
      <w:pPr>
        <w:pStyle w:val="Style_3"/>
        <w:ind w:firstLine="709" w:left="0"/>
        <w:jc w:val="both"/>
        <w:rPr>
          <w:color w:val="000000"/>
          <w:sz w:val="28"/>
        </w:rPr>
      </w:pPr>
      <w:r>
        <w:rPr>
          <w:color w:val="000000"/>
          <w:sz w:val="28"/>
        </w:rPr>
        <w:t xml:space="preserve">5.8.2.5.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 </w:t>
      </w:r>
    </w:p>
    <w:p w14:paraId="15010000">
      <w:pPr>
        <w:pStyle w:val="Style_3"/>
        <w:numPr>
          <w:ilvl w:val="0"/>
          <w:numId w:val="14"/>
        </w:numPr>
        <w:ind w:firstLine="709" w:left="0"/>
        <w:jc w:val="both"/>
        <w:rPr>
          <w:color w:val="000000"/>
          <w:sz w:val="28"/>
        </w:rPr>
      </w:pPr>
      <w:r>
        <w:rPr>
          <w:color w:val="000000"/>
          <w:sz w:val="28"/>
        </w:rPr>
        <w:t xml:space="preserve">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 </w:t>
      </w:r>
    </w:p>
    <w:p w14:paraId="16010000">
      <w:pPr>
        <w:pStyle w:val="Style_3"/>
        <w:numPr>
          <w:ilvl w:val="0"/>
          <w:numId w:val="14"/>
        </w:numPr>
        <w:ind w:firstLine="709" w:left="0"/>
        <w:jc w:val="both"/>
        <w:rPr>
          <w:color w:val="000000"/>
          <w:sz w:val="28"/>
        </w:rPr>
      </w:pPr>
      <w:r>
        <w:rPr>
          <w:color w:val="000000"/>
          <w:sz w:val="28"/>
        </w:rPr>
        <w:t xml:space="preserve">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 </w:t>
      </w:r>
    </w:p>
    <w:p w14:paraId="17010000">
      <w:pPr>
        <w:pStyle w:val="Style_3"/>
        <w:spacing w:after="77"/>
        <w:ind w:firstLine="709" w:left="0"/>
        <w:jc w:val="both"/>
        <w:rPr>
          <w:color w:val="000000"/>
          <w:sz w:val="28"/>
        </w:rPr>
      </w:pPr>
      <w:r>
        <w:rPr>
          <w:color w:val="000000"/>
          <w:sz w:val="28"/>
        </w:rPr>
        <w:t xml:space="preserve">5.8.2.6.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 </w:t>
      </w:r>
    </w:p>
    <w:p w14:paraId="18010000">
      <w:pPr>
        <w:pStyle w:val="Style_3"/>
        <w:spacing w:after="77"/>
        <w:ind w:firstLine="709" w:left="0"/>
        <w:jc w:val="both"/>
        <w:rPr>
          <w:color w:val="000000"/>
          <w:sz w:val="28"/>
        </w:rPr>
      </w:pPr>
      <w:r>
        <w:rPr>
          <w:color w:val="000000"/>
          <w:sz w:val="28"/>
        </w:rPr>
        <w:t>5.8.2.7.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w:t>
      </w:r>
      <w:r>
        <w:rPr>
          <w:color w:val="000000"/>
          <w:sz w:val="28"/>
        </w:rPr>
        <w:t xml:space="preserve">ненными персональными данными. </w:t>
      </w:r>
    </w:p>
    <w:p w14:paraId="19010000">
      <w:pPr>
        <w:pStyle w:val="Style_3"/>
        <w:spacing w:after="77"/>
        <w:ind w:firstLine="709" w:left="0"/>
        <w:jc w:val="both"/>
        <w:rPr>
          <w:color w:val="000000"/>
          <w:sz w:val="28"/>
        </w:rPr>
      </w:pPr>
      <w:r>
        <w:rPr>
          <w:b w:val="1"/>
          <w:color w:val="000000"/>
          <w:sz w:val="28"/>
        </w:rPr>
        <w:t xml:space="preserve">5.8.3. Меры по обеспечению безопасности персональных данных при их обработке, осуществляемой без использования средств автоматизации </w:t>
      </w:r>
    </w:p>
    <w:p w14:paraId="1A010000">
      <w:pPr>
        <w:pStyle w:val="Style_3"/>
        <w:spacing w:after="77"/>
        <w:ind w:firstLine="709" w:left="0"/>
        <w:jc w:val="both"/>
        <w:rPr>
          <w:color w:val="000000"/>
          <w:sz w:val="28"/>
        </w:rPr>
      </w:pPr>
      <w:r>
        <w:rPr>
          <w:color w:val="000000"/>
          <w:sz w:val="28"/>
        </w:rPr>
        <w:t xml:space="preserve">5.8.3.1.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w:t>
      </w:r>
      <w:r>
        <w:rPr>
          <w:color w:val="000000"/>
          <w:sz w:val="28"/>
        </w:rPr>
        <w:t>данных (материальных носителей) и установить перечень лиц, осуществляющих обработку персональных дан</w:t>
      </w:r>
      <w:r>
        <w:rPr>
          <w:color w:val="000000"/>
          <w:sz w:val="28"/>
        </w:rPr>
        <w:t xml:space="preserve">ных либо имеющих к ним доступ. </w:t>
      </w:r>
    </w:p>
    <w:p w14:paraId="1B010000">
      <w:pPr>
        <w:pStyle w:val="Style_3"/>
        <w:spacing w:after="77"/>
        <w:ind w:firstLine="709" w:left="0"/>
        <w:jc w:val="both"/>
        <w:rPr>
          <w:color w:val="000000"/>
          <w:sz w:val="28"/>
        </w:rPr>
      </w:pPr>
      <w:r>
        <w:rPr>
          <w:color w:val="000000"/>
          <w:sz w:val="28"/>
        </w:rPr>
        <w:t>5.8.3.2. Обеспечивается раздельное хранение персональных данных (материальных носителей), обработка которых осуществ</w:t>
      </w:r>
      <w:r>
        <w:rPr>
          <w:color w:val="000000"/>
          <w:sz w:val="28"/>
        </w:rPr>
        <w:t xml:space="preserve">ляется в различных целях. </w:t>
      </w:r>
    </w:p>
    <w:p w14:paraId="1C010000">
      <w:pPr>
        <w:pStyle w:val="Style_3"/>
        <w:spacing w:after="77"/>
        <w:ind w:firstLine="709" w:left="0"/>
        <w:jc w:val="both"/>
        <w:rPr>
          <w:color w:val="000000"/>
          <w:sz w:val="28"/>
        </w:rPr>
      </w:pPr>
      <w:r>
        <w:rPr>
          <w:color w:val="000000"/>
          <w:sz w:val="28"/>
        </w:rPr>
        <w:t>5.8.3.3.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w:t>
      </w:r>
      <w:r>
        <w:rPr>
          <w:color w:val="000000"/>
          <w:sz w:val="28"/>
        </w:rPr>
        <w:t xml:space="preserve"> </w:t>
      </w:r>
      <w:r>
        <w:rPr>
          <w:color w:val="000000"/>
          <w:sz w:val="28"/>
        </w:rPr>
        <w:t xml:space="preserve">условий, порядок их принятия, а также перечень лиц, ответственных за реализацию указанных мер, устанавливаются </w:t>
      </w:r>
      <w:r>
        <w:rPr>
          <w:rFonts w:ascii="Times New Roman" w:hAnsi="Times New Roman"/>
          <w:b w:val="0"/>
          <w:sz w:val="28"/>
        </w:rPr>
        <w:t>Муниципальным автономным учреждением Песчанокопского района «Многофункциональный центр предоставления государственных и муниципальных услуг»</w:t>
      </w:r>
      <w:r>
        <w:rPr>
          <w:color w:val="000000"/>
          <w:sz w:val="28"/>
        </w:rPr>
        <w:t xml:space="preserve">. </w:t>
      </w:r>
    </w:p>
    <w:p w14:paraId="1D010000">
      <w:pPr>
        <w:pStyle w:val="Style_3"/>
        <w:ind w:firstLine="709" w:left="0"/>
        <w:jc w:val="both"/>
        <w:rPr>
          <w:color w:val="000000"/>
          <w:sz w:val="28"/>
        </w:rPr>
      </w:pPr>
    </w:p>
    <w:p w14:paraId="1E010000">
      <w:pPr>
        <w:pStyle w:val="Style_3"/>
        <w:ind/>
        <w:jc w:val="center"/>
        <w:rPr>
          <w:color w:val="000000"/>
          <w:sz w:val="28"/>
        </w:rPr>
      </w:pPr>
      <w:r>
        <w:rPr>
          <w:b w:val="1"/>
          <w:color w:val="000000"/>
          <w:sz w:val="28"/>
        </w:rPr>
        <w:t>6. АКТУАЛИЗАЦИЯ, ИСПРАВЛЕНИЕ, УДАЛЕНИЕ И УНИЧТОЖЕНИЕ ПЕРСОНАЛЬНЫХ ДАННЫХ, ОТВЕТЫ НА ЗАПРОСЫ СУБЪЕКТОВ НА ДОСТУП К ПЕРСОНАЛЬНЫМ ДАННЫМ</w:t>
      </w:r>
    </w:p>
    <w:p w14:paraId="1F010000">
      <w:pPr>
        <w:pStyle w:val="Style_3"/>
        <w:ind w:firstLine="709" w:left="0"/>
        <w:jc w:val="both"/>
        <w:rPr>
          <w:color w:val="000000"/>
          <w:sz w:val="28"/>
        </w:rPr>
      </w:pPr>
      <w:r>
        <w:rPr>
          <w:b w:val="1"/>
          <w:color w:val="000000"/>
          <w:sz w:val="28"/>
        </w:rPr>
        <w:t xml:space="preserve">6.1. Права субъектов персональных данных </w:t>
      </w:r>
    </w:p>
    <w:p w14:paraId="20010000">
      <w:pPr>
        <w:pStyle w:val="Style_3"/>
        <w:ind w:firstLine="709" w:left="0"/>
        <w:jc w:val="both"/>
        <w:rPr>
          <w:color w:val="000000"/>
          <w:sz w:val="28"/>
        </w:rPr>
      </w:pPr>
      <w:r>
        <w:rPr>
          <w:b w:val="1"/>
          <w:color w:val="000000"/>
          <w:sz w:val="28"/>
        </w:rPr>
        <w:t xml:space="preserve">6.1.1. Право субъекта персональных данных на доступ к его персональным данным </w:t>
      </w:r>
    </w:p>
    <w:p w14:paraId="21010000">
      <w:pPr>
        <w:pStyle w:val="Style_3"/>
        <w:ind w:firstLine="709" w:left="0"/>
        <w:jc w:val="both"/>
        <w:rPr>
          <w:color w:val="000000"/>
          <w:sz w:val="28"/>
        </w:rPr>
      </w:pPr>
      <w:r>
        <w:rPr>
          <w:color w:val="000000"/>
          <w:sz w:val="28"/>
        </w:rPr>
        <w:t xml:space="preserve">6.1.1.1.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 </w:t>
      </w:r>
    </w:p>
    <w:p w14:paraId="22010000">
      <w:pPr>
        <w:pStyle w:val="Style_3"/>
        <w:numPr>
          <w:ilvl w:val="0"/>
          <w:numId w:val="15"/>
        </w:numPr>
        <w:ind w:firstLine="709" w:left="0"/>
        <w:jc w:val="both"/>
        <w:rPr>
          <w:color w:val="000000"/>
          <w:sz w:val="28"/>
        </w:rPr>
      </w:pPr>
      <w:r>
        <w:rPr>
          <w:color w:val="000000"/>
          <w:sz w:val="28"/>
        </w:rPr>
        <w:t xml:space="preserve">подтверждение факта обработки персональных данных </w:t>
      </w:r>
      <w:r>
        <w:rPr>
          <w:rFonts w:ascii="Times New Roman" w:hAnsi="Times New Roman"/>
          <w:b w:val="0"/>
          <w:sz w:val="28"/>
        </w:rPr>
        <w:t>Муниципальным автономным учреждением</w:t>
      </w:r>
      <w:r>
        <w:rPr>
          <w:rFonts w:ascii="Times New Roman" w:hAnsi="Times New Roman"/>
          <w:b w:val="0"/>
          <w:sz w:val="28"/>
        </w:rPr>
        <w:t xml:space="preserve"> Песчанокопского района «Многофункциональный центр предоставления государственных и муниципальных услуг»</w:t>
      </w:r>
      <w:r>
        <w:rPr>
          <w:color w:val="000000"/>
          <w:sz w:val="28"/>
        </w:rPr>
        <w:t xml:space="preserve">; </w:t>
      </w:r>
    </w:p>
    <w:p w14:paraId="23010000">
      <w:pPr>
        <w:pStyle w:val="Style_3"/>
        <w:numPr>
          <w:ilvl w:val="0"/>
          <w:numId w:val="15"/>
        </w:numPr>
        <w:ind w:firstLine="709" w:left="0"/>
        <w:jc w:val="both"/>
        <w:rPr>
          <w:color w:val="000000"/>
          <w:sz w:val="28"/>
        </w:rPr>
      </w:pPr>
      <w:r>
        <w:rPr>
          <w:color w:val="000000"/>
          <w:sz w:val="28"/>
        </w:rPr>
        <w:t xml:space="preserve">правовые основания и цели обработки персональных данных; </w:t>
      </w:r>
    </w:p>
    <w:p w14:paraId="24010000">
      <w:pPr>
        <w:pStyle w:val="Style_3"/>
        <w:numPr>
          <w:ilvl w:val="0"/>
          <w:numId w:val="15"/>
        </w:numPr>
        <w:ind w:firstLine="709" w:left="0"/>
        <w:jc w:val="both"/>
        <w:rPr>
          <w:color w:val="000000"/>
          <w:sz w:val="28"/>
        </w:rPr>
      </w:pPr>
      <w:r>
        <w:rPr>
          <w:color w:val="000000"/>
          <w:sz w:val="28"/>
        </w:rPr>
        <w:t xml:space="preserve">цели и применяемые </w:t>
      </w:r>
      <w:r>
        <w:rPr>
          <w:rFonts w:ascii="Times New Roman" w:hAnsi="Times New Roman"/>
          <w:b w:val="0"/>
          <w:sz w:val="28"/>
        </w:rPr>
        <w:t>Муниципальным автономным учреждением</w:t>
      </w:r>
      <w:r>
        <w:rPr>
          <w:rFonts w:ascii="Times New Roman" w:hAnsi="Times New Roman"/>
          <w:b w:val="0"/>
          <w:sz w:val="28"/>
        </w:rPr>
        <w:t xml:space="preserve">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способы обработки персональных данных; </w:t>
      </w:r>
    </w:p>
    <w:p w14:paraId="25010000">
      <w:pPr>
        <w:pStyle w:val="Style_3"/>
        <w:numPr>
          <w:ilvl w:val="0"/>
          <w:numId w:val="15"/>
        </w:numPr>
        <w:ind w:firstLine="709" w:left="0"/>
        <w:jc w:val="both"/>
        <w:rPr>
          <w:color w:val="000000"/>
          <w:sz w:val="28"/>
        </w:rPr>
      </w:pPr>
      <w:r>
        <w:rPr>
          <w:color w:val="000000"/>
          <w:sz w:val="28"/>
        </w:rPr>
        <w:t xml:space="preserve">наименование и место нахождения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сведения о лицах (за исключением сотрудников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которые имеют доступ к персональным данным или которым могут быть раскрыты персональные данные на основании договора (соглашения) с </w:t>
      </w:r>
      <w:r>
        <w:rPr>
          <w:rFonts w:ascii="Times New Roman" w:hAnsi="Times New Roman"/>
          <w:b w:val="0"/>
          <w:sz w:val="28"/>
        </w:rPr>
        <w:t>Муниципальным автономным учреждением Песчанокопского района «Многофункциональный центр предоставления государственных и муниципальных услуг»</w:t>
      </w:r>
      <w:r>
        <w:rPr>
          <w:color w:val="000000"/>
          <w:sz w:val="28"/>
        </w:rPr>
        <w:t xml:space="preserve"> или на основании федерального закона; </w:t>
      </w:r>
    </w:p>
    <w:p w14:paraId="26010000">
      <w:pPr>
        <w:pStyle w:val="Style_3"/>
        <w:numPr>
          <w:ilvl w:val="0"/>
          <w:numId w:val="15"/>
        </w:numPr>
        <w:ind w:firstLine="709" w:left="0"/>
        <w:jc w:val="both"/>
        <w:rPr>
          <w:color w:val="000000"/>
          <w:sz w:val="28"/>
        </w:rPr>
      </w:pPr>
      <w:r>
        <w:rPr>
          <w:color w:val="000000"/>
          <w:sz w:val="28"/>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w:t>
      </w:r>
    </w:p>
    <w:p w14:paraId="27010000">
      <w:pPr>
        <w:pStyle w:val="Style_3"/>
        <w:numPr>
          <w:ilvl w:val="0"/>
          <w:numId w:val="15"/>
        </w:numPr>
        <w:ind w:firstLine="709" w:left="0"/>
        <w:jc w:val="both"/>
        <w:rPr>
          <w:color w:val="000000"/>
          <w:sz w:val="28"/>
        </w:rPr>
      </w:pPr>
      <w:r>
        <w:rPr>
          <w:color w:val="000000"/>
          <w:sz w:val="28"/>
        </w:rPr>
        <w:t xml:space="preserve">сроки обработки персональных данных, в том числе сроки их хранения; </w:t>
      </w:r>
    </w:p>
    <w:p w14:paraId="28010000">
      <w:pPr>
        <w:pStyle w:val="Style_3"/>
        <w:numPr>
          <w:ilvl w:val="0"/>
          <w:numId w:val="15"/>
        </w:numPr>
        <w:ind w:firstLine="709" w:left="0"/>
        <w:jc w:val="both"/>
        <w:rPr>
          <w:color w:val="000000"/>
          <w:sz w:val="28"/>
        </w:rPr>
      </w:pPr>
      <w:r>
        <w:rPr>
          <w:color w:val="000000"/>
          <w:sz w:val="28"/>
        </w:rPr>
        <w:t xml:space="preserve">порядок осуществления субъектом персональных данных прав, предусмотренных Федеральным законом «О персональных данных»; </w:t>
      </w:r>
    </w:p>
    <w:p w14:paraId="29010000">
      <w:pPr>
        <w:pStyle w:val="Style_3"/>
        <w:numPr>
          <w:ilvl w:val="0"/>
          <w:numId w:val="15"/>
        </w:numPr>
        <w:ind w:firstLine="709" w:left="0"/>
        <w:jc w:val="both"/>
        <w:rPr>
          <w:color w:val="000000"/>
          <w:sz w:val="28"/>
        </w:rPr>
      </w:pPr>
      <w:r>
        <w:rPr>
          <w:color w:val="000000"/>
          <w:sz w:val="28"/>
        </w:rPr>
        <w:t xml:space="preserve">информацию об осуществленной или о предполагаемой трансграничной передаче данных; </w:t>
      </w:r>
    </w:p>
    <w:p w14:paraId="2A010000">
      <w:pPr>
        <w:pStyle w:val="Style_3"/>
        <w:numPr>
          <w:ilvl w:val="0"/>
          <w:numId w:val="15"/>
        </w:numPr>
        <w:ind w:firstLine="709" w:left="0"/>
        <w:jc w:val="both"/>
        <w:rPr>
          <w:color w:val="000000"/>
          <w:sz w:val="28"/>
        </w:rPr>
      </w:pPr>
      <w:r>
        <w:rPr>
          <w:color w:val="000000"/>
          <w:sz w:val="28"/>
        </w:rPr>
        <w:t xml:space="preserve">наименование или фамилию, имя, отчество и адрес лица, осуществляющего обработку персональных данных по поручению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если обработка поручена или будет поручена такому лицу; </w:t>
      </w:r>
    </w:p>
    <w:p w14:paraId="2B010000">
      <w:pPr>
        <w:pStyle w:val="Style_3"/>
        <w:numPr>
          <w:ilvl w:val="0"/>
          <w:numId w:val="15"/>
        </w:numPr>
        <w:ind w:firstLine="709" w:left="0"/>
        <w:jc w:val="both"/>
        <w:rPr>
          <w:color w:val="000000"/>
          <w:sz w:val="28"/>
        </w:rPr>
      </w:pPr>
      <w:r>
        <w:rPr>
          <w:color w:val="000000"/>
          <w:sz w:val="28"/>
        </w:rPr>
        <w:t xml:space="preserve">иные сведения, предусмотренные Федеральным законом «О персональных данных» или другими федеральными законами. </w:t>
      </w:r>
    </w:p>
    <w:p w14:paraId="2C010000">
      <w:pPr>
        <w:pStyle w:val="Style_3"/>
        <w:ind w:firstLine="709" w:left="0"/>
        <w:jc w:val="both"/>
        <w:rPr>
          <w:color w:val="000000"/>
          <w:sz w:val="28"/>
        </w:rPr>
      </w:pPr>
      <w:r>
        <w:rPr>
          <w:color w:val="000000"/>
          <w:sz w:val="28"/>
        </w:rPr>
        <w:t xml:space="preserve">6.1.1.2. Субъект персональных данных имеет право на получение запрашиваемой субъектом информации, за исключением следующих случаев: </w:t>
      </w:r>
    </w:p>
    <w:p w14:paraId="2D010000">
      <w:pPr>
        <w:pStyle w:val="Style_3"/>
        <w:numPr>
          <w:ilvl w:val="0"/>
          <w:numId w:val="16"/>
        </w:numPr>
        <w:spacing w:after="77"/>
        <w:ind w:firstLine="709" w:left="0"/>
        <w:jc w:val="both"/>
        <w:rPr>
          <w:color w:val="000000"/>
          <w:sz w:val="28"/>
        </w:rPr>
      </w:pPr>
      <w:r>
        <w:rPr>
          <w:color w:val="000000"/>
          <w:sz w:val="28"/>
        </w:rPr>
        <w:t xml:space="preserve">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 </w:t>
      </w:r>
    </w:p>
    <w:p w14:paraId="2E010000">
      <w:pPr>
        <w:pStyle w:val="Style_3"/>
        <w:numPr>
          <w:ilvl w:val="0"/>
          <w:numId w:val="16"/>
        </w:numPr>
        <w:ind w:firstLine="709" w:left="0"/>
        <w:jc w:val="both"/>
        <w:rPr>
          <w:color w:val="000000"/>
          <w:sz w:val="28"/>
        </w:rPr>
      </w:pPr>
      <w:r>
        <w:rPr>
          <w:color w:val="000000"/>
          <w:sz w:val="28"/>
        </w:rPr>
        <w:t>обработка персональных данных осуществляется органами, осуществившими задержание субъекта персональных данных по подозре</w:t>
      </w:r>
      <w:r>
        <w:rPr>
          <w:color w:val="000000"/>
          <w:sz w:val="28"/>
        </w:rPr>
        <w:t xml:space="preserve">нию в совершении преступления, </w:t>
      </w:r>
      <w:r>
        <w:rPr>
          <w:color w:val="000000"/>
          <w:sz w:val="28"/>
        </w:rPr>
        <w:t xml:space="preserve">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 </w:t>
      </w:r>
    </w:p>
    <w:p w14:paraId="2F010000">
      <w:pPr>
        <w:pStyle w:val="Style_3"/>
        <w:numPr>
          <w:ilvl w:val="0"/>
          <w:numId w:val="16"/>
        </w:numPr>
        <w:spacing w:after="77"/>
        <w:ind w:firstLine="709" w:left="0"/>
        <w:jc w:val="both"/>
        <w:rPr>
          <w:color w:val="000000"/>
          <w:sz w:val="28"/>
        </w:rPr>
      </w:pPr>
      <w:r>
        <w:rPr>
          <w:color w:val="000000"/>
          <w:sz w:val="28"/>
        </w:rPr>
        <w:t xml:space="preserve">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 </w:t>
      </w:r>
    </w:p>
    <w:p w14:paraId="30010000">
      <w:pPr>
        <w:pStyle w:val="Style_3"/>
        <w:numPr>
          <w:ilvl w:val="0"/>
          <w:numId w:val="16"/>
        </w:numPr>
        <w:spacing w:after="77"/>
        <w:ind w:firstLine="709" w:left="0"/>
        <w:jc w:val="both"/>
        <w:rPr>
          <w:color w:val="000000"/>
          <w:sz w:val="28"/>
        </w:rPr>
      </w:pPr>
      <w:r>
        <w:rPr>
          <w:color w:val="000000"/>
          <w:sz w:val="28"/>
        </w:rPr>
        <w:t xml:space="preserve">доступ субъекта персональных данных к его персональным данным нарушает права и законные интересы третьих лиц; </w:t>
      </w:r>
    </w:p>
    <w:p w14:paraId="31010000">
      <w:pPr>
        <w:pStyle w:val="Style_3"/>
        <w:numPr>
          <w:ilvl w:val="0"/>
          <w:numId w:val="16"/>
        </w:numPr>
        <w:ind w:firstLine="709" w:left="0"/>
        <w:jc w:val="both"/>
        <w:rPr>
          <w:color w:val="000000"/>
          <w:sz w:val="28"/>
        </w:rPr>
      </w:pPr>
      <w:r>
        <w:rPr>
          <w:color w:val="000000"/>
          <w:sz w:val="28"/>
        </w:rPr>
        <w:t xml:space="preserve">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 </w:t>
      </w:r>
    </w:p>
    <w:p w14:paraId="32010000">
      <w:pPr>
        <w:pStyle w:val="Style_3"/>
        <w:spacing w:after="77"/>
        <w:ind w:firstLine="709" w:left="0"/>
        <w:jc w:val="both"/>
        <w:rPr>
          <w:color w:val="000000"/>
          <w:sz w:val="28"/>
        </w:rPr>
      </w:pPr>
      <w:r>
        <w:rPr>
          <w:color w:val="000000"/>
          <w:sz w:val="28"/>
        </w:rPr>
        <w:t xml:space="preserve">6.1.1.3. Субъект персональных данных вправе требовать от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33010000">
      <w:pPr>
        <w:pStyle w:val="Style_3"/>
        <w:spacing w:after="77"/>
        <w:ind w:firstLine="709" w:left="0"/>
        <w:jc w:val="both"/>
        <w:rPr>
          <w:color w:val="000000"/>
          <w:sz w:val="28"/>
        </w:rPr>
      </w:pPr>
      <w:r>
        <w:rPr>
          <w:color w:val="000000"/>
          <w:sz w:val="28"/>
        </w:rPr>
        <w:t>6.1.1.4.</w:t>
      </w:r>
      <w:r>
        <w:rPr>
          <w:color w:val="000000"/>
          <w:sz w:val="28"/>
        </w:rPr>
        <w:t> </w:t>
      </w:r>
      <w:r>
        <w:rPr>
          <w:color w:val="000000"/>
          <w:sz w:val="28"/>
        </w:rPr>
        <w:t xml:space="preserve">Запрашиваемая субъектом информация должна быть предоставлена субъекту персональных данных </w:t>
      </w:r>
      <w:r>
        <w:rPr>
          <w:rFonts w:ascii="Times New Roman" w:hAnsi="Times New Roman"/>
          <w:b w:val="0"/>
          <w:sz w:val="28"/>
        </w:rPr>
        <w:t>Муниципальным автономным учреждением</w:t>
      </w:r>
      <w:r>
        <w:rPr>
          <w:rFonts w:ascii="Times New Roman" w:hAnsi="Times New Roman"/>
          <w:b w:val="0"/>
          <w:sz w:val="28"/>
        </w:rPr>
        <w:t xml:space="preserve"> Песчанокопского района «Многофункциональный центр предоставления государственных и муниципальных услуг»</w:t>
      </w:r>
      <w:r>
        <w:rPr>
          <w:color w:val="000000"/>
          <w:sz w:val="28"/>
        </w:rPr>
        <w:t xml:space="preserve">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w:t>
      </w:r>
      <w:r>
        <w:rPr>
          <w:color w:val="000000"/>
          <w:sz w:val="28"/>
        </w:rPr>
        <w:t xml:space="preserve">тия таких персональных данных. </w:t>
      </w:r>
    </w:p>
    <w:p w14:paraId="34010000">
      <w:pPr>
        <w:pStyle w:val="Style_3"/>
        <w:spacing w:after="77"/>
        <w:ind w:firstLine="709" w:left="0"/>
        <w:jc w:val="both"/>
        <w:rPr>
          <w:color w:val="000000"/>
          <w:sz w:val="28"/>
        </w:rPr>
      </w:pPr>
      <w:r>
        <w:rPr>
          <w:color w:val="000000"/>
          <w:sz w:val="28"/>
        </w:rPr>
        <w:t xml:space="preserve">6.1.1.5. Запрашиваемая информация предоставляется субъекту персональных данных или его представителю </w:t>
      </w:r>
      <w:r>
        <w:rPr>
          <w:rFonts w:ascii="Times New Roman" w:hAnsi="Times New Roman"/>
          <w:b w:val="0"/>
          <w:sz w:val="28"/>
        </w:rPr>
        <w:t>Муниципальным автономным учреждением</w:t>
      </w:r>
      <w:r>
        <w:rPr>
          <w:rFonts w:ascii="Times New Roman" w:hAnsi="Times New Roman"/>
          <w:b w:val="0"/>
          <w:sz w:val="28"/>
        </w:rPr>
        <w:t xml:space="preserve"> Песчанокопского района «Многофункциональный центр предоставления государственных и муниципальных услуг»</w:t>
      </w:r>
      <w:r>
        <w:rPr>
          <w:color w:val="000000"/>
          <w:sz w:val="28"/>
        </w:rPr>
        <w:t xml:space="preserve">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Pr>
          <w:rFonts w:ascii="Times New Roman" w:hAnsi="Times New Roman"/>
          <w:b w:val="0"/>
          <w:sz w:val="28"/>
        </w:rPr>
        <w:t>Муниципальным автономным учреждением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(номер договора (соглашения), дата заключения договора (соглашения), условное </w:t>
      </w:r>
      <w:r>
        <w:rPr>
          <w:color w:val="000000"/>
          <w:sz w:val="28"/>
        </w:rPr>
        <w:t xml:space="preserve">словесное обозначение и (или) иные сведения), либо сведения, иным образом подтверждающие факт обработки персональных данных </w:t>
      </w:r>
      <w:r>
        <w:rPr>
          <w:rFonts w:ascii="Times New Roman" w:hAnsi="Times New Roman"/>
          <w:b w:val="0"/>
          <w:sz w:val="28"/>
        </w:rPr>
        <w:t>Муниципальным автономным учреждением</w:t>
      </w:r>
      <w:r>
        <w:rPr>
          <w:rFonts w:ascii="Times New Roman" w:hAnsi="Times New Roman"/>
          <w:b w:val="0"/>
          <w:sz w:val="28"/>
        </w:rPr>
        <w:t xml:space="preserve"> Песчанокопского района «Многофункциональный центр предоставления государственных и муниципальных услуг»</w:t>
      </w:r>
      <w:r>
        <w:rPr>
          <w:color w:val="000000"/>
          <w:sz w:val="28"/>
        </w:rPr>
        <w:t>,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w:t>
      </w:r>
      <w:r>
        <w:rPr>
          <w:color w:val="000000"/>
          <w:sz w:val="28"/>
        </w:rPr>
        <w:t xml:space="preserve">ельством Российской Федерации. </w:t>
      </w:r>
    </w:p>
    <w:p w14:paraId="35010000">
      <w:pPr>
        <w:pStyle w:val="Style_3"/>
        <w:spacing w:after="77"/>
        <w:ind w:firstLine="709" w:left="0"/>
        <w:jc w:val="both"/>
        <w:rPr>
          <w:color w:val="000000"/>
          <w:sz w:val="28"/>
        </w:rPr>
      </w:pPr>
      <w:r>
        <w:rPr>
          <w:color w:val="000000"/>
          <w:sz w:val="28"/>
        </w:rPr>
        <w:t xml:space="preserve">6.1.1.6.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или направить повторный запрос в целях получения запрашиваемой субъектом инфо</w:t>
      </w:r>
      <w:r>
        <w:rPr>
          <w:color w:val="000000"/>
          <w:sz w:val="28"/>
        </w:rPr>
        <w:t xml:space="preserve">рмации и ознакомления с такими </w:t>
      </w:r>
      <w:r>
        <w:rPr>
          <w:color w:val="000000"/>
          <w:sz w:val="28"/>
        </w:rPr>
        <w:t>персональными данными не ранее чем через тридцать дней (далее – 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(соглашением), стороной которого либо выгодоприобретателем или поручителем по которому являетс</w:t>
      </w:r>
      <w:r>
        <w:rPr>
          <w:color w:val="000000"/>
          <w:sz w:val="28"/>
        </w:rPr>
        <w:t xml:space="preserve">я субъект персональных данных. </w:t>
      </w:r>
    </w:p>
    <w:p w14:paraId="36010000">
      <w:pPr>
        <w:pStyle w:val="Style_3"/>
        <w:spacing w:after="77"/>
        <w:ind w:firstLine="709" w:left="0"/>
        <w:jc w:val="both"/>
        <w:rPr>
          <w:color w:val="000000"/>
          <w:sz w:val="28"/>
        </w:rPr>
      </w:pPr>
      <w:r>
        <w:rPr>
          <w:color w:val="000000"/>
          <w:sz w:val="28"/>
        </w:rPr>
        <w:t xml:space="preserve">6.1.1.7. Субъект персональных данных вправе обратиться повторно в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w:t>
      </w:r>
      <w:r>
        <w:rPr>
          <w:color w:val="000000"/>
          <w:sz w:val="28"/>
        </w:rPr>
        <w:t xml:space="preserve">аправления повторного запроса. </w:t>
      </w:r>
    </w:p>
    <w:p w14:paraId="37010000">
      <w:pPr>
        <w:pStyle w:val="Style_3"/>
        <w:spacing w:after="77"/>
        <w:ind w:firstLine="709" w:left="0"/>
        <w:jc w:val="both"/>
        <w:rPr>
          <w:color w:val="000000"/>
          <w:sz w:val="28"/>
        </w:rPr>
      </w:pPr>
      <w:r>
        <w:rPr>
          <w:color w:val="000000"/>
          <w:sz w:val="28"/>
        </w:rPr>
        <w:t xml:space="preserve">6.1.1.8.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rPr>
          <w:rFonts w:ascii="Times New Roman" w:hAnsi="Times New Roman"/>
          <w:b w:val="0"/>
          <w:sz w:val="28"/>
        </w:rPr>
        <w:t>Муниципальном автономном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w:t>
      </w:r>
    </w:p>
    <w:p w14:paraId="38010000">
      <w:pPr>
        <w:pStyle w:val="Style_3"/>
        <w:spacing w:after="77"/>
        <w:ind w:firstLine="709" w:left="0"/>
        <w:jc w:val="both"/>
        <w:rPr>
          <w:color w:val="000000"/>
          <w:sz w:val="28"/>
        </w:rPr>
      </w:pPr>
      <w:r>
        <w:rPr>
          <w:b w:val="1"/>
          <w:color w:val="000000"/>
          <w:sz w:val="28"/>
        </w:rPr>
        <w:t xml:space="preserve">6.1.2.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t>
      </w:r>
    </w:p>
    <w:p w14:paraId="39010000">
      <w:pPr>
        <w:pStyle w:val="Style_3"/>
        <w:spacing w:after="77"/>
        <w:ind w:firstLine="709" w:left="0"/>
        <w:jc w:val="both"/>
        <w:rPr>
          <w:color w:val="000000"/>
          <w:sz w:val="28"/>
        </w:rPr>
      </w:pPr>
      <w:r>
        <w:rPr>
          <w:color w:val="000000"/>
          <w:sz w:val="28"/>
        </w:rPr>
        <w:t xml:space="preserve">6.1.2.1.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не осуществляется. </w:t>
      </w:r>
    </w:p>
    <w:p w14:paraId="3A010000">
      <w:pPr>
        <w:pStyle w:val="Style_3"/>
        <w:spacing w:after="77"/>
        <w:ind w:firstLine="709" w:left="0"/>
        <w:jc w:val="both"/>
        <w:rPr>
          <w:color w:val="000000"/>
          <w:sz w:val="28"/>
        </w:rPr>
      </w:pPr>
      <w:r>
        <w:rPr>
          <w:b w:val="1"/>
          <w:color w:val="000000"/>
          <w:sz w:val="28"/>
        </w:rPr>
        <w:t xml:space="preserve">6.1.3. Права субъектов персональных данных при принятии решений на основании исключительно автоматизированной обработки их персональных данных </w:t>
      </w:r>
    </w:p>
    <w:p w14:paraId="3B010000">
      <w:pPr>
        <w:pStyle w:val="Style_3"/>
        <w:spacing w:after="77"/>
        <w:ind w:firstLine="709" w:left="0"/>
        <w:jc w:val="both"/>
        <w:rPr>
          <w:color w:val="000000"/>
          <w:sz w:val="28"/>
        </w:rPr>
      </w:pPr>
      <w:r>
        <w:rPr>
          <w:color w:val="000000"/>
          <w:sz w:val="28"/>
        </w:rPr>
        <w:t xml:space="preserve">6.1.3.1.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w:t>
      </w:r>
      <w:r>
        <w:rPr>
          <w:rFonts w:ascii="Times New Roman" w:hAnsi="Times New Roman"/>
          <w:b w:val="0"/>
          <w:sz w:val="28"/>
        </w:rPr>
        <w:t>Муниципальным автономным учреждением</w:t>
      </w:r>
      <w:r>
        <w:rPr>
          <w:rFonts w:ascii="Times New Roman" w:hAnsi="Times New Roman"/>
          <w:b w:val="0"/>
          <w:sz w:val="28"/>
        </w:rPr>
        <w:t xml:space="preserve"> Песчанокопского района «Многофункциональный центр предоставления государственных и муниципальных услуг»</w:t>
      </w:r>
      <w:r>
        <w:rPr>
          <w:color w:val="000000"/>
          <w:sz w:val="28"/>
        </w:rPr>
        <w:t xml:space="preserve"> не осуществляется. </w:t>
      </w:r>
    </w:p>
    <w:p w14:paraId="3C010000">
      <w:pPr>
        <w:pStyle w:val="Style_3"/>
        <w:spacing w:after="77"/>
        <w:ind w:firstLine="709" w:left="0"/>
        <w:jc w:val="both"/>
        <w:rPr>
          <w:b w:val="1"/>
          <w:color w:val="000000"/>
          <w:sz w:val="28"/>
        </w:rPr>
      </w:pPr>
      <w:r>
        <w:rPr>
          <w:b w:val="1"/>
          <w:color w:val="000000"/>
          <w:sz w:val="28"/>
        </w:rPr>
        <w:t xml:space="preserve">6.1.4. Право на обжалование действий или бездействия </w:t>
      </w:r>
      <w:r>
        <w:rPr>
          <w:rFonts w:ascii="Times New Roman" w:hAnsi="Times New Roman"/>
          <w:b w:val="1"/>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p>
    <w:p w14:paraId="3D010000">
      <w:pPr>
        <w:pStyle w:val="Style_3"/>
        <w:spacing w:after="77"/>
        <w:ind w:firstLine="709" w:left="0"/>
        <w:jc w:val="both"/>
        <w:rPr>
          <w:color w:val="000000"/>
          <w:sz w:val="28"/>
        </w:rPr>
      </w:pPr>
      <w:r>
        <w:rPr>
          <w:color w:val="000000"/>
          <w:sz w:val="28"/>
        </w:rPr>
        <w:t xml:space="preserve">6.1.4.1. Если субъект персональных данных считает, что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в уполномоченный орган по защите прав субъектов персональных </w:t>
      </w:r>
      <w:r>
        <w:rPr>
          <w:color w:val="000000"/>
          <w:sz w:val="28"/>
        </w:rPr>
        <w:t xml:space="preserve">данных или в судебном порядке. </w:t>
      </w:r>
    </w:p>
    <w:p w14:paraId="3E010000">
      <w:pPr>
        <w:pStyle w:val="Style_3"/>
        <w:spacing w:after="77"/>
        <w:ind w:firstLine="709" w:left="0"/>
        <w:jc w:val="both"/>
        <w:rPr>
          <w:color w:val="000000"/>
          <w:sz w:val="28"/>
        </w:rPr>
      </w:pPr>
      <w:r>
        <w:rPr>
          <w:color w:val="000000"/>
          <w:sz w:val="28"/>
        </w:rPr>
        <w:t xml:space="preserve">6.1.4.2. Субъект персональных данных имеет право на защиту своих прав и законных интересов, в том числе на возмещение убытков </w:t>
      </w:r>
      <w:r>
        <w:rPr>
          <w:color w:val="000000"/>
          <w:sz w:val="28"/>
        </w:rPr>
        <w:t xml:space="preserve">и (или) компенсацию морального вреда в судебном порядке. </w:t>
      </w:r>
    </w:p>
    <w:p w14:paraId="3F010000">
      <w:pPr>
        <w:pStyle w:val="Style_3"/>
        <w:spacing w:after="77"/>
        <w:ind w:firstLine="709" w:left="0"/>
        <w:jc w:val="both"/>
        <w:rPr>
          <w:color w:val="000000"/>
          <w:sz w:val="28"/>
        </w:rPr>
      </w:pPr>
      <w:r>
        <w:rPr>
          <w:b w:val="1"/>
          <w:color w:val="000000"/>
          <w:sz w:val="28"/>
        </w:rPr>
        <w:t xml:space="preserve">6.2. Обязанности оператора </w:t>
      </w:r>
    </w:p>
    <w:p w14:paraId="40010000">
      <w:pPr>
        <w:pStyle w:val="Style_3"/>
        <w:spacing w:after="77"/>
        <w:ind w:firstLine="709" w:left="0"/>
        <w:jc w:val="both"/>
        <w:rPr>
          <w:color w:val="000000"/>
          <w:sz w:val="28"/>
        </w:rPr>
      </w:pPr>
      <w:r>
        <w:rPr>
          <w:b w:val="1"/>
          <w:color w:val="000000"/>
          <w:sz w:val="28"/>
        </w:rPr>
        <w:t xml:space="preserve">6.2.1. Обязанности оператора при сборе персональных данных </w:t>
      </w:r>
    </w:p>
    <w:p w14:paraId="41010000">
      <w:pPr>
        <w:pStyle w:val="Style_3"/>
        <w:spacing w:after="77"/>
        <w:ind w:firstLine="709" w:left="0"/>
        <w:jc w:val="both"/>
        <w:rPr>
          <w:color w:val="000000"/>
          <w:sz w:val="28"/>
        </w:rPr>
      </w:pPr>
      <w:r>
        <w:rPr>
          <w:color w:val="000000"/>
          <w:sz w:val="28"/>
        </w:rPr>
        <w:t xml:space="preserve">6.2.1.1. При сборе персональных данных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w:t>
      </w:r>
      <w:r>
        <w:rPr>
          <w:color w:val="000000"/>
          <w:sz w:val="28"/>
        </w:rPr>
        <w:t xml:space="preserve">акона «О персональных данных». </w:t>
      </w:r>
    </w:p>
    <w:p w14:paraId="42010000">
      <w:pPr>
        <w:pStyle w:val="Style_3"/>
        <w:spacing w:after="77"/>
        <w:ind w:firstLine="709" w:left="0"/>
        <w:jc w:val="both"/>
        <w:rPr>
          <w:color w:val="000000"/>
          <w:sz w:val="28"/>
        </w:rPr>
      </w:pPr>
      <w:r>
        <w:rPr>
          <w:color w:val="000000"/>
          <w:sz w:val="28"/>
        </w:rPr>
        <w:t xml:space="preserve">6.2.1.2. Если предоставление персональных данных является обязательным в соответствии с федеральным законом,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разъясняет субъекту персональных данных юридические последствия отказа предост</w:t>
      </w:r>
      <w:r>
        <w:rPr>
          <w:color w:val="000000"/>
          <w:sz w:val="28"/>
        </w:rPr>
        <w:t xml:space="preserve">авить его персональные данные. </w:t>
      </w:r>
    </w:p>
    <w:p w14:paraId="43010000">
      <w:pPr>
        <w:pStyle w:val="Style_3"/>
        <w:spacing w:after="77"/>
        <w:ind w:firstLine="709" w:left="0"/>
        <w:jc w:val="both"/>
        <w:rPr>
          <w:color w:val="000000"/>
          <w:sz w:val="28"/>
        </w:rPr>
      </w:pPr>
      <w:r>
        <w:rPr>
          <w:color w:val="000000"/>
          <w:sz w:val="28"/>
        </w:rPr>
        <w:t xml:space="preserve">6.2.1.3. Если персональные данные получены не от субъекта персональных данных,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 </w:t>
      </w:r>
    </w:p>
    <w:p w14:paraId="44010000">
      <w:pPr>
        <w:pStyle w:val="Style_3"/>
        <w:numPr>
          <w:ilvl w:val="0"/>
          <w:numId w:val="17"/>
        </w:numPr>
        <w:ind w:firstLine="709" w:left="0"/>
        <w:jc w:val="both"/>
        <w:rPr>
          <w:color w:val="000000"/>
          <w:sz w:val="28"/>
        </w:rPr>
      </w:pPr>
      <w:r>
        <w:rPr>
          <w:color w:val="000000"/>
          <w:sz w:val="28"/>
        </w:rPr>
        <w:t xml:space="preserve">наименование либо фамилия, имя, отчество и адрес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или представителя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w:t>
      </w:r>
    </w:p>
    <w:p w14:paraId="45010000">
      <w:pPr>
        <w:pStyle w:val="Style_3"/>
        <w:numPr>
          <w:ilvl w:val="0"/>
          <w:numId w:val="17"/>
        </w:numPr>
        <w:ind w:firstLine="709" w:left="0"/>
        <w:jc w:val="both"/>
        <w:rPr>
          <w:color w:val="000000"/>
          <w:sz w:val="28"/>
        </w:rPr>
      </w:pPr>
      <w:r>
        <w:rPr>
          <w:color w:val="000000"/>
          <w:sz w:val="28"/>
        </w:rPr>
        <w:t xml:space="preserve">цель обработки персональных данных и ее правовое основание; </w:t>
      </w:r>
    </w:p>
    <w:p w14:paraId="46010000">
      <w:pPr>
        <w:pStyle w:val="Style_3"/>
        <w:numPr>
          <w:ilvl w:val="0"/>
          <w:numId w:val="17"/>
        </w:numPr>
        <w:ind w:firstLine="709" w:left="0"/>
        <w:jc w:val="both"/>
        <w:rPr>
          <w:color w:val="000000"/>
          <w:sz w:val="28"/>
        </w:rPr>
      </w:pPr>
      <w:r>
        <w:rPr>
          <w:color w:val="000000"/>
          <w:sz w:val="28"/>
        </w:rPr>
        <w:t xml:space="preserve">предполагаемые пользователи персональных данных; </w:t>
      </w:r>
    </w:p>
    <w:p w14:paraId="47010000">
      <w:pPr>
        <w:pStyle w:val="Style_3"/>
        <w:numPr>
          <w:ilvl w:val="0"/>
          <w:numId w:val="17"/>
        </w:numPr>
        <w:ind w:firstLine="709" w:left="0"/>
        <w:jc w:val="both"/>
        <w:rPr>
          <w:color w:val="000000"/>
          <w:sz w:val="28"/>
        </w:rPr>
      </w:pPr>
      <w:r>
        <w:rPr>
          <w:color w:val="000000"/>
          <w:sz w:val="28"/>
        </w:rPr>
        <w:t xml:space="preserve">установленные Федеральным законом «О персональных данных» права субъекта персональных данных; </w:t>
      </w:r>
    </w:p>
    <w:p w14:paraId="48010000">
      <w:pPr>
        <w:pStyle w:val="Style_3"/>
        <w:numPr>
          <w:ilvl w:val="0"/>
          <w:numId w:val="17"/>
        </w:numPr>
        <w:ind w:firstLine="709" w:left="0"/>
        <w:jc w:val="both"/>
        <w:rPr>
          <w:color w:val="000000"/>
          <w:sz w:val="28"/>
        </w:rPr>
      </w:pPr>
      <w:r>
        <w:rPr>
          <w:color w:val="000000"/>
          <w:sz w:val="28"/>
        </w:rPr>
        <w:t xml:space="preserve">источник получения персональных данных. </w:t>
      </w:r>
    </w:p>
    <w:p w14:paraId="49010000">
      <w:pPr>
        <w:pStyle w:val="Style_3"/>
        <w:ind w:firstLine="709" w:left="0"/>
        <w:jc w:val="both"/>
        <w:rPr>
          <w:color w:val="000000"/>
          <w:sz w:val="28"/>
        </w:rPr>
      </w:pPr>
      <w:r>
        <w:rPr>
          <w:color w:val="000000"/>
          <w:sz w:val="28"/>
        </w:rPr>
        <w:t xml:space="preserve">6.2.1.4.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не предоставляет субъекту информацию, сообщаемую при получении персональных данных не от субъекта персональных данных, в случаях, если: </w:t>
      </w:r>
    </w:p>
    <w:p w14:paraId="4A010000">
      <w:pPr>
        <w:pStyle w:val="Style_3"/>
        <w:numPr>
          <w:ilvl w:val="0"/>
          <w:numId w:val="18"/>
        </w:numPr>
        <w:ind w:firstLine="709" w:left="0"/>
        <w:jc w:val="both"/>
        <w:rPr>
          <w:color w:val="000000"/>
          <w:sz w:val="28"/>
        </w:rPr>
      </w:pPr>
      <w:r>
        <w:rPr>
          <w:color w:val="000000"/>
          <w:sz w:val="28"/>
        </w:rPr>
        <w:t xml:space="preserve">субъект персональных данных уведомлен об осуществлении обработки его персональных данных </w:t>
      </w:r>
      <w:r>
        <w:rPr>
          <w:rFonts w:ascii="Times New Roman" w:hAnsi="Times New Roman"/>
          <w:b w:val="0"/>
          <w:sz w:val="28"/>
        </w:rPr>
        <w:t>Муниципальным автономным учреждением Песчанокопского района «Многофункциональный центр предоставления государственных и муниципальных услуг»</w:t>
      </w:r>
      <w:r>
        <w:rPr>
          <w:color w:val="000000"/>
          <w:sz w:val="28"/>
        </w:rPr>
        <w:t xml:space="preserve">; </w:t>
      </w:r>
    </w:p>
    <w:p w14:paraId="4B010000">
      <w:pPr>
        <w:pStyle w:val="Style_3"/>
        <w:numPr>
          <w:ilvl w:val="0"/>
          <w:numId w:val="18"/>
        </w:numPr>
        <w:ind w:firstLine="709" w:left="0"/>
        <w:jc w:val="both"/>
        <w:rPr>
          <w:color w:val="000000"/>
          <w:sz w:val="28"/>
        </w:rPr>
      </w:pPr>
      <w:r>
        <w:rPr>
          <w:color w:val="000000"/>
          <w:sz w:val="28"/>
        </w:rPr>
        <w:t xml:space="preserve">персональные данные получены </w:t>
      </w:r>
      <w:r>
        <w:rPr>
          <w:rFonts w:ascii="Times New Roman" w:hAnsi="Times New Roman"/>
          <w:b w:val="0"/>
          <w:sz w:val="28"/>
        </w:rPr>
        <w:t>Муниципальным автономным учреждением Песчанокопского района «Многофункциональный центр предоставления государственных и муниципальных услуг»</w:t>
      </w:r>
      <w:r>
        <w:rPr>
          <w:color w:val="000000"/>
          <w:sz w:val="28"/>
        </w:rPr>
        <w:t xml:space="preserve"> на основании федерального закона или в связи с исполнением договора (соглашения), стороной которого либо выгодоприобретателем или </w:t>
      </w:r>
      <w:r>
        <w:rPr>
          <w:color w:val="000000"/>
          <w:sz w:val="28"/>
        </w:rPr>
        <w:t>поручителем</w:t>
      </w:r>
      <w:r>
        <w:rPr>
          <w:color w:val="000000"/>
          <w:sz w:val="28"/>
        </w:rPr>
        <w:t xml:space="preserve"> по которому является субъект персональных данных; </w:t>
      </w:r>
    </w:p>
    <w:p w14:paraId="4C010000">
      <w:pPr>
        <w:pStyle w:val="Style_3"/>
        <w:numPr>
          <w:ilvl w:val="0"/>
          <w:numId w:val="18"/>
        </w:numPr>
        <w:ind w:firstLine="709" w:left="0"/>
        <w:jc w:val="both"/>
        <w:rPr>
          <w:color w:val="000000"/>
          <w:sz w:val="28"/>
        </w:rPr>
      </w:pPr>
      <w:r>
        <w:rPr>
          <w:color w:val="000000"/>
          <w:sz w:val="28"/>
        </w:rP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«О персональных данных»; </w:t>
      </w:r>
    </w:p>
    <w:p w14:paraId="4D010000">
      <w:pPr>
        <w:pStyle w:val="Style_3"/>
        <w:numPr>
          <w:ilvl w:val="0"/>
          <w:numId w:val="18"/>
        </w:numPr>
        <w:ind w:firstLine="709" w:left="0"/>
        <w:jc w:val="both"/>
        <w:rPr>
          <w:color w:val="000000"/>
          <w:sz w:val="28"/>
        </w:rPr>
      </w:pP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 </w:t>
      </w:r>
    </w:p>
    <w:p w14:paraId="4E010000">
      <w:pPr>
        <w:pStyle w:val="Style_3"/>
        <w:numPr>
          <w:ilvl w:val="0"/>
          <w:numId w:val="18"/>
        </w:numPr>
        <w:ind w:firstLine="709" w:left="0"/>
        <w:jc w:val="both"/>
        <w:rPr>
          <w:color w:val="000000"/>
          <w:sz w:val="28"/>
        </w:rPr>
      </w:pPr>
      <w:r>
        <w:rPr>
          <w:color w:val="000000"/>
          <w:sz w:val="28"/>
        </w:rPr>
        <w:t>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w:t>
      </w:r>
      <w:r>
        <w:rPr>
          <w:color w:val="000000"/>
          <w:sz w:val="28"/>
        </w:rPr>
        <w:t xml:space="preserve"> законные интересы третьих лиц.</w:t>
      </w:r>
    </w:p>
    <w:p w14:paraId="4F010000">
      <w:pPr>
        <w:pStyle w:val="Style_3"/>
        <w:ind w:firstLine="709" w:left="0"/>
        <w:jc w:val="both"/>
        <w:rPr>
          <w:color w:val="000000"/>
          <w:sz w:val="28"/>
        </w:rPr>
      </w:pPr>
      <w:r>
        <w:rPr>
          <w:color w:val="000000"/>
          <w:sz w:val="28"/>
        </w:rPr>
        <w:t xml:space="preserve">6.2.1.5. При сборе персональных данных, в том числе посредством информационно-телекоммуникационной сети «Интернет»,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обеспечивает запись, систематизацию, накопление, хранение, уточнение (обновление, изменение), извлечение персональных данных граждан Российской Федерации, обрабатываемых в следующих информационных системах: </w:t>
      </w:r>
    </w:p>
    <w:p w14:paraId="50010000">
      <w:pPr>
        <w:pStyle w:val="Style_3"/>
        <w:ind w:firstLine="709" w:left="0"/>
        <w:jc w:val="both"/>
        <w:rPr>
          <w:color w:val="000000"/>
          <w:sz w:val="28"/>
        </w:rPr>
      </w:pPr>
      <w:r>
        <w:rPr>
          <w:color w:val="000000"/>
          <w:sz w:val="28"/>
        </w:rPr>
        <w:t xml:space="preserve">6.2.1.5.1. Интегрированная информационная система единой сети многофункциональных центров предоставления государственных и муниципальных услуг Ростовской области с использованием баз данных, находящихся </w:t>
      </w:r>
      <w:r>
        <w:rPr>
          <w:color w:val="000000"/>
          <w:sz w:val="28"/>
        </w:rPr>
        <w:t xml:space="preserve">на территории следующих стран: </w:t>
      </w:r>
    </w:p>
    <w:p w14:paraId="51010000">
      <w:pPr>
        <w:pStyle w:val="Style_3"/>
        <w:numPr>
          <w:ilvl w:val="0"/>
          <w:numId w:val="19"/>
        </w:numPr>
        <w:ind w:firstLine="709" w:left="0"/>
        <w:jc w:val="both"/>
        <w:rPr>
          <w:color w:val="000000"/>
          <w:sz w:val="28"/>
        </w:rPr>
      </w:pPr>
      <w:r>
        <w:rPr>
          <w:color w:val="000000"/>
          <w:sz w:val="28"/>
        </w:rPr>
        <w:t xml:space="preserve">Россия. </w:t>
      </w:r>
    </w:p>
    <w:p w14:paraId="52010000">
      <w:pPr>
        <w:pStyle w:val="Style_3"/>
        <w:ind w:firstLine="709" w:left="0"/>
        <w:jc w:val="both"/>
        <w:rPr>
          <w:color w:val="000000"/>
          <w:sz w:val="28"/>
        </w:rPr>
      </w:pPr>
      <w:r>
        <w:rPr>
          <w:color w:val="000000"/>
          <w:sz w:val="28"/>
        </w:rPr>
        <w:t xml:space="preserve">6.2.1.5.2. Информационная система «Бухгалтерский и кадровый учет» с использованием баз данных, находящихся </w:t>
      </w:r>
      <w:r>
        <w:rPr>
          <w:color w:val="000000"/>
          <w:sz w:val="28"/>
        </w:rPr>
        <w:t xml:space="preserve">на территории следующих стран: </w:t>
      </w:r>
    </w:p>
    <w:p w14:paraId="53010000">
      <w:pPr>
        <w:pStyle w:val="Style_3"/>
        <w:numPr>
          <w:ilvl w:val="0"/>
          <w:numId w:val="19"/>
        </w:numPr>
        <w:ind w:firstLine="709" w:left="0"/>
        <w:jc w:val="both"/>
        <w:rPr>
          <w:color w:val="000000"/>
          <w:sz w:val="28"/>
        </w:rPr>
      </w:pPr>
      <w:r>
        <w:rPr>
          <w:color w:val="000000"/>
          <w:sz w:val="28"/>
        </w:rPr>
        <w:t xml:space="preserve">Россия. </w:t>
      </w:r>
    </w:p>
    <w:p w14:paraId="54010000">
      <w:pPr>
        <w:pStyle w:val="Style_3"/>
        <w:ind w:firstLine="709" w:left="0"/>
        <w:jc w:val="both"/>
        <w:rPr>
          <w:color w:val="000000"/>
          <w:sz w:val="28"/>
        </w:rPr>
      </w:pPr>
      <w:r>
        <w:rPr>
          <w:color w:val="000000"/>
          <w:sz w:val="28"/>
        </w:rPr>
        <w:t xml:space="preserve">6.2.1.6. Местонахождение центра обработки данных и сведения об организации, ответственной за хранение данных, определены внутренними документами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w:t>
      </w:r>
    </w:p>
    <w:p w14:paraId="55010000">
      <w:pPr>
        <w:pStyle w:val="Style_3"/>
        <w:ind w:firstLine="709" w:left="0"/>
        <w:jc w:val="both"/>
        <w:rPr>
          <w:color w:val="000000"/>
          <w:sz w:val="28"/>
        </w:rPr>
      </w:pPr>
      <w:r>
        <w:rPr>
          <w:b w:val="1"/>
          <w:color w:val="000000"/>
          <w:sz w:val="28"/>
        </w:rPr>
        <w:t xml:space="preserve">6.2.2. Меры, направленные на обеспечение </w:t>
      </w:r>
      <w:r>
        <w:rPr>
          <w:rFonts w:ascii="Times New Roman" w:hAnsi="Times New Roman"/>
          <w:b w:val="1"/>
          <w:sz w:val="28"/>
        </w:rPr>
        <w:t>Муниципальным автономным учреждением Песчанокопского района «Многофункциональный центр предоставления государственных и муниципальных услуг»</w:t>
      </w:r>
      <w:r>
        <w:rPr>
          <w:b w:val="1"/>
          <w:color w:val="000000"/>
          <w:sz w:val="28"/>
        </w:rPr>
        <w:t xml:space="preserve"> своих обязанностей </w:t>
      </w:r>
    </w:p>
    <w:p w14:paraId="56010000">
      <w:pPr>
        <w:pStyle w:val="Style_3"/>
        <w:ind w:firstLine="709" w:left="0"/>
        <w:jc w:val="both"/>
        <w:rPr>
          <w:color w:val="000000"/>
          <w:sz w:val="28"/>
        </w:rPr>
      </w:pPr>
      <w:r>
        <w:rPr>
          <w:color w:val="000000"/>
          <w:sz w:val="28"/>
        </w:rPr>
        <w:t xml:space="preserve">6.2.2.1.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принимает меры, необходимые и достаточные для обеспечения выполнения своих обязанностей.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самостоятельно определяет состав и перечень мер, необходимых и </w:t>
      </w:r>
      <w:r>
        <w:rPr>
          <w:color w:val="000000"/>
          <w:sz w:val="28"/>
        </w:rPr>
        <w:t xml:space="preserve">достаточных для обеспечения выполнения обязанностей, если иное не предусмотрено федеральными законами. К таким мерам, в частности, относятся: </w:t>
      </w:r>
    </w:p>
    <w:p w14:paraId="57010000">
      <w:pPr>
        <w:pStyle w:val="Style_3"/>
        <w:numPr>
          <w:ilvl w:val="0"/>
          <w:numId w:val="20"/>
        </w:numPr>
        <w:ind w:firstLine="709" w:left="0"/>
        <w:jc w:val="both"/>
        <w:rPr>
          <w:color w:val="000000"/>
          <w:sz w:val="28"/>
        </w:rPr>
      </w:pPr>
      <w:r>
        <w:rPr>
          <w:color w:val="000000"/>
          <w:sz w:val="28"/>
        </w:rPr>
        <w:t xml:space="preserve">назначение ответственного за организацию обработки персональных данных; </w:t>
      </w:r>
    </w:p>
    <w:p w14:paraId="58010000">
      <w:pPr>
        <w:pStyle w:val="Style_3"/>
        <w:numPr>
          <w:ilvl w:val="0"/>
          <w:numId w:val="20"/>
        </w:numPr>
        <w:ind w:firstLine="709" w:left="0"/>
        <w:jc w:val="both"/>
        <w:rPr>
          <w:color w:val="000000"/>
          <w:sz w:val="28"/>
        </w:rPr>
      </w:pPr>
      <w:r>
        <w:rPr>
          <w:color w:val="000000"/>
          <w:sz w:val="28"/>
        </w:rPr>
        <w:t xml:space="preserve">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p>
    <w:p w14:paraId="59010000">
      <w:pPr>
        <w:pStyle w:val="Style_3"/>
        <w:numPr>
          <w:ilvl w:val="0"/>
          <w:numId w:val="20"/>
        </w:numPr>
        <w:ind w:firstLine="709" w:left="0"/>
        <w:jc w:val="both"/>
        <w:rPr>
          <w:color w:val="000000"/>
          <w:sz w:val="28"/>
        </w:rPr>
      </w:pPr>
      <w:r>
        <w:rPr>
          <w:color w:val="000000"/>
          <w:sz w:val="28"/>
        </w:rPr>
        <w:t xml:space="preserve">применение правовых, организационных и технических мер по обеспечению безопасности персональных данных; </w:t>
      </w:r>
    </w:p>
    <w:p w14:paraId="5A010000">
      <w:pPr>
        <w:pStyle w:val="Style_3"/>
        <w:numPr>
          <w:ilvl w:val="0"/>
          <w:numId w:val="20"/>
        </w:numPr>
        <w:ind w:firstLine="709" w:left="0"/>
        <w:jc w:val="both"/>
        <w:rPr>
          <w:color w:val="000000"/>
          <w:sz w:val="28"/>
        </w:rPr>
      </w:pPr>
      <w:r>
        <w:rPr>
          <w:color w:val="000000"/>
          <w:sz w:val="28"/>
        </w:rPr>
        <w:t xml:space="preserve">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sz w:val="28"/>
        </w:rPr>
        <w:t>;</w:t>
      </w:r>
    </w:p>
    <w:p w14:paraId="5B010000">
      <w:pPr>
        <w:pStyle w:val="Style_3"/>
        <w:numPr>
          <w:ilvl w:val="0"/>
          <w:numId w:val="20"/>
        </w:numPr>
        <w:ind w:firstLine="709" w:left="0"/>
        <w:jc w:val="both"/>
        <w:rPr>
          <w:color w:val="000000"/>
          <w:sz w:val="28"/>
        </w:rPr>
      </w:pPr>
      <w:r>
        <w:rPr>
          <w:color w:val="000000"/>
          <w:sz w:val="28"/>
        </w:rPr>
        <w:t xml:space="preserve">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rPr>
          <w:rFonts w:ascii="Times New Roman" w:hAnsi="Times New Roman"/>
          <w:b w:val="0"/>
          <w:sz w:val="28"/>
        </w:rPr>
        <w:t>Муниципальным автономным учреждением Песчанокопского района «Многофункциональный центр предоставления государственных и муниципальных услуг»</w:t>
      </w:r>
      <w:r>
        <w:rPr>
          <w:color w:val="000000"/>
          <w:sz w:val="28"/>
        </w:rPr>
        <w:t xml:space="preserve"> мер, направленных на обеспечение выполнения обязанностей, предусмотренных Федеральным законом «О персональных данных»; </w:t>
      </w:r>
    </w:p>
    <w:p w14:paraId="5C010000">
      <w:pPr>
        <w:pStyle w:val="Style_3"/>
        <w:numPr>
          <w:ilvl w:val="0"/>
          <w:numId w:val="20"/>
        </w:numPr>
        <w:ind w:firstLine="709" w:left="0"/>
        <w:jc w:val="both"/>
        <w:rPr>
          <w:color w:val="000000"/>
          <w:sz w:val="28"/>
        </w:rPr>
      </w:pPr>
      <w:r>
        <w:rPr>
          <w:color w:val="000000"/>
          <w:sz w:val="28"/>
        </w:rPr>
        <w:t xml:space="preserve">ознакомление сотрудников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работников. </w:t>
      </w:r>
    </w:p>
    <w:p w14:paraId="5D010000">
      <w:pPr>
        <w:pStyle w:val="Style_3"/>
        <w:ind w:firstLine="709" w:left="0"/>
        <w:jc w:val="both"/>
        <w:rPr>
          <w:color w:val="000000"/>
          <w:sz w:val="28"/>
        </w:rPr>
      </w:pPr>
      <w:r>
        <w:rPr>
          <w:b w:val="1"/>
          <w:color w:val="000000"/>
          <w:sz w:val="28"/>
        </w:rPr>
        <w:t xml:space="preserve">6.2.3. Меры по обеспечению безопасности персональных данных при их обработке </w:t>
      </w:r>
    </w:p>
    <w:p w14:paraId="5E010000">
      <w:pPr>
        <w:pStyle w:val="Style_3"/>
        <w:ind w:firstLine="709" w:left="0"/>
        <w:jc w:val="both"/>
        <w:rPr>
          <w:color w:val="000000"/>
          <w:sz w:val="28"/>
        </w:rPr>
      </w:pPr>
      <w:r>
        <w:rPr>
          <w:color w:val="000000"/>
          <w:sz w:val="28"/>
        </w:rPr>
        <w:t xml:space="preserve">6.2.3.1.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w:t>
      </w:r>
      <w:r>
        <w:rPr>
          <w:color w:val="000000"/>
          <w:sz w:val="28"/>
        </w:rPr>
        <w:t xml:space="preserve">отношении персональных данных. </w:t>
      </w:r>
    </w:p>
    <w:p w14:paraId="5F010000">
      <w:pPr>
        <w:pStyle w:val="Style_3"/>
        <w:ind w:firstLine="709" w:left="0"/>
        <w:jc w:val="both"/>
        <w:rPr>
          <w:color w:val="000000"/>
          <w:sz w:val="28"/>
        </w:rPr>
      </w:pPr>
      <w:r>
        <w:rPr>
          <w:color w:val="000000"/>
          <w:sz w:val="28"/>
        </w:rPr>
        <w:t xml:space="preserve">6.2.3.2. Обеспечение безопасности персональных данных достигается, в частности: </w:t>
      </w:r>
    </w:p>
    <w:p w14:paraId="60010000">
      <w:pPr>
        <w:pStyle w:val="Style_3"/>
        <w:numPr>
          <w:ilvl w:val="0"/>
          <w:numId w:val="21"/>
        </w:numPr>
        <w:ind w:firstLine="709" w:left="0"/>
        <w:jc w:val="both"/>
        <w:rPr>
          <w:color w:val="000000"/>
          <w:sz w:val="28"/>
        </w:rPr>
      </w:pPr>
      <w:r>
        <w:rPr>
          <w:color w:val="000000"/>
          <w:sz w:val="28"/>
        </w:rPr>
        <w:t xml:space="preserve">определением угроз безопасности персональных данных при их обработке в информационных системах персональных данных; </w:t>
      </w:r>
    </w:p>
    <w:p w14:paraId="61010000">
      <w:pPr>
        <w:pStyle w:val="Style_3"/>
        <w:numPr>
          <w:ilvl w:val="0"/>
          <w:numId w:val="21"/>
        </w:numPr>
        <w:ind w:firstLine="709" w:left="0"/>
        <w:jc w:val="both"/>
        <w:rPr>
          <w:color w:val="000000"/>
          <w:sz w:val="28"/>
        </w:rPr>
      </w:pPr>
      <w:r>
        <w:rPr>
          <w:color w:val="000000"/>
          <w:sz w:val="28"/>
        </w:rPr>
        <w:t xml:space="preserve">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w:t>
      </w:r>
    </w:p>
    <w:p w14:paraId="62010000">
      <w:pPr>
        <w:pStyle w:val="Style_3"/>
        <w:numPr>
          <w:ilvl w:val="0"/>
          <w:numId w:val="21"/>
        </w:numPr>
        <w:ind w:firstLine="709" w:left="0"/>
        <w:jc w:val="both"/>
        <w:rPr>
          <w:color w:val="000000"/>
          <w:sz w:val="28"/>
        </w:rPr>
      </w:pPr>
      <w:r>
        <w:rPr>
          <w:color w:val="000000"/>
          <w:sz w:val="28"/>
        </w:rPr>
        <w:t xml:space="preserve">применением прошедших в установленном порядке процедуру оценки соответствия средств защиты информации; </w:t>
      </w:r>
    </w:p>
    <w:p w14:paraId="63010000">
      <w:pPr>
        <w:pStyle w:val="Style_3"/>
        <w:numPr>
          <w:ilvl w:val="0"/>
          <w:numId w:val="21"/>
        </w:numPr>
        <w:ind w:firstLine="709" w:left="0"/>
        <w:jc w:val="both"/>
        <w:rPr>
          <w:color w:val="000000"/>
          <w:sz w:val="28"/>
        </w:rPr>
      </w:pPr>
      <w:r>
        <w:rPr>
          <w:color w:val="000000"/>
          <w:sz w:val="28"/>
        </w:rPr>
        <w:t xml:space="preserve">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w:t>
      </w:r>
    </w:p>
    <w:p w14:paraId="64010000">
      <w:pPr>
        <w:pStyle w:val="Style_3"/>
        <w:numPr>
          <w:ilvl w:val="0"/>
          <w:numId w:val="21"/>
        </w:numPr>
        <w:ind w:firstLine="709" w:left="0"/>
        <w:jc w:val="both"/>
        <w:rPr>
          <w:color w:val="000000"/>
          <w:sz w:val="28"/>
        </w:rPr>
      </w:pPr>
      <w:r>
        <w:rPr>
          <w:color w:val="000000"/>
          <w:sz w:val="28"/>
        </w:rPr>
        <w:t xml:space="preserve">учетом машинных носителей персональных данных; </w:t>
      </w:r>
    </w:p>
    <w:p w14:paraId="65010000">
      <w:pPr>
        <w:pStyle w:val="Style_3"/>
        <w:numPr>
          <w:ilvl w:val="0"/>
          <w:numId w:val="21"/>
        </w:numPr>
        <w:ind w:firstLine="709" w:left="0"/>
        <w:jc w:val="both"/>
        <w:rPr>
          <w:color w:val="000000"/>
          <w:sz w:val="28"/>
        </w:rPr>
      </w:pPr>
      <w:r>
        <w:rPr>
          <w:color w:val="000000"/>
          <w:sz w:val="28"/>
        </w:rPr>
        <w:t xml:space="preserve">обнаружением фактов несанкционированного доступа к персональным данным и принятием мер; </w:t>
      </w:r>
    </w:p>
    <w:p w14:paraId="66010000">
      <w:pPr>
        <w:pStyle w:val="Style_3"/>
        <w:numPr>
          <w:ilvl w:val="0"/>
          <w:numId w:val="21"/>
        </w:numPr>
        <w:ind w:firstLine="709" w:left="0"/>
        <w:jc w:val="both"/>
        <w:rPr>
          <w:color w:val="000000"/>
          <w:sz w:val="28"/>
        </w:rPr>
      </w:pPr>
      <w:r>
        <w:rPr>
          <w:color w:val="000000"/>
          <w:sz w:val="28"/>
        </w:rPr>
        <w:t xml:space="preserve">восстановлением персональных данных, модифицированных или обезличенных вследствие несанкционированного доступа к ним; </w:t>
      </w:r>
    </w:p>
    <w:p w14:paraId="67010000">
      <w:pPr>
        <w:pStyle w:val="Style_3"/>
        <w:numPr>
          <w:ilvl w:val="0"/>
          <w:numId w:val="21"/>
        </w:numPr>
        <w:ind w:firstLine="709" w:left="0"/>
        <w:jc w:val="both"/>
        <w:rPr>
          <w:color w:val="000000"/>
          <w:sz w:val="28"/>
        </w:rPr>
      </w:pPr>
      <w:r>
        <w:rPr>
          <w:color w:val="000000"/>
          <w:sz w:val="28"/>
        </w:rPr>
        <w:t xml:space="preserve">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 </w:t>
      </w:r>
    </w:p>
    <w:p w14:paraId="68010000">
      <w:pPr>
        <w:pStyle w:val="Style_3"/>
        <w:numPr>
          <w:ilvl w:val="0"/>
          <w:numId w:val="21"/>
        </w:numPr>
        <w:ind w:firstLine="709" w:left="0"/>
        <w:jc w:val="both"/>
        <w:rPr>
          <w:color w:val="000000"/>
          <w:sz w:val="28"/>
        </w:rPr>
      </w:pPr>
      <w:r>
        <w:rPr>
          <w:color w:val="000000"/>
          <w:sz w:val="28"/>
        </w:rPr>
        <w:t xml:space="preserve">контролем за принимаемыми мерами по обеспечению безопасности персональных данных и уровня защищенности информационных систем персональных данных. </w:t>
      </w:r>
    </w:p>
    <w:p w14:paraId="69010000">
      <w:pPr>
        <w:pStyle w:val="Style_3"/>
        <w:ind w:firstLine="709" w:left="0"/>
        <w:jc w:val="both"/>
        <w:rPr>
          <w:color w:val="000000"/>
          <w:sz w:val="28"/>
        </w:rPr>
      </w:pPr>
      <w:r>
        <w:rPr>
          <w:color w:val="000000"/>
          <w:sz w:val="28"/>
        </w:rPr>
        <w:t xml:space="preserve">6.2.3.3.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 </w:t>
      </w:r>
    </w:p>
    <w:p w14:paraId="6A010000">
      <w:pPr>
        <w:pStyle w:val="Style_3"/>
        <w:ind w:firstLine="709" w:left="0"/>
        <w:jc w:val="both"/>
        <w:rPr>
          <w:color w:val="000000"/>
          <w:sz w:val="28"/>
        </w:rPr>
      </w:pPr>
      <w:r>
        <w:rPr>
          <w:b w:val="1"/>
          <w:color w:val="000000"/>
          <w:sz w:val="28"/>
        </w:rPr>
        <w:t xml:space="preserve">6.2.4.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 </w:t>
      </w:r>
    </w:p>
    <w:p w14:paraId="6B010000">
      <w:pPr>
        <w:pStyle w:val="Style_3"/>
        <w:ind w:firstLine="709" w:left="0"/>
        <w:jc w:val="both"/>
        <w:rPr>
          <w:color w:val="000000"/>
          <w:sz w:val="28"/>
        </w:rPr>
      </w:pPr>
      <w:r>
        <w:rPr>
          <w:color w:val="000000"/>
          <w:sz w:val="28"/>
        </w:rPr>
        <w:t xml:space="preserve">6.2.4.1.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w:t>
      </w:r>
      <w:r>
        <w:rPr>
          <w:color w:val="000000"/>
          <w:sz w:val="28"/>
        </w:rPr>
        <w:t xml:space="preserve"> данных или его представителя. </w:t>
      </w:r>
    </w:p>
    <w:p w14:paraId="6C010000">
      <w:pPr>
        <w:pStyle w:val="Style_3"/>
        <w:ind w:firstLine="709" w:left="0"/>
        <w:jc w:val="both"/>
        <w:rPr>
          <w:color w:val="000000"/>
          <w:sz w:val="28"/>
        </w:rPr>
      </w:pPr>
      <w:r>
        <w:rPr>
          <w:color w:val="000000"/>
          <w:sz w:val="28"/>
        </w:rPr>
        <w:t xml:space="preserve">6.2.4.2.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дает в письменной форме мотивированный ответ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w:t>
      </w:r>
      <w:r>
        <w:rPr>
          <w:color w:val="000000"/>
          <w:sz w:val="28"/>
        </w:rPr>
        <w:t xml:space="preserve"> данных или его представителя. </w:t>
      </w:r>
    </w:p>
    <w:p w14:paraId="6D010000">
      <w:pPr>
        <w:pStyle w:val="Style_3"/>
        <w:ind w:firstLine="709" w:left="0"/>
        <w:jc w:val="both"/>
        <w:rPr>
          <w:color w:val="000000"/>
          <w:sz w:val="28"/>
        </w:rPr>
      </w:pPr>
      <w:r>
        <w:rPr>
          <w:color w:val="000000"/>
          <w:sz w:val="28"/>
        </w:rPr>
        <w:t xml:space="preserve">6.2.4.3.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обезличивает такие персональные данные.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w:t>
      </w:r>
      <w:r>
        <w:rPr>
          <w:color w:val="000000"/>
          <w:sz w:val="28"/>
        </w:rPr>
        <w:t xml:space="preserve">реданы. </w:t>
      </w:r>
    </w:p>
    <w:p w14:paraId="6E010000">
      <w:pPr>
        <w:pStyle w:val="Style_3"/>
        <w:ind w:firstLine="709" w:left="0"/>
        <w:jc w:val="both"/>
        <w:rPr>
          <w:color w:val="000000"/>
          <w:sz w:val="28"/>
        </w:rPr>
      </w:pPr>
      <w:r>
        <w:rPr>
          <w:color w:val="000000"/>
          <w:sz w:val="28"/>
        </w:rPr>
        <w:t xml:space="preserve">6.2.4.4.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сообщает в уполномоченный орган по защите прав субъектов персональных данных по запросу этого органа необходимую информацию в течение тридцати дней с </w:t>
      </w:r>
      <w:r>
        <w:rPr>
          <w:color w:val="000000"/>
          <w:sz w:val="28"/>
        </w:rPr>
        <w:t xml:space="preserve">даты получения такого запроса. </w:t>
      </w:r>
    </w:p>
    <w:p w14:paraId="6F010000">
      <w:pPr>
        <w:pStyle w:val="Style_3"/>
        <w:ind w:firstLine="709" w:left="0"/>
        <w:jc w:val="both"/>
        <w:rPr>
          <w:color w:val="000000"/>
          <w:sz w:val="28"/>
        </w:rPr>
      </w:pPr>
      <w:r>
        <w:rPr>
          <w:b w:val="1"/>
          <w:color w:val="000000"/>
          <w:sz w:val="28"/>
        </w:rPr>
        <w:t xml:space="preserve">6.2.5.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 </w:t>
      </w:r>
    </w:p>
    <w:p w14:paraId="70010000">
      <w:pPr>
        <w:pStyle w:val="Style_3"/>
        <w:ind w:firstLine="709" w:left="0"/>
        <w:jc w:val="both"/>
        <w:rPr>
          <w:color w:val="000000"/>
          <w:sz w:val="28"/>
        </w:rPr>
      </w:pPr>
      <w:r>
        <w:rPr>
          <w:color w:val="000000"/>
          <w:sz w:val="28"/>
        </w:rPr>
        <w:t xml:space="preserve">6.2.5.1.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w:t>
      </w:r>
      <w:r>
        <w:rPr>
          <w:color w:val="000000"/>
          <w:sz w:val="28"/>
        </w:rPr>
        <w:t>представителя</w:t>
      </w:r>
      <w:r>
        <w:rPr>
          <w:color w:val="000000"/>
          <w:sz w:val="28"/>
        </w:rPr>
        <w:t xml:space="preserve"> либо уполномоченного органа по защите прав субъектов персональных данных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w:t>
      </w:r>
      <w:r>
        <w:rPr>
          <w:color w:val="000000"/>
          <w:sz w:val="28"/>
        </w:rPr>
        <w:t xml:space="preserve">и. В случае выявления неточных  </w:t>
      </w:r>
      <w:r>
        <w:rPr>
          <w:color w:val="000000"/>
          <w:sz w:val="28"/>
        </w:rPr>
        <w:t xml:space="preserve">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w:t>
      </w:r>
      <w:r>
        <w:rPr>
          <w:color w:val="000000"/>
          <w:sz w:val="28"/>
        </w:rPr>
        <w:t xml:space="preserve">альных данных или третьих лиц. </w:t>
      </w:r>
    </w:p>
    <w:p w14:paraId="71010000">
      <w:pPr>
        <w:pStyle w:val="Style_3"/>
        <w:ind w:firstLine="709" w:left="0"/>
        <w:jc w:val="both"/>
        <w:rPr>
          <w:color w:val="000000"/>
          <w:sz w:val="28"/>
        </w:rPr>
      </w:pPr>
      <w:r>
        <w:rPr>
          <w:color w:val="000000"/>
          <w:sz w:val="28"/>
        </w:rPr>
        <w:t xml:space="preserve">6.2.5.2. В случае подтверждения факта неточности персональных данных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w:t>
      </w:r>
      <w:r>
        <w:rPr>
          <w:color w:val="000000"/>
          <w:sz w:val="28"/>
        </w:rPr>
        <w:t xml:space="preserve">поручению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в течение семи рабочих дней со дня представления таких сведений и снимает блокирова</w:t>
      </w:r>
      <w:r>
        <w:rPr>
          <w:color w:val="000000"/>
          <w:sz w:val="28"/>
        </w:rPr>
        <w:t xml:space="preserve">ние персональных данных. </w:t>
      </w:r>
    </w:p>
    <w:p w14:paraId="72010000">
      <w:pPr>
        <w:pStyle w:val="Style_3"/>
        <w:ind w:firstLine="709" w:left="0"/>
        <w:jc w:val="both"/>
        <w:rPr>
          <w:color w:val="000000"/>
          <w:sz w:val="28"/>
        </w:rPr>
      </w:pPr>
      <w:r>
        <w:rPr>
          <w:color w:val="000000"/>
          <w:sz w:val="28"/>
        </w:rPr>
        <w:t xml:space="preserve">6.2.5.3. В случае выявления неправомерной обработки персональных данных, осуществляемой </w:t>
      </w:r>
      <w:r>
        <w:rPr>
          <w:rFonts w:ascii="Times New Roman" w:hAnsi="Times New Roman"/>
          <w:b w:val="0"/>
          <w:sz w:val="28"/>
        </w:rPr>
        <w:t>Муниципальным автономным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или лицом, действующим по поручению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в срок, не превышающий трех рабочих дней с даты этого выявления, прекращает неправомерную обработку персональных данных. В случае если обеспечить правомерность обработки персональных данных невозможно,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в срок, не превышающий десяти рабочих дней с даты выявления неправомерной обработки персональных данных, обезличивает такие персональные данные. Об устранении допущенных нарушений или об обезличивании персональных данных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w:t>
      </w:r>
      <w:r>
        <w:rPr>
          <w:color w:val="000000"/>
          <w:sz w:val="28"/>
        </w:rPr>
        <w:t xml:space="preserve">данных, также указанный орган. </w:t>
      </w:r>
    </w:p>
    <w:p w14:paraId="73010000">
      <w:pPr>
        <w:pStyle w:val="Style_3"/>
        <w:ind w:firstLine="709" w:left="0"/>
        <w:jc w:val="both"/>
        <w:rPr>
          <w:color w:val="000000"/>
          <w:sz w:val="28"/>
        </w:rPr>
      </w:pPr>
      <w:r>
        <w:rPr>
          <w:color w:val="000000"/>
          <w:sz w:val="28"/>
        </w:rPr>
        <w:t xml:space="preserve">6.2.5.4. В случае отзыва субъектом персональных данных согласия на обработку его персональных данных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прекращает их обработку и в случае, если сохранение персональных данных более не требуется для целей обработки персональных данных, обезличивает персональные данные в срок, не превышающий тридцати дней с даты поступления указанного отзыва, если иное не предусмотрено договором (соглашением), стороной которого, выгодоприобретателем или поручителем по которому является субъект персональных данных, иным соглашением между </w:t>
      </w:r>
      <w:r>
        <w:rPr>
          <w:rFonts w:ascii="Times New Roman" w:hAnsi="Times New Roman"/>
          <w:b w:val="0"/>
          <w:sz w:val="28"/>
        </w:rPr>
        <w:t>Муниципальным автономным учреждением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и субъектом персональных данных либо если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w:t>
      </w:r>
      <w:r>
        <w:rPr>
          <w:color w:val="000000"/>
          <w:sz w:val="28"/>
        </w:rPr>
        <w:t xml:space="preserve">другими федеральными законами. </w:t>
      </w:r>
    </w:p>
    <w:p w14:paraId="74010000">
      <w:pPr>
        <w:pStyle w:val="Style_3"/>
        <w:ind w:firstLine="709" w:left="0"/>
        <w:jc w:val="both"/>
        <w:rPr>
          <w:color w:val="000000"/>
          <w:sz w:val="28"/>
        </w:rPr>
      </w:pPr>
      <w:r>
        <w:rPr>
          <w:color w:val="000000"/>
          <w:sz w:val="28"/>
        </w:rPr>
        <w:t xml:space="preserve">6.2.5.5. В случае отсутствия возможности уничтожения персональных данных в течение указанного срока,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блокирует такие персональные данные и обеспечивает обезличивание</w:t>
      </w:r>
      <w:r>
        <w:rPr>
          <w:color w:val="000000"/>
          <w:sz w:val="28"/>
        </w:rPr>
        <w:t xml:space="preserve"> персональных данных в срок не </w:t>
      </w:r>
      <w:r>
        <w:rPr>
          <w:color w:val="000000"/>
          <w:sz w:val="28"/>
        </w:rPr>
        <w:t>более чем шесть месяцев, если иной срок не уст</w:t>
      </w:r>
      <w:r>
        <w:rPr>
          <w:color w:val="000000"/>
          <w:sz w:val="28"/>
        </w:rPr>
        <w:t xml:space="preserve">ановлен федеральными законами. </w:t>
      </w:r>
    </w:p>
    <w:p w14:paraId="75010000">
      <w:pPr>
        <w:pStyle w:val="Style_3"/>
        <w:ind w:firstLine="709" w:left="0"/>
        <w:jc w:val="both"/>
        <w:rPr>
          <w:color w:val="000000"/>
          <w:sz w:val="28"/>
        </w:rPr>
      </w:pPr>
      <w:r>
        <w:rPr>
          <w:b w:val="1"/>
          <w:color w:val="000000"/>
          <w:sz w:val="28"/>
        </w:rPr>
        <w:t xml:space="preserve">6.2.6. Уведомление об обработке персональных данных </w:t>
      </w:r>
    </w:p>
    <w:p w14:paraId="76010000">
      <w:pPr>
        <w:pStyle w:val="Style_3"/>
        <w:ind w:firstLine="709" w:left="0"/>
        <w:jc w:val="both"/>
        <w:rPr>
          <w:color w:val="000000"/>
          <w:sz w:val="28"/>
        </w:rPr>
      </w:pPr>
      <w:r>
        <w:rPr>
          <w:color w:val="000000"/>
          <w:sz w:val="28"/>
        </w:rPr>
        <w:t>6.2.6.1.</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за исключением случаев, предусмотренных Федеральным законом «О персональных данных», до начала обработки персональных данных уведомляет уполномоченный орган по защите прав субъектов персональных данных о своем намерении осуществлять </w:t>
      </w:r>
      <w:r>
        <w:rPr>
          <w:color w:val="000000"/>
          <w:sz w:val="28"/>
        </w:rPr>
        <w:t xml:space="preserve">обработку персональных данных. </w:t>
      </w:r>
    </w:p>
    <w:p w14:paraId="77010000">
      <w:pPr>
        <w:pStyle w:val="Style_3"/>
        <w:ind w:firstLine="709" w:left="0"/>
        <w:jc w:val="both"/>
        <w:rPr>
          <w:color w:val="000000"/>
          <w:sz w:val="28"/>
        </w:rPr>
      </w:pPr>
      <w:r>
        <w:rPr>
          <w:color w:val="000000"/>
          <w:sz w:val="28"/>
        </w:rPr>
        <w:t xml:space="preserve">6.2.6.2. 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 </w:t>
      </w:r>
    </w:p>
    <w:p w14:paraId="78010000">
      <w:pPr>
        <w:pStyle w:val="Style_3"/>
        <w:numPr>
          <w:ilvl w:val="0"/>
          <w:numId w:val="22"/>
        </w:numPr>
        <w:spacing w:after="66"/>
        <w:ind w:firstLine="709" w:left="0"/>
        <w:jc w:val="both"/>
        <w:rPr>
          <w:color w:val="000000"/>
          <w:sz w:val="28"/>
        </w:rPr>
      </w:pPr>
      <w:r>
        <w:rPr>
          <w:color w:val="000000"/>
          <w:sz w:val="28"/>
        </w:rPr>
        <w:t xml:space="preserve">наименование (фамилия, имя, отчество), адрес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w:t>
      </w:r>
    </w:p>
    <w:p w14:paraId="79010000">
      <w:pPr>
        <w:pStyle w:val="Style_3"/>
        <w:numPr>
          <w:ilvl w:val="0"/>
          <w:numId w:val="22"/>
        </w:numPr>
        <w:spacing w:after="66"/>
        <w:ind w:firstLine="709" w:left="0"/>
        <w:jc w:val="both"/>
        <w:rPr>
          <w:color w:val="000000"/>
          <w:sz w:val="28"/>
        </w:rPr>
      </w:pPr>
      <w:r>
        <w:rPr>
          <w:color w:val="000000"/>
          <w:sz w:val="28"/>
        </w:rPr>
        <w:t xml:space="preserve">цель обработки персональных данных; </w:t>
      </w:r>
    </w:p>
    <w:p w14:paraId="7A010000">
      <w:pPr>
        <w:pStyle w:val="Style_3"/>
        <w:numPr>
          <w:ilvl w:val="0"/>
          <w:numId w:val="22"/>
        </w:numPr>
        <w:spacing w:after="66"/>
        <w:ind w:firstLine="709" w:left="0"/>
        <w:jc w:val="both"/>
        <w:rPr>
          <w:color w:val="000000"/>
          <w:sz w:val="28"/>
        </w:rPr>
      </w:pPr>
      <w:r>
        <w:rPr>
          <w:color w:val="000000"/>
          <w:sz w:val="28"/>
        </w:rPr>
        <w:t xml:space="preserve">категории персональных данных; </w:t>
      </w:r>
    </w:p>
    <w:p w14:paraId="7B010000">
      <w:pPr>
        <w:pStyle w:val="Style_3"/>
        <w:numPr>
          <w:ilvl w:val="0"/>
          <w:numId w:val="22"/>
        </w:numPr>
        <w:spacing w:after="66"/>
        <w:ind w:firstLine="709" w:left="0"/>
        <w:jc w:val="both"/>
        <w:rPr>
          <w:color w:val="000000"/>
          <w:sz w:val="28"/>
        </w:rPr>
      </w:pPr>
      <w:r>
        <w:rPr>
          <w:color w:val="000000"/>
          <w:sz w:val="28"/>
        </w:rPr>
        <w:t xml:space="preserve">категории субъектов, персональные данные которых обрабатываются; </w:t>
      </w:r>
    </w:p>
    <w:p w14:paraId="7C010000">
      <w:pPr>
        <w:pStyle w:val="Style_3"/>
        <w:numPr>
          <w:ilvl w:val="0"/>
          <w:numId w:val="22"/>
        </w:numPr>
        <w:spacing w:after="66"/>
        <w:ind w:firstLine="709" w:left="0"/>
        <w:jc w:val="both"/>
        <w:rPr>
          <w:color w:val="000000"/>
          <w:sz w:val="28"/>
        </w:rPr>
      </w:pPr>
      <w:r>
        <w:rPr>
          <w:color w:val="000000"/>
          <w:sz w:val="28"/>
        </w:rPr>
        <w:t xml:space="preserve">правовое основание обработки персональных данных; </w:t>
      </w:r>
    </w:p>
    <w:p w14:paraId="7D010000">
      <w:pPr>
        <w:pStyle w:val="Style_3"/>
        <w:numPr>
          <w:ilvl w:val="0"/>
          <w:numId w:val="22"/>
        </w:numPr>
        <w:spacing w:after="66"/>
        <w:ind w:firstLine="709" w:left="0"/>
        <w:jc w:val="both"/>
        <w:rPr>
          <w:color w:val="000000"/>
          <w:sz w:val="28"/>
        </w:rPr>
      </w:pPr>
      <w:r>
        <w:rPr>
          <w:color w:val="000000"/>
          <w:sz w:val="28"/>
        </w:rPr>
        <w:t xml:space="preserve">перечень действий с персональными данными, общее описание используемых в </w:t>
      </w:r>
      <w:r>
        <w:rPr>
          <w:rFonts w:ascii="Times New Roman" w:hAnsi="Times New Roman"/>
          <w:b w:val="0"/>
          <w:sz w:val="28"/>
        </w:rPr>
        <w:t>Муниципальном автономном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способов обработки персональных данных; </w:t>
      </w:r>
    </w:p>
    <w:p w14:paraId="7E010000">
      <w:pPr>
        <w:pStyle w:val="Style_3"/>
        <w:numPr>
          <w:ilvl w:val="0"/>
          <w:numId w:val="22"/>
        </w:numPr>
        <w:spacing w:after="66"/>
        <w:ind w:firstLine="709" w:left="0"/>
        <w:jc w:val="both"/>
        <w:rPr>
          <w:color w:val="000000"/>
          <w:sz w:val="28"/>
        </w:rPr>
      </w:pPr>
      <w:r>
        <w:rPr>
          <w:color w:val="000000"/>
          <w:sz w:val="28"/>
        </w:rPr>
        <w:t xml:space="preserve">описание мер, в том числе сведения о наличии шифровальных (криптографических) средств и наименования этих средств; </w:t>
      </w:r>
    </w:p>
    <w:p w14:paraId="7F010000">
      <w:pPr>
        <w:pStyle w:val="Style_3"/>
        <w:numPr>
          <w:ilvl w:val="0"/>
          <w:numId w:val="22"/>
        </w:numPr>
        <w:spacing w:after="66"/>
        <w:ind w:firstLine="709" w:left="0"/>
        <w:jc w:val="both"/>
        <w:rPr>
          <w:color w:val="000000"/>
          <w:sz w:val="28"/>
        </w:rPr>
      </w:pPr>
      <w:r>
        <w:rPr>
          <w:color w:val="000000"/>
          <w:sz w:val="28"/>
        </w:rPr>
        <w:t xml:space="preserve">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t>
      </w:r>
    </w:p>
    <w:p w14:paraId="80010000">
      <w:pPr>
        <w:pStyle w:val="Style_3"/>
        <w:numPr>
          <w:ilvl w:val="0"/>
          <w:numId w:val="22"/>
        </w:numPr>
        <w:spacing w:after="66"/>
        <w:ind w:firstLine="709" w:left="0"/>
        <w:jc w:val="both"/>
        <w:rPr>
          <w:color w:val="000000"/>
          <w:sz w:val="28"/>
        </w:rPr>
      </w:pPr>
      <w:r>
        <w:rPr>
          <w:color w:val="000000"/>
          <w:sz w:val="28"/>
        </w:rPr>
        <w:t xml:space="preserve">дата начала обработки персональных данных; </w:t>
      </w:r>
    </w:p>
    <w:p w14:paraId="81010000">
      <w:pPr>
        <w:pStyle w:val="Style_3"/>
        <w:numPr>
          <w:ilvl w:val="0"/>
          <w:numId w:val="22"/>
        </w:numPr>
        <w:spacing w:after="66"/>
        <w:ind w:firstLine="709" w:left="0"/>
        <w:jc w:val="both"/>
        <w:rPr>
          <w:color w:val="000000"/>
          <w:sz w:val="28"/>
        </w:rPr>
      </w:pPr>
      <w:r>
        <w:rPr>
          <w:color w:val="000000"/>
          <w:sz w:val="28"/>
        </w:rPr>
        <w:t xml:space="preserve">срок или условие прекращения обработки персональных данных; </w:t>
      </w:r>
    </w:p>
    <w:p w14:paraId="82010000">
      <w:pPr>
        <w:pStyle w:val="Style_3"/>
        <w:numPr>
          <w:ilvl w:val="0"/>
          <w:numId w:val="22"/>
        </w:numPr>
        <w:spacing w:after="66"/>
        <w:ind w:firstLine="709" w:left="0"/>
        <w:jc w:val="both"/>
        <w:rPr>
          <w:color w:val="000000"/>
          <w:sz w:val="28"/>
        </w:rPr>
      </w:pPr>
      <w:r>
        <w:rPr>
          <w:color w:val="000000"/>
          <w:sz w:val="28"/>
        </w:rPr>
        <w:t xml:space="preserve">сведения о наличии или об отсутствии трансграничной передачи персональных данных в процессе их обработки; </w:t>
      </w:r>
    </w:p>
    <w:p w14:paraId="83010000">
      <w:pPr>
        <w:pStyle w:val="Style_3"/>
        <w:numPr>
          <w:ilvl w:val="0"/>
          <w:numId w:val="22"/>
        </w:numPr>
        <w:spacing w:after="66"/>
        <w:ind w:firstLine="709" w:left="0"/>
        <w:jc w:val="both"/>
        <w:rPr>
          <w:color w:val="000000"/>
          <w:sz w:val="28"/>
        </w:rPr>
      </w:pPr>
      <w:r>
        <w:rPr>
          <w:color w:val="000000"/>
          <w:sz w:val="28"/>
        </w:rPr>
        <w:t xml:space="preserve">сведения о месте нахождения базы данных информации, содержащей персональные данные граждан Российской Федерации; </w:t>
      </w:r>
    </w:p>
    <w:p w14:paraId="84010000">
      <w:pPr>
        <w:pStyle w:val="Style_3"/>
        <w:numPr>
          <w:ilvl w:val="0"/>
          <w:numId w:val="22"/>
        </w:numPr>
        <w:ind w:firstLine="709" w:left="0"/>
        <w:jc w:val="both"/>
        <w:rPr>
          <w:color w:val="000000"/>
          <w:sz w:val="28"/>
        </w:rPr>
      </w:pPr>
      <w:r>
        <w:rPr>
          <w:color w:val="000000"/>
          <w:sz w:val="28"/>
        </w:rPr>
        <w:t xml:space="preserve">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t>
      </w:r>
    </w:p>
    <w:p w14:paraId="85010000">
      <w:pPr>
        <w:pStyle w:val="Style_3"/>
        <w:ind w:firstLine="709" w:left="0"/>
        <w:jc w:val="both"/>
        <w:rPr>
          <w:color w:val="000000"/>
          <w:sz w:val="28"/>
        </w:rPr>
      </w:pPr>
      <w:r>
        <w:rPr>
          <w:color w:val="000000"/>
          <w:sz w:val="28"/>
        </w:rPr>
        <w:t xml:space="preserve">6.2.6.3. В случае изменения указанных сведений, а также в случае прекращения обработки персональных данных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уведомляет 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 </w:t>
      </w:r>
    </w:p>
    <w:p w14:paraId="86010000">
      <w:pPr>
        <w:pStyle w:val="Style_3"/>
        <w:ind w:firstLine="709" w:left="0"/>
        <w:jc w:val="both"/>
        <w:rPr>
          <w:color w:val="000000"/>
          <w:sz w:val="28"/>
        </w:rPr>
      </w:pPr>
    </w:p>
    <w:p w14:paraId="87010000">
      <w:pPr>
        <w:pStyle w:val="Style_3"/>
        <w:ind/>
        <w:jc w:val="center"/>
        <w:rPr>
          <w:color w:val="000000"/>
          <w:sz w:val="28"/>
        </w:rPr>
      </w:pPr>
      <w:r>
        <w:rPr>
          <w:b w:val="1"/>
          <w:color w:val="000000"/>
          <w:sz w:val="28"/>
        </w:rPr>
        <w:t>7. СФЕРЫ ОТВЕТСТВЕННОСТИ</w:t>
      </w:r>
    </w:p>
    <w:p w14:paraId="88010000">
      <w:pPr>
        <w:pStyle w:val="Style_3"/>
        <w:ind w:firstLine="709" w:left="0"/>
        <w:jc w:val="both"/>
        <w:rPr>
          <w:color w:val="000000"/>
          <w:sz w:val="28"/>
        </w:rPr>
      </w:pPr>
      <w:r>
        <w:rPr>
          <w:b w:val="1"/>
          <w:color w:val="000000"/>
          <w:sz w:val="28"/>
        </w:rPr>
        <w:t xml:space="preserve">7.1. Лица, ответственные за организацию обработки персональных данных в организациях </w:t>
      </w:r>
    </w:p>
    <w:p w14:paraId="89010000">
      <w:pPr>
        <w:pStyle w:val="Style_3"/>
        <w:ind w:firstLine="709" w:left="0"/>
        <w:jc w:val="both"/>
        <w:rPr>
          <w:color w:val="000000"/>
          <w:sz w:val="28"/>
        </w:rPr>
      </w:pPr>
      <w:r>
        <w:rPr>
          <w:color w:val="000000"/>
          <w:sz w:val="28"/>
        </w:rPr>
        <w:t xml:space="preserve">7.1.1. </w:t>
      </w:r>
      <w:r>
        <w:rPr>
          <w:rFonts w:ascii="Times New Roman" w:hAnsi="Times New Roman"/>
          <w:b w:val="0"/>
          <w:sz w:val="28"/>
        </w:rPr>
        <w:t>Муниципальное автономное учреждение Песчанокопского района «Многофункциональный центр предоставления государственных и муниципальных услуг»</w:t>
      </w:r>
      <w:r>
        <w:rPr>
          <w:color w:val="000000"/>
          <w:sz w:val="28"/>
        </w:rPr>
        <w:t xml:space="preserve"> назначает лицо, ответственное за организацию </w:t>
      </w:r>
      <w:r>
        <w:rPr>
          <w:color w:val="000000"/>
          <w:sz w:val="28"/>
        </w:rPr>
        <w:t xml:space="preserve">обработки персональных данных. </w:t>
      </w:r>
    </w:p>
    <w:p w14:paraId="8A010000">
      <w:pPr>
        <w:pStyle w:val="Style_3"/>
        <w:ind w:firstLine="709" w:left="0"/>
        <w:jc w:val="both"/>
        <w:rPr>
          <w:color w:val="000000"/>
          <w:sz w:val="28"/>
        </w:rPr>
      </w:pPr>
      <w:r>
        <w:rPr>
          <w:color w:val="000000"/>
          <w:sz w:val="28"/>
        </w:rPr>
        <w:t xml:space="preserve">7.1.2. Лицо, ответственное за организацию </w:t>
      </w:r>
      <w:r>
        <w:rPr>
          <w:color w:val="000000"/>
          <w:sz w:val="28"/>
        </w:rPr>
        <w:t xml:space="preserve">обработки персональных данных, </w:t>
      </w:r>
      <w:r>
        <w:rPr>
          <w:color w:val="000000"/>
          <w:sz w:val="28"/>
        </w:rPr>
        <w:t>получает указания непосредственно от начальника</w:t>
      </w:r>
      <w:r>
        <w:rPr>
          <w:color w:val="000000"/>
          <w:sz w:val="28"/>
        </w:rPr>
        <w:t xml:space="preserve"> организации и подотчетно ему. </w:t>
      </w:r>
    </w:p>
    <w:p w14:paraId="8B010000">
      <w:pPr>
        <w:pStyle w:val="Style_3"/>
        <w:ind w:firstLine="709" w:left="0"/>
        <w:jc w:val="both"/>
        <w:rPr>
          <w:color w:val="000000"/>
          <w:sz w:val="28"/>
        </w:rPr>
      </w:pPr>
      <w:r>
        <w:rPr>
          <w:color w:val="000000"/>
          <w:sz w:val="28"/>
        </w:rPr>
        <w:t xml:space="preserve">7.1.3. Лицо, ответственное за организацию обработки персональных данных, в частности, выполняет следующие функции: </w:t>
      </w:r>
    </w:p>
    <w:p w14:paraId="8C010000">
      <w:pPr>
        <w:pStyle w:val="Style_3"/>
        <w:numPr>
          <w:ilvl w:val="0"/>
          <w:numId w:val="23"/>
        </w:numPr>
        <w:ind w:firstLine="709" w:left="0"/>
        <w:jc w:val="both"/>
        <w:rPr>
          <w:color w:val="000000"/>
          <w:sz w:val="28"/>
        </w:rPr>
      </w:pPr>
      <w:r>
        <w:rPr>
          <w:color w:val="000000"/>
          <w:sz w:val="28"/>
        </w:rPr>
        <w:t xml:space="preserve">осуществляет внутренний контроль за соблюдением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и сотрудниками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законодательства Российской Федерации о персональных данных, в том числе требований к защите персональных данных; </w:t>
      </w:r>
    </w:p>
    <w:p w14:paraId="8D010000">
      <w:pPr>
        <w:pStyle w:val="Style_3"/>
        <w:numPr>
          <w:ilvl w:val="0"/>
          <w:numId w:val="23"/>
        </w:numPr>
        <w:ind w:firstLine="709" w:left="0"/>
        <w:jc w:val="both"/>
        <w:rPr>
          <w:color w:val="000000"/>
          <w:sz w:val="28"/>
        </w:rPr>
      </w:pPr>
      <w:r>
        <w:rPr>
          <w:color w:val="000000"/>
          <w:sz w:val="28"/>
        </w:rPr>
        <w:t xml:space="preserve">доводит до сведения сотрудников </w:t>
      </w:r>
      <w:r>
        <w:rPr>
          <w:rFonts w:ascii="Times New Roman" w:hAnsi="Times New Roman"/>
          <w:b w:val="0"/>
          <w:sz w:val="28"/>
        </w:rPr>
        <w:t>Муниципального автономного учреждения Песчанокопского района «Многофункциональный центр предоставления государственных и муниципальных услуг»</w:t>
      </w:r>
      <w:r>
        <w:rPr>
          <w:color w:val="000000"/>
          <w:sz w:val="28"/>
        </w:rPr>
        <w:t xml:space="preserve"> </w:t>
      </w:r>
      <w:r>
        <w:rPr>
          <w:color w:val="000000"/>
          <w:sz w:val="28"/>
        </w:rPr>
        <w:t xml:space="preserve">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 </w:t>
      </w:r>
    </w:p>
    <w:p w14:paraId="8E010000">
      <w:pPr>
        <w:pStyle w:val="Style_3"/>
        <w:numPr>
          <w:ilvl w:val="0"/>
          <w:numId w:val="23"/>
        </w:numPr>
        <w:ind w:firstLine="709" w:left="0"/>
        <w:jc w:val="both"/>
        <w:rPr>
          <w:color w:val="000000"/>
          <w:sz w:val="28"/>
        </w:rPr>
      </w:pPr>
      <w:r>
        <w:rPr>
          <w:color w:val="000000"/>
          <w:sz w:val="28"/>
        </w:rPr>
        <w:t xml:space="preserve">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 </w:t>
      </w:r>
    </w:p>
    <w:p w14:paraId="8F010000">
      <w:pPr>
        <w:pStyle w:val="Style_3"/>
        <w:ind w:firstLine="709" w:left="0"/>
        <w:jc w:val="both"/>
        <w:rPr>
          <w:color w:val="000000"/>
          <w:sz w:val="28"/>
        </w:rPr>
      </w:pPr>
      <w:r>
        <w:rPr>
          <w:b w:val="1"/>
          <w:color w:val="000000"/>
          <w:sz w:val="28"/>
        </w:rPr>
        <w:t xml:space="preserve">7.2. Ответственность </w:t>
      </w:r>
    </w:p>
    <w:p w14:paraId="90010000">
      <w:pPr>
        <w:pStyle w:val="Style_3"/>
        <w:ind w:firstLine="709" w:left="0"/>
        <w:jc w:val="both"/>
        <w:rPr>
          <w:color w:val="000000"/>
          <w:sz w:val="28"/>
        </w:rPr>
      </w:pPr>
      <w:r>
        <w:rPr>
          <w:color w:val="000000"/>
          <w:sz w:val="28"/>
        </w:rPr>
        <w:t>7.2.1. Лица, виновные в нарушении требований Федерального закона «О персональных данных», несут предусмотренную законодательством Российс</w:t>
      </w:r>
      <w:r>
        <w:rPr>
          <w:color w:val="000000"/>
          <w:sz w:val="28"/>
        </w:rPr>
        <w:t xml:space="preserve">кой Федерации ответственность. </w:t>
      </w:r>
    </w:p>
    <w:p w14:paraId="91010000">
      <w:pPr>
        <w:pStyle w:val="Style_3"/>
        <w:ind w:firstLine="709" w:left="0"/>
        <w:jc w:val="both"/>
        <w:rPr>
          <w:color w:val="000000"/>
          <w:sz w:val="28"/>
        </w:rPr>
      </w:pPr>
      <w:r>
        <w:rPr>
          <w:color w:val="000000"/>
          <w:sz w:val="28"/>
        </w:rPr>
        <w:t>7.2.2.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w:t>
      </w:r>
      <w:r>
        <w:rPr>
          <w:color w:val="000000"/>
          <w:sz w:val="28"/>
        </w:rPr>
        <w:t xml:space="preserve">м персональных данных убытков. </w:t>
      </w:r>
    </w:p>
    <w:p w14:paraId="92010000">
      <w:pPr>
        <w:pStyle w:val="Style_3"/>
        <w:ind w:firstLine="709" w:left="0"/>
        <w:jc w:val="both"/>
        <w:rPr>
          <w:color w:val="000000"/>
          <w:sz w:val="28"/>
        </w:rPr>
      </w:pPr>
    </w:p>
    <w:p w14:paraId="93010000">
      <w:pPr>
        <w:pStyle w:val="Style_3"/>
        <w:ind/>
        <w:jc w:val="center"/>
        <w:rPr>
          <w:color w:val="000000"/>
          <w:sz w:val="28"/>
        </w:rPr>
      </w:pPr>
      <w:r>
        <w:rPr>
          <w:b w:val="1"/>
          <w:color w:val="000000"/>
          <w:sz w:val="28"/>
        </w:rPr>
        <w:t>8. КЛЮЧЕВЫЕ РЕЗУЛЬТАТЫ</w:t>
      </w:r>
    </w:p>
    <w:p w14:paraId="94010000">
      <w:pPr>
        <w:pStyle w:val="Style_3"/>
        <w:ind w:firstLine="709" w:left="0"/>
        <w:jc w:val="both"/>
        <w:rPr>
          <w:color w:val="000000"/>
          <w:sz w:val="28"/>
        </w:rPr>
      </w:pPr>
      <w:r>
        <w:rPr>
          <w:color w:val="000000"/>
          <w:sz w:val="28"/>
        </w:rPr>
        <w:t xml:space="preserve">При достижении целей ожидаются следующие результаты: </w:t>
      </w:r>
    </w:p>
    <w:p w14:paraId="95010000">
      <w:pPr>
        <w:pStyle w:val="Style_3"/>
        <w:numPr>
          <w:ilvl w:val="0"/>
          <w:numId w:val="24"/>
        </w:numPr>
        <w:spacing w:after="77"/>
        <w:ind w:firstLine="709" w:left="0"/>
        <w:jc w:val="both"/>
        <w:rPr>
          <w:color w:val="000000"/>
          <w:sz w:val="28"/>
        </w:rPr>
      </w:pPr>
      <w:r>
        <w:rPr>
          <w:color w:val="000000"/>
          <w:sz w:val="28"/>
        </w:rPr>
        <w:t xml:space="preserve">обеспечение защиты прав и свобод субъектов персональных данных при обработке его персональных данных в </w:t>
      </w:r>
      <w:r>
        <w:rPr>
          <w:rFonts w:ascii="Times New Roman" w:hAnsi="Times New Roman"/>
          <w:b w:val="0"/>
          <w:sz w:val="28"/>
        </w:rPr>
        <w:t>Муниципальном автономном учреждении Песчанокопского района «Многофункциональный центр предоставления государственных и муниципальных услуг»</w:t>
      </w:r>
      <w:r>
        <w:rPr>
          <w:color w:val="000000"/>
          <w:sz w:val="28"/>
        </w:rPr>
        <w:t xml:space="preserve">; </w:t>
      </w:r>
    </w:p>
    <w:p w14:paraId="96010000">
      <w:pPr>
        <w:pStyle w:val="Style_3"/>
        <w:numPr>
          <w:ilvl w:val="0"/>
          <w:numId w:val="24"/>
        </w:numPr>
        <w:spacing w:after="77"/>
        <w:ind w:firstLine="709" w:left="0"/>
        <w:jc w:val="both"/>
        <w:rPr>
          <w:color w:val="000000"/>
          <w:sz w:val="28"/>
        </w:rPr>
      </w:pPr>
      <w:r>
        <w:rPr>
          <w:color w:val="000000"/>
          <w:sz w:val="28"/>
        </w:rPr>
        <w:t xml:space="preserve">повышение общего уровня информационной безопасности в </w:t>
      </w:r>
      <w:r>
        <w:rPr>
          <w:rFonts w:ascii="Times New Roman" w:hAnsi="Times New Roman"/>
          <w:b w:val="0"/>
          <w:sz w:val="28"/>
        </w:rPr>
        <w:t>Муниципальном автономном учреждении Песчанокопского района «Многофункциональный центр предоставления государственных и муниципальных услуг»</w:t>
      </w:r>
      <w:r>
        <w:rPr>
          <w:color w:val="000000"/>
          <w:sz w:val="28"/>
        </w:rPr>
        <w:t xml:space="preserve">; </w:t>
      </w:r>
    </w:p>
    <w:p w14:paraId="97010000">
      <w:pPr>
        <w:pStyle w:val="Style_3"/>
        <w:numPr>
          <w:ilvl w:val="0"/>
          <w:numId w:val="24"/>
        </w:numPr>
        <w:ind w:firstLine="709" w:left="0"/>
        <w:jc w:val="both"/>
        <w:rPr>
          <w:color w:val="000000"/>
          <w:sz w:val="28"/>
        </w:rPr>
      </w:pPr>
      <w:r>
        <w:rPr>
          <w:color w:val="000000"/>
          <w:sz w:val="28"/>
        </w:rPr>
        <w:t xml:space="preserve">минимизация юридических рисков в </w:t>
      </w:r>
      <w:r>
        <w:rPr>
          <w:rFonts w:ascii="Times New Roman" w:hAnsi="Times New Roman"/>
          <w:b w:val="0"/>
          <w:sz w:val="28"/>
        </w:rPr>
        <w:t>Муниципальном автономном учреждении Песчанокопского района «Многофункциональный центр предоставления государственных и муниципальных услуг»</w:t>
      </w:r>
      <w:r>
        <w:rPr>
          <w:color w:val="000000"/>
          <w:sz w:val="28"/>
        </w:rPr>
        <w:t xml:space="preserve">. </w:t>
      </w:r>
    </w:p>
    <w:p w14:paraId="98010000">
      <w:pPr>
        <w:pStyle w:val="Style_3"/>
        <w:ind w:firstLine="709" w:left="0"/>
        <w:jc w:val="both"/>
        <w:rPr>
          <w:color w:val="000000"/>
          <w:sz w:val="28"/>
        </w:rPr>
      </w:pPr>
    </w:p>
    <w:p w14:paraId="99010000">
      <w:pPr>
        <w:pStyle w:val="Style_3"/>
        <w:ind/>
        <w:jc w:val="center"/>
        <w:rPr>
          <w:color w:val="000000"/>
          <w:sz w:val="28"/>
        </w:rPr>
      </w:pPr>
      <w:r>
        <w:rPr>
          <w:b w:val="1"/>
          <w:color w:val="000000"/>
          <w:sz w:val="28"/>
        </w:rPr>
        <w:t xml:space="preserve">9. </w:t>
      </w:r>
      <w:r>
        <w:rPr>
          <w:b w:val="1"/>
          <w:color w:val="000000"/>
          <w:sz w:val="28"/>
        </w:rPr>
        <w:t>ИНФОРМАЦИЯ В СЕТИ ИНТЕРНЕТ</w:t>
      </w:r>
    </w:p>
    <w:p w14:paraId="9A010000">
      <w:pPr>
        <w:pStyle w:val="Style_3"/>
        <w:ind w:firstLine="709" w:left="0"/>
        <w:rPr>
          <w:b w:val="1"/>
          <w:color w:val="000000"/>
          <w:sz w:val="28"/>
        </w:rPr>
      </w:pPr>
      <w:r>
        <w:rPr>
          <w:color w:val="000000"/>
          <w:sz w:val="28"/>
        </w:rPr>
        <w:t>Допустимо использование «Яндекс Метрика».</w:t>
      </w:r>
    </w:p>
    <w:p w14:paraId="9B010000">
      <w:pPr>
        <w:pStyle w:val="Style_3"/>
        <w:ind w:firstLine="709" w:left="0"/>
        <w:jc w:val="center"/>
        <w:rPr>
          <w:b w:val="1"/>
          <w:color w:val="000000"/>
          <w:sz w:val="28"/>
        </w:rPr>
      </w:pPr>
    </w:p>
    <w:p w14:paraId="9C010000">
      <w:pPr>
        <w:pStyle w:val="Style_3"/>
        <w:ind/>
        <w:jc w:val="center"/>
        <w:rPr>
          <w:color w:val="000000"/>
          <w:sz w:val="28"/>
        </w:rPr>
      </w:pPr>
      <w:r>
        <w:rPr>
          <w:b w:val="1"/>
          <w:color w:val="000000"/>
          <w:sz w:val="28"/>
        </w:rPr>
        <w:t>10</w:t>
      </w:r>
      <w:r>
        <w:rPr>
          <w:b w:val="1"/>
          <w:color w:val="000000"/>
          <w:sz w:val="28"/>
        </w:rPr>
        <w:t>. СВЯЗНЫЕ ПОЛИТИКИ</w:t>
      </w:r>
    </w:p>
    <w:p w14:paraId="9D010000">
      <w:pPr>
        <w:pStyle w:val="Style_3"/>
        <w:ind w:firstLine="709" w:left="0"/>
        <w:rPr>
          <w:sz w:val="28"/>
        </w:rPr>
      </w:pPr>
      <w:r>
        <w:rPr>
          <w:color w:val="000000"/>
          <w:sz w:val="28"/>
        </w:rPr>
        <w:t>Связные политики отсутствуют.</w:t>
      </w:r>
      <w:r>
        <w:rPr>
          <w:b w:val="1"/>
          <w:color w:val="000000"/>
          <w:sz w:val="28"/>
        </w:rPr>
        <w:br w:type="column"/>
      </w:r>
      <w:r>
        <w:rPr>
          <w:b w:val="1"/>
          <w:color w:val="000000"/>
          <w:sz w:val="28"/>
        </w:rPr>
        <w:t xml:space="preserve">Лист ознакомления </w:t>
      </w:r>
      <w:r>
        <w:rPr>
          <w:b w:val="1"/>
          <w:color w:val="000000"/>
          <w:sz w:val="28"/>
        </w:rPr>
        <w:t xml:space="preserve">с Политикой в отношении обработки персональных данных в </w:t>
      </w:r>
      <w:r>
        <w:rPr>
          <w:rFonts w:ascii="Times New Roman" w:hAnsi="Times New Roman"/>
          <w:b w:val="0"/>
          <w:sz w:val="28"/>
        </w:rPr>
        <w:t>Муниципальном автономном учреждении Песчанокопского района «Многофункциональный центр предоставления государственных и муниципальных услуг»</w:t>
      </w:r>
    </w:p>
    <w:p w14:paraId="9E010000">
      <w:pPr>
        <w:pStyle w:val="Style_3"/>
        <w:ind w:firstLine="709" w:left="0"/>
        <w:jc w:val="both"/>
        <w:rPr>
          <w:color w:val="000000"/>
          <w:sz w:val="28"/>
        </w:rPr>
      </w:pPr>
    </w:p>
    <w:tbl>
      <w:tblPr>
        <w:tblStyle w:val="Style_4"/>
        <w:tblInd w:type="dxa" w:w="-108"/>
        <w:tblBorders>
          <w:top w:sz="4" w:val="nil"/>
          <w:left w:sz="4" w:val="nil"/>
          <w:bottom w:sz="4" w:val="nil"/>
          <w:right w:sz="4" w:val="nil"/>
        </w:tblBorders>
        <w:tblLayout w:type="fixed"/>
      </w:tblPr>
      <w:tblGrid>
        <w:gridCol w:w="675"/>
        <w:gridCol w:w="3165"/>
        <w:gridCol w:w="2535"/>
        <w:gridCol w:w="1335"/>
        <w:gridCol w:w="1920"/>
      </w:tblGrid>
      <w:tr>
        <w:trPr>
          <w:trHeight w:hRule="atLeast" w:val="98"/>
        </w:trPr>
        <w:tc>
          <w:tcPr>
            <w:tcW w:type="dxa" w:w="675"/>
            <w:tcBorders>
              <w:top w:color="000000" w:sz="6" w:val="single"/>
              <w:left w:color="000000" w:sz="6" w:val="single"/>
              <w:bottom w:color="000000" w:sz="6" w:val="single"/>
              <w:right w:color="000000" w:sz="6" w:val="single"/>
            </w:tcBorders>
          </w:tcPr>
          <w:p w14:paraId="9F010000">
            <w:pPr>
              <w:pStyle w:val="Style_3"/>
              <w:ind/>
              <w:jc w:val="center"/>
              <w:rPr>
                <w:sz w:val="28"/>
              </w:rPr>
            </w:pPr>
            <w:r>
              <w:rPr>
                <w:b w:val="1"/>
                <w:sz w:val="28"/>
              </w:rPr>
              <w:t>№ п/п</w:t>
            </w:r>
          </w:p>
        </w:tc>
        <w:tc>
          <w:tcPr>
            <w:tcW w:type="dxa" w:w="3165"/>
            <w:tcBorders>
              <w:top w:color="000000" w:sz="6" w:val="single"/>
              <w:left w:color="000000" w:sz="6" w:val="single"/>
              <w:bottom w:color="000000" w:sz="6" w:val="single"/>
              <w:right w:color="000000" w:sz="6" w:val="single"/>
            </w:tcBorders>
          </w:tcPr>
          <w:p w14:paraId="A0010000">
            <w:pPr>
              <w:pStyle w:val="Style_3"/>
              <w:ind/>
              <w:jc w:val="center"/>
              <w:rPr>
                <w:sz w:val="28"/>
              </w:rPr>
            </w:pPr>
            <w:r>
              <w:rPr>
                <w:b w:val="1"/>
                <w:sz w:val="28"/>
              </w:rPr>
              <w:t>ФИО</w:t>
            </w:r>
          </w:p>
        </w:tc>
        <w:tc>
          <w:tcPr>
            <w:tcW w:type="dxa" w:w="2535"/>
            <w:tcBorders>
              <w:top w:color="000000" w:sz="6" w:val="single"/>
              <w:left w:color="000000" w:sz="6" w:val="single"/>
              <w:bottom w:color="000000" w:sz="6" w:val="single"/>
              <w:right w:color="000000" w:sz="6" w:val="single"/>
            </w:tcBorders>
          </w:tcPr>
          <w:p w14:paraId="A1010000">
            <w:pPr>
              <w:pStyle w:val="Style_3"/>
              <w:ind/>
              <w:jc w:val="center"/>
              <w:rPr>
                <w:sz w:val="28"/>
              </w:rPr>
            </w:pPr>
            <w:r>
              <w:rPr>
                <w:b w:val="1"/>
                <w:sz w:val="28"/>
              </w:rPr>
              <w:t>Должность</w:t>
            </w:r>
          </w:p>
        </w:tc>
        <w:tc>
          <w:tcPr>
            <w:tcW w:type="dxa" w:w="1335"/>
            <w:tcBorders>
              <w:top w:color="000000" w:sz="6" w:val="single"/>
              <w:left w:color="000000" w:sz="6" w:val="single"/>
              <w:bottom w:color="000000" w:sz="6" w:val="single"/>
              <w:right w:color="000000" w:sz="6" w:val="single"/>
            </w:tcBorders>
          </w:tcPr>
          <w:p w14:paraId="A2010000">
            <w:pPr>
              <w:pStyle w:val="Style_3"/>
              <w:ind/>
              <w:jc w:val="center"/>
              <w:rPr>
                <w:sz w:val="28"/>
              </w:rPr>
            </w:pPr>
            <w:r>
              <w:rPr>
                <w:b w:val="1"/>
                <w:sz w:val="28"/>
              </w:rPr>
              <w:t>Дата</w:t>
            </w:r>
          </w:p>
        </w:tc>
        <w:tc>
          <w:tcPr>
            <w:tcW w:type="dxa" w:w="1920"/>
            <w:tcBorders>
              <w:top w:color="000000" w:sz="6" w:val="single"/>
              <w:left w:color="000000" w:sz="6" w:val="single"/>
              <w:bottom w:color="000000" w:sz="6" w:val="single"/>
              <w:right w:color="000000" w:sz="6" w:val="single"/>
            </w:tcBorders>
          </w:tcPr>
          <w:p w14:paraId="A3010000">
            <w:pPr>
              <w:pStyle w:val="Style_3"/>
              <w:ind/>
              <w:jc w:val="center"/>
              <w:rPr>
                <w:sz w:val="28"/>
              </w:rPr>
            </w:pPr>
            <w:r>
              <w:rPr>
                <w:b w:val="1"/>
                <w:sz w:val="28"/>
              </w:rPr>
              <w:t>Подпись</w:t>
            </w:r>
          </w:p>
        </w:tc>
      </w:tr>
      <w:tr>
        <w:trPr>
          <w:trHeight w:hRule="atLeast" w:val="98"/>
        </w:trPr>
        <w:tc>
          <w:tcPr>
            <w:tcW w:type="dxa" w:w="675"/>
            <w:tcBorders>
              <w:top w:color="000000" w:sz="6" w:val="single"/>
              <w:left w:color="000000" w:sz="6" w:val="single"/>
              <w:bottom w:color="000000" w:sz="6" w:val="single"/>
              <w:right w:color="000000" w:sz="6" w:val="single"/>
            </w:tcBorders>
          </w:tcPr>
          <w:p w14:paraId="A401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A501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A601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A701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A801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A901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AA01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AB01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AC01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AD01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AE01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AF01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B001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B101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B201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B301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B401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B501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B601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B7010000">
            <w:pPr>
              <w:pStyle w:val="Style_3"/>
              <w:ind w:firstLine="709" w:left="0"/>
              <w:jc w:val="both"/>
              <w:rPr>
                <w:b w:val="1"/>
                <w:sz w:val="28"/>
              </w:rPr>
            </w:pPr>
          </w:p>
        </w:tc>
      </w:tr>
      <w:tr>
        <w:trPr>
          <w:trHeight w:hRule="atLeast" w:val="249"/>
        </w:trPr>
        <w:tc>
          <w:tcPr>
            <w:tcW w:type="dxa" w:w="675"/>
            <w:tcBorders>
              <w:top w:color="000000" w:sz="6" w:val="single"/>
              <w:left w:color="000000" w:sz="6" w:val="single"/>
              <w:bottom w:color="000000" w:sz="6" w:val="single"/>
              <w:right w:color="000000" w:sz="6" w:val="single"/>
            </w:tcBorders>
          </w:tcPr>
          <w:p w14:paraId="B801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B901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BA01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BB01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BC01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BD01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BE01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BF01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C001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C101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C201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C301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C401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C501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C601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C701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C801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C901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CA01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CB01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CC01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CD01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CE01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CF01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D001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D101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D201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D301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D401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D501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D601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D701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D801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D901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DA01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DB01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DC01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DD01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DE01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DF01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E001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E101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E201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E301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E401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E501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E601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E701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E801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E901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EA01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EB01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EC01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ED01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EE01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EF01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F001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F101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F201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F301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F401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F501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F601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F701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F801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F901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FA01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FB01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FC01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FD01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FE01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FF01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0002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0102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0202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0302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0402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0502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0602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0702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0802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0902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0A02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0B02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0C02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0D02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0E02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0F02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1002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1102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1202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1302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1402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1502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1602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1702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1802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1902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1A02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1B02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1C02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1D02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1E02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1F02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2002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2102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2202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2302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2402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2502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2602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2702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2802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2902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2A02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2B02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2C02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2D02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2E02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2F02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3002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3102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3202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3302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3402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3502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3602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3702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3802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3902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3A02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3B02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3C02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3D02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3E02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3F02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4002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4102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4202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4302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4402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4502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4602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4702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4802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4902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4A02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4B02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4C02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4D02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4E02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4F02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5002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5102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5202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5302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5402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5502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5602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57020000">
            <w:pPr>
              <w:pStyle w:val="Style_3"/>
              <w:ind w:firstLine="709" w:left="0"/>
              <w:jc w:val="both"/>
              <w:rPr>
                <w:b w:val="1"/>
                <w:sz w:val="28"/>
              </w:rPr>
            </w:pPr>
          </w:p>
        </w:tc>
      </w:tr>
      <w:tr>
        <w:trPr>
          <w:trHeight w:hRule="atLeast" w:val="98"/>
        </w:trPr>
        <w:tc>
          <w:tcPr>
            <w:tcW w:type="dxa" w:w="675"/>
            <w:tcBorders>
              <w:top w:color="000000" w:sz="6" w:val="single"/>
              <w:left w:color="000000" w:sz="6" w:val="single"/>
              <w:bottom w:color="000000" w:sz="6" w:val="single"/>
              <w:right w:color="000000" w:sz="6" w:val="single"/>
            </w:tcBorders>
          </w:tcPr>
          <w:p w14:paraId="58020000">
            <w:pPr>
              <w:pStyle w:val="Style_3"/>
              <w:ind w:firstLine="709" w:left="0"/>
              <w:jc w:val="both"/>
              <w:rPr>
                <w:b w:val="1"/>
                <w:sz w:val="28"/>
              </w:rPr>
            </w:pPr>
          </w:p>
        </w:tc>
        <w:tc>
          <w:tcPr>
            <w:tcW w:type="dxa" w:w="3165"/>
            <w:tcBorders>
              <w:top w:color="000000" w:sz="6" w:val="single"/>
              <w:left w:color="000000" w:sz="6" w:val="single"/>
              <w:bottom w:color="000000" w:sz="6" w:val="single"/>
              <w:right w:color="000000" w:sz="6" w:val="single"/>
            </w:tcBorders>
          </w:tcPr>
          <w:p w14:paraId="59020000">
            <w:pPr>
              <w:pStyle w:val="Style_3"/>
              <w:ind w:firstLine="709" w:left="0"/>
              <w:jc w:val="both"/>
              <w:rPr>
                <w:b w:val="1"/>
                <w:sz w:val="28"/>
              </w:rPr>
            </w:pPr>
          </w:p>
        </w:tc>
        <w:tc>
          <w:tcPr>
            <w:tcW w:type="dxa" w:w="2535"/>
            <w:tcBorders>
              <w:top w:color="000000" w:sz="6" w:val="single"/>
              <w:left w:color="000000" w:sz="6" w:val="single"/>
              <w:bottom w:color="000000" w:sz="6" w:val="single"/>
              <w:right w:color="000000" w:sz="6" w:val="single"/>
            </w:tcBorders>
          </w:tcPr>
          <w:p w14:paraId="5A020000">
            <w:pPr>
              <w:pStyle w:val="Style_3"/>
              <w:ind w:firstLine="709" w:left="0"/>
              <w:jc w:val="both"/>
              <w:rPr>
                <w:b w:val="1"/>
                <w:sz w:val="28"/>
              </w:rPr>
            </w:pPr>
          </w:p>
        </w:tc>
        <w:tc>
          <w:tcPr>
            <w:tcW w:type="dxa" w:w="1335"/>
            <w:tcBorders>
              <w:top w:color="000000" w:sz="6" w:val="single"/>
              <w:left w:color="000000" w:sz="6" w:val="single"/>
              <w:bottom w:color="000000" w:sz="6" w:val="single"/>
              <w:right w:color="000000" w:sz="6" w:val="single"/>
            </w:tcBorders>
          </w:tcPr>
          <w:p w14:paraId="5B020000">
            <w:pPr>
              <w:pStyle w:val="Style_3"/>
              <w:ind w:firstLine="709" w:left="0"/>
              <w:jc w:val="both"/>
              <w:rPr>
                <w:b w:val="1"/>
                <w:sz w:val="28"/>
              </w:rPr>
            </w:pPr>
          </w:p>
        </w:tc>
        <w:tc>
          <w:tcPr>
            <w:tcW w:type="dxa" w:w="1920"/>
            <w:tcBorders>
              <w:top w:color="000000" w:sz="6" w:val="single"/>
              <w:left w:color="000000" w:sz="6" w:val="single"/>
              <w:bottom w:color="000000" w:sz="6" w:val="single"/>
              <w:right w:color="000000" w:sz="6" w:val="single"/>
            </w:tcBorders>
          </w:tcPr>
          <w:p w14:paraId="5C020000">
            <w:pPr>
              <w:pStyle w:val="Style_3"/>
              <w:ind w:firstLine="709" w:left="0"/>
              <w:jc w:val="both"/>
              <w:rPr>
                <w:b w:val="1"/>
                <w:sz w:val="28"/>
              </w:rPr>
            </w:pPr>
          </w:p>
        </w:tc>
      </w:tr>
    </w:tbl>
    <w:p w14:paraId="5D020000">
      <w:pPr>
        <w:ind w:firstLine="709" w:left="0"/>
        <w:jc w:val="both"/>
        <w:rPr>
          <w:rFonts w:ascii="Times New Roman" w:hAnsi="Times New Roman"/>
          <w:sz w:val="28"/>
        </w:rPr>
      </w:pPr>
    </w:p>
    <w:sectPr>
      <w:footerReference r:id="rId1" w:type="default"/>
      <w:pgSz w:h="16838" w:orient="portrait" w:w="11906"/>
      <w:pgMar w:bottom="851" w:footer="708" w:gutter="0" w:header="708" w:left="1134" w:right="566"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right" w:y="1"/>
    </w:pPr>
    <w:r>
      <w:fldChar w:fldCharType="begin"/>
    </w:r>
    <w:r>
      <w:instrText xml:space="preserve">PAGE </w:instrText>
    </w:r>
    <w:r>
      <w:fldChar w:fldCharType="separate"/>
    </w:r>
    <w:r>
      <w:fldChar w:fldCharType="end"/>
    </w:r>
  </w:p>
  <w:p w14:paraId="01000000">
    <w:pPr>
      <w:pStyle w:val="Style_1"/>
      <w:ind/>
      <w:jc w:val="right"/>
    </w:pPr>
  </w:p>
  <w:p w14:paraId="02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2">
    <w:lvl w:ilvl="0">
      <w:start w:val="1"/>
      <w:numFmt w:val="bullet"/>
      <w:lvlText w:val=""/>
      <w:lvlJc w:val="left"/>
      <w:pPr>
        <w:ind w:hanging="360" w:left="4330"/>
      </w:pPr>
      <w:rPr>
        <w:rFonts w:ascii="Symbol" w:hAnsi="Symbol"/>
      </w:rPr>
    </w:lvl>
    <w:lvl w:ilvl="1">
      <w:start w:val="1"/>
      <w:numFmt w:val="bullet"/>
      <w:lvlText w:val="o"/>
      <w:lvlJc w:val="left"/>
      <w:pPr>
        <w:ind w:hanging="360" w:left="5050"/>
      </w:pPr>
      <w:rPr>
        <w:rFonts w:ascii="Courier New" w:hAnsi="Courier New"/>
      </w:rPr>
    </w:lvl>
    <w:lvl w:ilvl="2">
      <w:start w:val="1"/>
      <w:numFmt w:val="bullet"/>
      <w:lvlText w:val=""/>
      <w:lvlJc w:val="left"/>
      <w:pPr>
        <w:ind w:hanging="360" w:left="5770"/>
      </w:pPr>
      <w:rPr>
        <w:rFonts w:ascii="Wingdings" w:hAnsi="Wingdings"/>
      </w:rPr>
    </w:lvl>
    <w:lvl w:ilvl="3">
      <w:start w:val="1"/>
      <w:numFmt w:val="bullet"/>
      <w:lvlText w:val=""/>
      <w:lvlJc w:val="left"/>
      <w:pPr>
        <w:ind w:hanging="360" w:left="6490"/>
      </w:pPr>
      <w:rPr>
        <w:rFonts w:ascii="Symbol" w:hAnsi="Symbol"/>
      </w:rPr>
    </w:lvl>
    <w:lvl w:ilvl="4">
      <w:start w:val="1"/>
      <w:numFmt w:val="bullet"/>
      <w:lvlText w:val="o"/>
      <w:lvlJc w:val="left"/>
      <w:pPr>
        <w:ind w:hanging="360" w:left="7210"/>
      </w:pPr>
      <w:rPr>
        <w:rFonts w:ascii="Courier New" w:hAnsi="Courier New"/>
      </w:rPr>
    </w:lvl>
    <w:lvl w:ilvl="5">
      <w:start w:val="1"/>
      <w:numFmt w:val="bullet"/>
      <w:lvlText w:val=""/>
      <w:lvlJc w:val="left"/>
      <w:pPr>
        <w:ind w:hanging="360" w:left="7930"/>
      </w:pPr>
      <w:rPr>
        <w:rFonts w:ascii="Wingdings" w:hAnsi="Wingdings"/>
      </w:rPr>
    </w:lvl>
    <w:lvl w:ilvl="6">
      <w:start w:val="1"/>
      <w:numFmt w:val="bullet"/>
      <w:lvlText w:val=""/>
      <w:lvlJc w:val="left"/>
      <w:pPr>
        <w:ind w:hanging="360" w:left="8650"/>
      </w:pPr>
      <w:rPr>
        <w:rFonts w:ascii="Symbol" w:hAnsi="Symbol"/>
      </w:rPr>
    </w:lvl>
    <w:lvl w:ilvl="7">
      <w:start w:val="1"/>
      <w:numFmt w:val="bullet"/>
      <w:lvlText w:val="o"/>
      <w:lvlJc w:val="left"/>
      <w:pPr>
        <w:ind w:hanging="360" w:left="9370"/>
      </w:pPr>
      <w:rPr>
        <w:rFonts w:ascii="Courier New" w:hAnsi="Courier New"/>
      </w:rPr>
    </w:lvl>
    <w:lvl w:ilvl="8">
      <w:start w:val="1"/>
      <w:numFmt w:val="bullet"/>
      <w:lvlText w:val=""/>
      <w:lvlJc w:val="left"/>
      <w:pPr>
        <w:ind w:hanging="360" w:left="10090"/>
      </w:pPr>
      <w:rPr>
        <w:rFonts w:ascii="Wingdings" w:hAnsi="Wingdings"/>
      </w:rPr>
    </w:lvl>
  </w:abstractNum>
  <w:abstractNum w:abstractNumId="3">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4">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5">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6">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7">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8">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9">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0">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2">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3">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4">
    <w:lvl w:ilvl="0">
      <w:start w:val="1"/>
      <w:numFmt w:val="decimal"/>
      <w:lvlText w:val="%1)"/>
      <w:lvlJc w:val="left"/>
      <w:pPr>
        <w:ind w:hanging="750" w:left="111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5">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6">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7">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8">
    <w:lvl w:ilvl="0">
      <w:start w:val="1"/>
      <w:numFmt w:val="bullet"/>
      <w:lvlText w:val=""/>
      <w:lvlJc w:val="left"/>
      <w:pPr>
        <w:ind w:hanging="360" w:left="720"/>
      </w:pPr>
      <w:rPr>
        <w:rFonts w:ascii="Symbol" w:hAnsi="Symbol"/>
      </w:rPr>
    </w:lvl>
    <w:lvl w:ilvl="1">
      <w:start w:val="1"/>
      <w:numFmt w:val="bullet"/>
      <w:lvlText w:val="o"/>
      <w:lvlJc w:val="left"/>
      <w:pPr>
        <w:ind w:hanging="360" w:left="2148"/>
      </w:pPr>
      <w:rPr>
        <w:rFonts w:ascii="Courier New" w:hAnsi="Courier New"/>
      </w:rPr>
    </w:lvl>
    <w:lvl w:ilvl="2">
      <w:start w:val="1"/>
      <w:numFmt w:val="bullet"/>
      <w:lvlText w:val=""/>
      <w:lvlJc w:val="left"/>
      <w:pPr>
        <w:ind w:hanging="360" w:left="2868"/>
      </w:pPr>
      <w:rPr>
        <w:rFonts w:ascii="Wingdings" w:hAnsi="Wingdings"/>
      </w:rPr>
    </w:lvl>
    <w:lvl w:ilvl="3">
      <w:start w:val="1"/>
      <w:numFmt w:val="bullet"/>
      <w:lvlText w:val=""/>
      <w:lvlJc w:val="left"/>
      <w:pPr>
        <w:ind w:hanging="360" w:left="3588"/>
      </w:pPr>
      <w:rPr>
        <w:rFonts w:ascii="Symbol" w:hAnsi="Symbol"/>
      </w:rPr>
    </w:lvl>
    <w:lvl w:ilvl="4">
      <w:start w:val="1"/>
      <w:numFmt w:val="bullet"/>
      <w:lvlText w:val="o"/>
      <w:lvlJc w:val="left"/>
      <w:pPr>
        <w:ind w:hanging="360" w:left="4308"/>
      </w:pPr>
      <w:rPr>
        <w:rFonts w:ascii="Courier New" w:hAnsi="Courier New"/>
      </w:rPr>
    </w:lvl>
    <w:lvl w:ilvl="5">
      <w:start w:val="1"/>
      <w:numFmt w:val="bullet"/>
      <w:lvlText w:val=""/>
      <w:lvlJc w:val="left"/>
      <w:pPr>
        <w:ind w:hanging="360" w:left="5028"/>
      </w:pPr>
      <w:rPr>
        <w:rFonts w:ascii="Wingdings" w:hAnsi="Wingdings"/>
      </w:rPr>
    </w:lvl>
    <w:lvl w:ilvl="6">
      <w:start w:val="1"/>
      <w:numFmt w:val="bullet"/>
      <w:lvlText w:val=""/>
      <w:lvlJc w:val="left"/>
      <w:pPr>
        <w:ind w:hanging="360" w:left="5748"/>
      </w:pPr>
      <w:rPr>
        <w:rFonts w:ascii="Symbol" w:hAnsi="Symbol"/>
      </w:rPr>
    </w:lvl>
    <w:lvl w:ilvl="7">
      <w:start w:val="1"/>
      <w:numFmt w:val="bullet"/>
      <w:lvlText w:val="o"/>
      <w:lvlJc w:val="left"/>
      <w:pPr>
        <w:ind w:hanging="360" w:left="6468"/>
      </w:pPr>
      <w:rPr>
        <w:rFonts w:ascii="Courier New" w:hAnsi="Courier New"/>
      </w:rPr>
    </w:lvl>
    <w:lvl w:ilvl="8">
      <w:start w:val="1"/>
      <w:numFmt w:val="bullet"/>
      <w:lvlText w:val=""/>
      <w:lvlJc w:val="left"/>
      <w:pPr>
        <w:ind w:hanging="360" w:left="7188"/>
      </w:pPr>
      <w:rPr>
        <w:rFonts w:ascii="Wingdings" w:hAnsi="Wingdings"/>
      </w:rPr>
    </w:lvl>
  </w:abstractNum>
  <w:abstractNum w:abstractNumId="19">
    <w:lvl w:ilvl="0">
      <w:start w:val="1"/>
      <w:numFmt w:val="decimal"/>
      <w:lvlText w:val="%1)"/>
      <w:lvlJc w:val="left"/>
      <w:pPr>
        <w:ind w:hanging="405" w:left="765"/>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1">
    <w:lvl w:ilvl="0">
      <w:start w:val="1"/>
      <w:numFmt w:val="decimal"/>
      <w:lvlText w:val="%1)"/>
      <w:lvlJc w:val="left"/>
      <w:pPr>
        <w:ind w:hanging="450" w:left="81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2">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3">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9"/>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heading 3"/>
    <w:next w:val="Style_5"/>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 w:type="paragraph">
    <w:name w:val="footer"/>
    <w:basedOn w:val="Style_5"/>
    <w:link w:val="Style_1_ch"/>
    <w:pPr>
      <w:tabs>
        <w:tab w:leader="none" w:pos="4677" w:val="center"/>
        <w:tab w:leader="none" w:pos="9355" w:val="right"/>
      </w:tabs>
      <w:spacing w:after="0" w:line="240" w:lineRule="auto"/>
      <w:ind/>
    </w:pPr>
  </w:style>
  <w:style w:styleId="Style_1_ch" w:type="character">
    <w:name w:val="footer"/>
    <w:basedOn w:val="Style_5_ch"/>
    <w:link w:val="Style_1"/>
  </w:style>
  <w:style w:styleId="Style_11" w:type="paragraph">
    <w:name w:val="toc 3"/>
    <w:next w:val="Style_5"/>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5"/>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5"/>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5"/>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w:basedOn w:val="Style_5"/>
    <w:link w:val="Style_17_ch"/>
    <w:pPr>
      <w:tabs>
        <w:tab w:leader="none" w:pos="4677" w:val="center"/>
        <w:tab w:leader="none" w:pos="9355" w:val="right"/>
      </w:tabs>
      <w:spacing w:after="0" w:line="240" w:lineRule="auto"/>
      <w:ind/>
    </w:pPr>
  </w:style>
  <w:style w:styleId="Style_17_ch" w:type="character">
    <w:name w:val="header"/>
    <w:basedOn w:val="Style_5_ch"/>
    <w:link w:val="Style_17"/>
  </w:style>
  <w:style w:styleId="Style_18" w:type="paragraph">
    <w:name w:val="Header and Footer"/>
    <w:link w:val="Style_18_ch"/>
    <w:pPr>
      <w:spacing w:line="240" w:lineRule="auto"/>
      <w:ind/>
      <w:jc w:val="both"/>
    </w:pPr>
    <w:rPr>
      <w:rFonts w:ascii="XO Thames" w:hAnsi="XO Thames"/>
      <w:sz w:val="20"/>
    </w:rPr>
  </w:style>
  <w:style w:styleId="Style_18_ch" w:type="character">
    <w:name w:val="Header and Footer"/>
    <w:link w:val="Style_18"/>
    <w:rPr>
      <w:rFonts w:ascii="XO Thames" w:hAnsi="XO Thames"/>
      <w:sz w:val="20"/>
    </w:rPr>
  </w:style>
  <w:style w:styleId="Style_3" w:type="paragraph">
    <w:name w:val="Default"/>
    <w:link w:val="Style_3_ch"/>
    <w:pPr>
      <w:spacing w:after="0" w:line="240" w:lineRule="auto"/>
      <w:ind/>
    </w:pPr>
    <w:rPr>
      <w:rFonts w:ascii="Times New Roman" w:hAnsi="Times New Roman"/>
      <w:color w:val="000000"/>
      <w:sz w:val="24"/>
    </w:rPr>
  </w:style>
  <w:style w:styleId="Style_3_ch" w:type="character">
    <w:name w:val="Default"/>
    <w:link w:val="Style_3"/>
    <w:rPr>
      <w:rFonts w:ascii="Times New Roman" w:hAnsi="Times New Roman"/>
      <w:color w:val="000000"/>
      <w:sz w:val="24"/>
    </w:rPr>
  </w:style>
  <w:style w:styleId="Style_19" w:type="paragraph">
    <w:name w:val="toc 9"/>
    <w:next w:val="Style_5"/>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5"/>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5"/>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Default Paragraph Font"/>
    <w:link w:val="Style_22_ch"/>
  </w:style>
  <w:style w:styleId="Style_22_ch" w:type="character">
    <w:name w:val="Default Paragraph Font"/>
    <w:link w:val="Style_22"/>
  </w:style>
  <w:style w:styleId="Style_23" w:type="paragraph">
    <w:name w:val="Subtitle"/>
    <w:next w:val="Style_5"/>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5"/>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5"/>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5"/>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 w:type="table">
    <w:name w:val="Table Grid"/>
    <w:basedOn w:val="Style_4"/>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8" Target="numbering.xml" Type="http://schemas.openxmlformats.org/officeDocument/2006/relationships/numbering"/>
  <Relationship Id="rId2" Target="fontTable.xml" Type="http://schemas.openxmlformats.org/officeDocument/2006/relationships/fontTable"/>
  <Relationship Id="rId3" Target="settings.xml" Type="http://schemas.openxmlformats.org/officeDocument/2006/relationships/settings"/>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2022-12-14T05:44:02Z</dcterms:modified>
</cp:coreProperties>
</file>