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7AFD5" w14:textId="239036BE" w:rsidR="00020D21" w:rsidRDefault="001C6C50">
      <w:pPr>
        <w:spacing w:after="0" w:line="240" w:lineRule="auto"/>
        <w:ind w:left="4320"/>
        <w:contextualSpacing/>
        <w:jc w:val="center"/>
        <w:rPr>
          <w:rFonts w:ascii="Times New Roman" w:eastAsiaTheme="minorHAnsi" w:hAnsi="Times New Roman" w:cstheme="majorBidi"/>
          <w:sz w:val="28"/>
        </w:rPr>
      </w:pPr>
      <w:r>
        <w:rPr>
          <w:rFonts w:ascii="Times New Roman" w:eastAsiaTheme="minorHAnsi" w:hAnsi="Times New Roman" w:cstheme="majorBidi"/>
          <w:sz w:val="28"/>
        </w:rPr>
        <w:t xml:space="preserve">Приложение № </w:t>
      </w:r>
      <w:r w:rsidR="007D00C3">
        <w:rPr>
          <w:rFonts w:ascii="Times New Roman" w:eastAsiaTheme="minorHAnsi" w:hAnsi="Times New Roman" w:cstheme="majorBidi"/>
          <w:sz w:val="28"/>
        </w:rPr>
        <w:t>6</w:t>
      </w:r>
    </w:p>
    <w:p w14:paraId="3BB14BC8" w14:textId="77777777" w:rsidR="00020D21" w:rsidRDefault="003D4C1A">
      <w:pPr>
        <w:spacing w:after="0" w:line="240" w:lineRule="auto"/>
        <w:ind w:left="4320"/>
        <w:contextualSpacing/>
        <w:jc w:val="center"/>
        <w:rPr>
          <w:rFonts w:ascii="Times New Roman" w:eastAsiaTheme="minorHAnsi" w:hAnsi="Times New Roman" w:cstheme="majorBidi"/>
          <w:sz w:val="28"/>
        </w:rPr>
      </w:pPr>
      <w:r>
        <w:rPr>
          <w:rFonts w:ascii="Times New Roman" w:eastAsiaTheme="minorHAnsi" w:hAnsi="Times New Roman" w:cstheme="majorBidi"/>
          <w:sz w:val="28"/>
        </w:rPr>
        <w:t>к протоколу заседания комиссии</w:t>
      </w:r>
    </w:p>
    <w:p w14:paraId="1BB5037C" w14:textId="77777777" w:rsidR="00020D21" w:rsidRDefault="003D4C1A">
      <w:pPr>
        <w:spacing w:after="0" w:line="240" w:lineRule="auto"/>
        <w:ind w:left="4320"/>
        <w:contextualSpacing/>
        <w:jc w:val="center"/>
        <w:rPr>
          <w:rFonts w:ascii="Times New Roman" w:eastAsiaTheme="minorHAnsi" w:hAnsi="Times New Roman" w:cstheme="majorBidi"/>
          <w:sz w:val="28"/>
        </w:rPr>
      </w:pPr>
      <w:r>
        <w:rPr>
          <w:rFonts w:ascii="Times New Roman" w:eastAsiaTheme="minorHAnsi" w:hAnsi="Times New Roman" w:cstheme="majorBidi"/>
          <w:sz w:val="28"/>
        </w:rPr>
        <w:t>по повышению качества и доступности предоставления государственных и муниципальных услуг и организации межведомственного взаимодействия в Ростовской области</w:t>
      </w:r>
    </w:p>
    <w:p w14:paraId="0A537EFF" w14:textId="663A10B0" w:rsidR="00020D21" w:rsidRDefault="001C6C50">
      <w:pPr>
        <w:spacing w:after="0" w:line="240" w:lineRule="auto"/>
        <w:ind w:left="4320"/>
        <w:contextualSpacing/>
        <w:jc w:val="center"/>
        <w:rPr>
          <w:rFonts w:ascii="Times New Roman" w:eastAsiaTheme="minorHAnsi" w:hAnsi="Times New Roman" w:cstheme="majorBidi"/>
          <w:sz w:val="28"/>
        </w:rPr>
      </w:pPr>
      <w:r>
        <w:rPr>
          <w:rFonts w:ascii="Times New Roman" w:eastAsiaTheme="minorHAnsi" w:hAnsi="Times New Roman" w:cstheme="majorBidi"/>
          <w:sz w:val="28"/>
        </w:rPr>
        <w:t>от 1</w:t>
      </w:r>
      <w:r w:rsidR="00C05471">
        <w:rPr>
          <w:rFonts w:ascii="Times New Roman" w:eastAsiaTheme="minorHAnsi" w:hAnsi="Times New Roman" w:cstheme="majorBidi"/>
          <w:sz w:val="28"/>
        </w:rPr>
        <w:t>7</w:t>
      </w:r>
      <w:r>
        <w:rPr>
          <w:rFonts w:ascii="Times New Roman" w:eastAsiaTheme="minorHAnsi" w:hAnsi="Times New Roman" w:cstheme="majorBidi"/>
          <w:sz w:val="28"/>
        </w:rPr>
        <w:t>.12.202</w:t>
      </w:r>
      <w:r w:rsidR="00C05471">
        <w:rPr>
          <w:rFonts w:ascii="Times New Roman" w:eastAsiaTheme="minorHAnsi" w:hAnsi="Times New Roman" w:cstheme="majorBidi"/>
          <w:sz w:val="28"/>
        </w:rPr>
        <w:t>4</w:t>
      </w:r>
      <w:r>
        <w:rPr>
          <w:rFonts w:ascii="Times New Roman" w:eastAsiaTheme="minorHAnsi" w:hAnsi="Times New Roman" w:cstheme="majorBidi"/>
          <w:sz w:val="28"/>
        </w:rPr>
        <w:t xml:space="preserve"> № </w:t>
      </w:r>
      <w:r w:rsidR="00C05471">
        <w:rPr>
          <w:rFonts w:ascii="Times New Roman" w:eastAsiaTheme="minorHAnsi" w:hAnsi="Times New Roman" w:cstheme="majorBidi"/>
          <w:sz w:val="28"/>
        </w:rPr>
        <w:t>1</w:t>
      </w:r>
    </w:p>
    <w:p w14:paraId="403BB309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50352A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9145E62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758C13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8B90C3" w14:textId="77777777" w:rsidR="00020D21" w:rsidRDefault="00020D2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3D7D34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F9111A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11EACA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36900C8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4FB161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2549CF9" w14:textId="77777777" w:rsidR="00020D21" w:rsidRDefault="00020D21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16C1EB" w14:textId="77777777" w:rsidR="00020D21" w:rsidRDefault="003D4C1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3B1A1675" w14:textId="77777777" w:rsidR="00020D21" w:rsidRDefault="003D4C1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регистрации граждан </w:t>
      </w:r>
    </w:p>
    <w:p w14:paraId="72DC6848" w14:textId="77777777" w:rsidR="00020D21" w:rsidRDefault="003D4C1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Единой системе идентификации и аутентификации </w:t>
      </w:r>
    </w:p>
    <w:p w14:paraId="0C9993EF" w14:textId="77777777" w:rsidR="00020D21" w:rsidRDefault="003D4C1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базе сети многофункциональных центров </w:t>
      </w:r>
    </w:p>
    <w:p w14:paraId="7ACD0260" w14:textId="77777777" w:rsidR="00020D21" w:rsidRDefault="003D4C1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государственных и муниципальных услуг</w:t>
      </w:r>
    </w:p>
    <w:p w14:paraId="25E112D0" w14:textId="77777777" w:rsidR="00020D21" w:rsidRDefault="003D4C1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Ростовской области </w:t>
      </w:r>
    </w:p>
    <w:p w14:paraId="469B8BCE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84F3A4C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7C54FE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6D576E2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63E7113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84CFDB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626B1E3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834D8C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42C5E8" w14:textId="77777777" w:rsidR="00020D21" w:rsidRDefault="00020D21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AF2B25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1730C9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B78315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2CA455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A91357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F57CEDE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A7E174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8111EF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99BBCA" w14:textId="77777777" w:rsidR="00020D21" w:rsidRDefault="00020D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C6168A" w14:textId="77777777" w:rsidR="00020D21" w:rsidRDefault="00020D2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5B8F7C" w14:textId="77777777" w:rsidR="00020D21" w:rsidRDefault="0058578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sdt>
      <w:sdtPr>
        <w:rPr>
          <w:rFonts w:ascii="Calibri" w:eastAsiaTheme="minorEastAsia" w:hAnsi="Calibri" w:cs="Arial"/>
          <w:color w:val="auto"/>
          <w:sz w:val="22"/>
          <w:szCs w:val="22"/>
          <w:lang w:eastAsia="en-US"/>
        </w:rPr>
        <w:id w:val="952134860"/>
        <w:docPartObj>
          <w:docPartGallery w:val="Table of Contents"/>
          <w:docPartUnique/>
        </w:docPartObj>
      </w:sdtPr>
      <w:sdtEndPr/>
      <w:sdtContent>
        <w:p w14:paraId="049C82B5" w14:textId="77777777" w:rsidR="00020D21" w:rsidRDefault="00020D21">
          <w:pPr>
            <w:pStyle w:val="af8"/>
            <w:ind w:firstLine="709"/>
            <w:jc w:val="center"/>
            <w:rPr>
              <w:rFonts w:ascii="Times New Roman" w:eastAsiaTheme="minorEastAsia" w:hAnsi="Times New Roman" w:cs="Times New Roman"/>
              <w:color w:val="auto"/>
              <w:sz w:val="28"/>
              <w:szCs w:val="28"/>
              <w:lang w:eastAsia="en-US"/>
            </w:rPr>
          </w:pPr>
        </w:p>
        <w:p w14:paraId="034F1A7F" w14:textId="77777777" w:rsidR="00020D21" w:rsidRPr="00C42EB0" w:rsidRDefault="003D4C1A" w:rsidP="00C42EB0">
          <w:pPr>
            <w:pStyle w:val="af8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C42EB0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Содержание</w:t>
          </w:r>
        </w:p>
        <w:p w14:paraId="0CB82B38" w14:textId="77777777" w:rsidR="00020D21" w:rsidRPr="00C42EB0" w:rsidRDefault="00020D21">
          <w:pPr>
            <w:rPr>
              <w:rFonts w:ascii="Times New Roman" w:hAnsi="Times New Roman" w:cs="Times New Roman"/>
              <w:bCs/>
              <w:sz w:val="20"/>
              <w:szCs w:val="20"/>
              <w:lang w:eastAsia="ru-RU"/>
            </w:rPr>
          </w:pPr>
        </w:p>
        <w:p w14:paraId="105EB5DA" w14:textId="77777777" w:rsidR="00020D21" w:rsidRPr="00C42EB0" w:rsidRDefault="003D4C1A">
          <w:pPr>
            <w:pStyle w:val="12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C42EB0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C42EB0">
            <w:rPr>
              <w:rFonts w:ascii="Times New Roman" w:hAnsi="Times New Roman" w:cs="Times New Roman"/>
              <w:bCs/>
              <w:webHidden/>
              <w:sz w:val="20"/>
              <w:szCs w:val="20"/>
            </w:rPr>
            <w:instrText>TOC \z \o "1-3" \u \h</w:instrText>
          </w:r>
          <w:r w:rsidRPr="00C42EB0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hyperlink w:anchor="_Toc111810773"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t>1.</w:t>
            </w:r>
            <w:r w:rsidRPr="00C42E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Основные положения, список терминов и сокращений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begin"/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instrText>PAGEREF _Toc111810773 \h</w:instrTex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separate"/>
            </w:r>
            <w:r w:rsidRPr="00C42E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3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1C7320A3" w14:textId="77777777" w:rsidR="00020D21" w:rsidRPr="00C42EB0" w:rsidRDefault="003D4C1A">
          <w:pPr>
            <w:pStyle w:val="12"/>
            <w:rPr>
              <w:rFonts w:ascii="Times New Roman" w:hAnsi="Times New Roman" w:cs="Times New Roman"/>
              <w:bCs/>
              <w:sz w:val="24"/>
              <w:szCs w:val="24"/>
            </w:rPr>
          </w:pPr>
          <w:hyperlink w:anchor="_Toc111810774"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t>2.</w:t>
            </w:r>
            <w:r w:rsidRPr="00C42E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Общие положения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begin"/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instrText>PAGEREF _Toc111810774 \h</w:instrTex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separate"/>
            </w:r>
            <w:r w:rsidRPr="00C42E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4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07B7DD81" w14:textId="77777777" w:rsidR="00020D21" w:rsidRPr="00C42EB0" w:rsidRDefault="003D4C1A">
          <w:pPr>
            <w:pStyle w:val="12"/>
            <w:rPr>
              <w:rFonts w:ascii="Times New Roman" w:hAnsi="Times New Roman" w:cs="Times New Roman"/>
              <w:bCs/>
              <w:sz w:val="24"/>
              <w:szCs w:val="24"/>
            </w:rPr>
          </w:pPr>
          <w:hyperlink w:anchor="_Toc111810775"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t>3. Регистрация оператора обслуживания в системе ЕСИА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begin"/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instrText>PAGEREF _Toc111810775 \h</w:instrTex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separate"/>
            </w:r>
            <w:r w:rsidRPr="00C42E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6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3B9563F" w14:textId="77777777" w:rsidR="00020D21" w:rsidRPr="00C42EB0" w:rsidRDefault="003D4C1A">
          <w:pPr>
            <w:pStyle w:val="12"/>
            <w:rPr>
              <w:rFonts w:ascii="Times New Roman" w:hAnsi="Times New Roman" w:cs="Times New Roman"/>
              <w:bCs/>
              <w:sz w:val="24"/>
              <w:szCs w:val="24"/>
            </w:rPr>
          </w:pPr>
          <w:hyperlink w:anchor="_Toc111810776"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t>4. Процедура приема граждан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begin"/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instrText>PAGEREF _Toc111810776 \h</w:instrTex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separate"/>
            </w:r>
            <w:r w:rsidRPr="00C42E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6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682E8FCE" w14:textId="77777777" w:rsidR="00020D21" w:rsidRPr="00C42EB0" w:rsidRDefault="003D4C1A">
          <w:pPr>
            <w:pStyle w:val="12"/>
            <w:rPr>
              <w:rFonts w:ascii="Times New Roman" w:hAnsi="Times New Roman" w:cs="Times New Roman"/>
              <w:bCs/>
              <w:sz w:val="24"/>
              <w:szCs w:val="24"/>
            </w:rPr>
          </w:pPr>
          <w:hyperlink w:anchor="_Toc111810777"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t>5. Назначение ответственных лиц за регистрацию граждан в ЕСИА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begin"/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instrText>PAGEREF _Toc111810777 \h</w:instrTex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separate"/>
            </w:r>
            <w:r w:rsidRPr="00C42E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7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5D4FBD05" w14:textId="77777777" w:rsidR="00020D21" w:rsidRPr="00C42EB0" w:rsidRDefault="003D4C1A">
          <w:pPr>
            <w:pStyle w:val="12"/>
            <w:rPr>
              <w:rFonts w:ascii="Times New Roman" w:hAnsi="Times New Roman" w:cs="Times New Roman"/>
              <w:bCs/>
              <w:sz w:val="24"/>
              <w:szCs w:val="24"/>
            </w:rPr>
          </w:pPr>
          <w:hyperlink w:anchor="_Toc111810778"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t>6.</w:t>
            </w:r>
            <w:r w:rsidR="003B07C0"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t> 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t xml:space="preserve">Регистрация учетной записи в ЕСИА с использованием программных средств </w:t>
            </w:r>
            <w:r w:rsidR="003B07C0"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t>информационной системы МФЦ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begin"/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instrText>PAGEREF _Toc111810778 \h</w:instrTex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separate"/>
            </w:r>
            <w:r w:rsidRPr="00C42E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8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57134F9E" w14:textId="77777777" w:rsidR="00020D21" w:rsidRPr="00C42EB0" w:rsidRDefault="003D4C1A">
          <w:pPr>
            <w:pStyle w:val="12"/>
            <w:rPr>
              <w:rFonts w:ascii="Times New Roman" w:hAnsi="Times New Roman" w:cs="Times New Roman"/>
              <w:bCs/>
              <w:sz w:val="24"/>
              <w:szCs w:val="24"/>
            </w:rPr>
          </w:pPr>
          <w:hyperlink w:anchor="_Toc111810779"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t>7. Порядок действий специалиста</w:t>
            </w:r>
            <w:r w:rsidR="00717254"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t xml:space="preserve"> МФЦ, ответственного за прием и 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t>консультирование граждан п</w:t>
            </w:r>
            <w:r w:rsidR="00717254"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t>ри личном обращении гражданина за 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t>регистрацией учетной записи в ЕСИА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begin"/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instrText>PAGEREF _Toc111810779 \h</w:instrTex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separate"/>
            </w:r>
            <w:r w:rsidRPr="00C42E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9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1AE24255" w14:textId="77777777" w:rsidR="00020D21" w:rsidRPr="00C42EB0" w:rsidRDefault="003D4C1A">
          <w:pPr>
            <w:pStyle w:val="12"/>
            <w:rPr>
              <w:rFonts w:ascii="Times New Roman" w:hAnsi="Times New Roman" w:cs="Times New Roman"/>
              <w:bCs/>
              <w:sz w:val="24"/>
              <w:szCs w:val="24"/>
            </w:rPr>
          </w:pPr>
          <w:hyperlink w:anchor="_Toc111810780"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t>8. Контроль и ответственность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begin"/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instrText>PAGEREF _Toc111810780 \h</w:instrTex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separate"/>
            </w:r>
            <w:r w:rsidRPr="00C42E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11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751779DD" w14:textId="77777777" w:rsidR="00020D21" w:rsidRPr="00C42EB0" w:rsidRDefault="003D4C1A">
          <w:pPr>
            <w:pStyle w:val="12"/>
            <w:rPr>
              <w:rFonts w:ascii="Times New Roman" w:hAnsi="Times New Roman" w:cs="Times New Roman"/>
              <w:bCs/>
              <w:sz w:val="24"/>
              <w:szCs w:val="24"/>
            </w:rPr>
          </w:pPr>
          <w:hyperlink w:anchor="_Toc111810781"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t>Приложение № 1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begin"/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instrText>PAGEREF _Toc111810781 \h</w:instrTex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separate"/>
            </w:r>
            <w:r w:rsidRPr="00C42E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12</w:t>
            </w:r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20AAFBF6" w14:textId="77777777" w:rsidR="00020D21" w:rsidRPr="00C42EB0" w:rsidRDefault="003D4C1A">
          <w:pPr>
            <w:pStyle w:val="12"/>
            <w:rPr>
              <w:rFonts w:ascii="Times New Roman" w:hAnsi="Times New Roman" w:cs="Times New Roman"/>
              <w:bCs/>
              <w:sz w:val="24"/>
              <w:szCs w:val="24"/>
            </w:rPr>
          </w:pPr>
          <w:hyperlink w:anchor="_Toc111810783"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t>Приложение № 2</w:t>
            </w:r>
            <w:r w:rsidRPr="00C42E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</w:t>
            </w:r>
          </w:hyperlink>
          <w:r w:rsidRPr="00C42EB0">
            <w:rPr>
              <w:rFonts w:ascii="Times New Roman" w:hAnsi="Times New Roman" w:cs="Times New Roman"/>
              <w:bCs/>
              <w:sz w:val="24"/>
              <w:szCs w:val="24"/>
            </w:rPr>
            <w:t>3</w:t>
          </w:r>
        </w:p>
        <w:p w14:paraId="5A90DCC4" w14:textId="77777777" w:rsidR="00020D21" w:rsidRPr="00C42EB0" w:rsidRDefault="003D4C1A">
          <w:pPr>
            <w:pStyle w:val="12"/>
            <w:rPr>
              <w:rFonts w:ascii="Times New Roman" w:hAnsi="Times New Roman" w:cs="Times New Roman"/>
              <w:bCs/>
              <w:sz w:val="20"/>
              <w:szCs w:val="20"/>
            </w:rPr>
          </w:pPr>
          <w:hyperlink w:anchor="_Toc111810784">
            <w:r w:rsidRPr="00C42EB0">
              <w:rPr>
                <w:rFonts w:ascii="Times New Roman" w:hAnsi="Times New Roman" w:cs="Times New Roman"/>
                <w:bCs/>
                <w:webHidden/>
                <w:sz w:val="24"/>
                <w:szCs w:val="24"/>
              </w:rPr>
              <w:t>Приложение № 3</w:t>
            </w:r>
            <w:r w:rsidRPr="00C42E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</w:t>
            </w:r>
          </w:hyperlink>
          <w:r w:rsidRPr="00C42EB0">
            <w:rPr>
              <w:rFonts w:ascii="Times New Roman" w:hAnsi="Times New Roman" w:cs="Times New Roman"/>
              <w:bCs/>
              <w:sz w:val="20"/>
              <w:szCs w:val="20"/>
            </w:rPr>
            <w:t>4</w:t>
          </w:r>
        </w:p>
        <w:p w14:paraId="0272213A" w14:textId="77777777" w:rsidR="00020D21" w:rsidRDefault="003D4C1A">
          <w:pPr>
            <w:ind w:firstLine="709"/>
            <w:rPr>
              <w:rFonts w:ascii="Times New Roman" w:hAnsi="Times New Roman" w:cs="Times New Roman"/>
              <w:sz w:val="28"/>
              <w:szCs w:val="28"/>
            </w:rPr>
          </w:pPr>
          <w:r w:rsidRPr="00C42EB0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6F714F43" w14:textId="77777777" w:rsidR="00020D21" w:rsidRDefault="00020D21">
      <w:pPr>
        <w:pStyle w:val="af1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68FAA916" w14:textId="77777777" w:rsidR="00020D21" w:rsidRDefault="00020D21">
      <w:pPr>
        <w:pStyle w:val="af1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7335A98D" w14:textId="77777777" w:rsidR="00020D21" w:rsidRDefault="00020D21">
      <w:pPr>
        <w:pStyle w:val="af1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6CB66A06" w14:textId="77777777" w:rsidR="00020D21" w:rsidRDefault="00020D21">
      <w:pPr>
        <w:pStyle w:val="af1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2D0E6649" w14:textId="77777777" w:rsidR="00020D21" w:rsidRDefault="00020D21">
      <w:pPr>
        <w:pStyle w:val="af1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1C76CCF9" w14:textId="77777777" w:rsidR="00020D21" w:rsidRDefault="00020D21">
      <w:pPr>
        <w:pStyle w:val="af1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14A226C1" w14:textId="77777777" w:rsidR="00020D21" w:rsidRDefault="00020D21">
      <w:pPr>
        <w:pStyle w:val="af1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2BB579BB" w14:textId="77777777" w:rsidR="00020D21" w:rsidRDefault="00020D21">
      <w:pPr>
        <w:pStyle w:val="af1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6C0BB693" w14:textId="77777777" w:rsidR="00020D21" w:rsidRDefault="00020D21">
      <w:pPr>
        <w:pStyle w:val="af1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186815B9" w14:textId="77777777" w:rsidR="00020D21" w:rsidRDefault="00020D21">
      <w:pPr>
        <w:pStyle w:val="af1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6C161878" w14:textId="77777777" w:rsidR="00020D21" w:rsidRDefault="00020D21">
      <w:pPr>
        <w:pStyle w:val="af1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26B5B1A0" w14:textId="77777777" w:rsidR="00020D21" w:rsidRDefault="00020D21">
      <w:pPr>
        <w:pStyle w:val="af1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236C0EAF" w14:textId="77777777" w:rsidR="00020D21" w:rsidRDefault="00020D21">
      <w:pPr>
        <w:pStyle w:val="af1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037C14F6" w14:textId="77777777" w:rsidR="00020D21" w:rsidRDefault="00020D21">
      <w:pPr>
        <w:pStyle w:val="af1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4A3CDC7C" w14:textId="77777777" w:rsidR="00020D21" w:rsidRDefault="003D4C1A">
      <w:pPr>
        <w:spacing w:after="160" w:line="259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14:paraId="1BE366F4" w14:textId="77777777" w:rsidR="00020D21" w:rsidRPr="0021651D" w:rsidRDefault="003D4C1A">
      <w:pPr>
        <w:pStyle w:val="af1"/>
        <w:numPr>
          <w:ilvl w:val="0"/>
          <w:numId w:val="5"/>
        </w:numPr>
        <w:tabs>
          <w:tab w:val="left" w:pos="1418"/>
        </w:tabs>
        <w:spacing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505953014"/>
      <w:bookmarkStart w:id="1" w:name="_Toc505955627"/>
      <w:bookmarkStart w:id="2" w:name="_Toc505955666"/>
      <w:bookmarkStart w:id="3" w:name="_Toc505956142"/>
      <w:bookmarkStart w:id="4" w:name="_Toc11181077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Основные положения, список терминов и сокращений</w:t>
      </w:r>
      <w:bookmarkEnd w:id="0"/>
      <w:bookmarkEnd w:id="1"/>
      <w:bookmarkEnd w:id="2"/>
      <w:bookmarkEnd w:id="3"/>
      <w:bookmarkEnd w:id="4"/>
    </w:p>
    <w:p w14:paraId="7DF15350" w14:textId="77777777" w:rsidR="0021651D" w:rsidRDefault="0021651D" w:rsidP="0021651D">
      <w:pPr>
        <w:pStyle w:val="af1"/>
        <w:tabs>
          <w:tab w:val="left" w:pos="1418"/>
        </w:tabs>
        <w:spacing w:line="240" w:lineRule="auto"/>
        <w:ind w:left="709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161881" w14:textId="77777777" w:rsidR="0021651D" w:rsidRDefault="0021651D" w:rsidP="0021651D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Единая система идентификации и аутентификации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A4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(далее</w:t>
      </w:r>
      <w:r w:rsidR="00B02A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B02A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ЕСИА)</w:t>
      </w:r>
      <w:r w:rsidR="00B02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02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система, обеспечивающая информационно-технологическое взаимодействие информационных систем, используемых для предоставления государ</w:t>
      </w:r>
      <w:r w:rsidR="00B02A44">
        <w:rPr>
          <w:rFonts w:ascii="Times New Roman" w:hAnsi="Times New Roman" w:cs="Times New Roman"/>
          <w:sz w:val="28"/>
          <w:szCs w:val="28"/>
        </w:rPr>
        <w:t xml:space="preserve">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>в электронной форме, санкционированный доступ участников информационного взаимодействия в единой системе идентификации и аутентификации к информации, содержащейся в государственных информационных системах, муниципальных информационных системах и иных информационных системах, в целях</w:t>
      </w:r>
      <w:bookmarkStart w:id="5" w:name="sub_1011"/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услуг, в том числе услуг, предоставляемых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</w:t>
      </w:r>
      <w:bookmarkStart w:id="6" w:name="sub_1012"/>
      <w:bookmarkEnd w:id="5"/>
      <w:r>
        <w:rPr>
          <w:rFonts w:ascii="Times New Roman" w:hAnsi="Times New Roman" w:cs="Times New Roman"/>
          <w:sz w:val="28"/>
          <w:szCs w:val="28"/>
        </w:rPr>
        <w:t xml:space="preserve"> исполнения государственных и муниципальных функций,</w:t>
      </w:r>
      <w:bookmarkStart w:id="7" w:name="sub_1013"/>
      <w:bookmarkEnd w:id="6"/>
      <w:r>
        <w:rPr>
          <w:rFonts w:ascii="Times New Roman" w:hAnsi="Times New Roman" w:cs="Times New Roman"/>
          <w:sz w:val="28"/>
          <w:szCs w:val="28"/>
        </w:rPr>
        <w:t> формирования базовых государственных информационных ресурсов, определяемых Правительством Российской Федерации,</w:t>
      </w:r>
      <w:bookmarkStart w:id="8" w:name="sub_1014"/>
      <w:bookmarkEnd w:id="7"/>
      <w:r>
        <w:rPr>
          <w:rFonts w:ascii="Times New Roman" w:hAnsi="Times New Roman" w:cs="Times New Roman"/>
          <w:sz w:val="28"/>
          <w:szCs w:val="28"/>
        </w:rPr>
        <w:t> межведомственного электронного взаимодействи</w:t>
      </w:r>
      <w:bookmarkEnd w:id="8"/>
      <w:r>
        <w:rPr>
          <w:rFonts w:ascii="Times New Roman" w:hAnsi="Times New Roman" w:cs="Times New Roman"/>
          <w:sz w:val="28"/>
          <w:szCs w:val="28"/>
        </w:rPr>
        <w:t>я и иных целей, предусмотренные федеральными законами, актами Президента Российской Федерации и актами Правительства Российской Федерации.</w:t>
      </w:r>
    </w:p>
    <w:p w14:paraId="20B6CAD5" w14:textId="77777777" w:rsidR="0021651D" w:rsidRDefault="0021651D" w:rsidP="0021651D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межведомственного электронного взаимодействия </w:t>
      </w:r>
      <w:r>
        <w:rPr>
          <w:rFonts w:ascii="Times New Roman" w:hAnsi="Times New Roman" w:cs="Times New Roman"/>
          <w:b/>
          <w:sz w:val="28"/>
          <w:szCs w:val="28"/>
        </w:rPr>
        <w:br/>
        <w:t>(далее</w:t>
      </w:r>
      <w:r w:rsidR="00B02A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B02A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СМЭВ)</w:t>
      </w:r>
      <w:r>
        <w:rPr>
          <w:rFonts w:ascii="Times New Roman" w:hAnsi="Times New Roman" w:cs="Times New Roman"/>
          <w:sz w:val="28"/>
          <w:szCs w:val="28"/>
        </w:rPr>
        <w:t xml:space="preserve"> – федеральная государственная информационная система, включающая информационные базы данных, в том числе содержащие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об используемых органами и организациями программных и технических средствах, обеспечивающих возможность доступа через систему взаимодействия </w:t>
      </w:r>
      <w:r>
        <w:rPr>
          <w:rFonts w:ascii="Times New Roman" w:hAnsi="Times New Roman" w:cs="Times New Roman"/>
          <w:sz w:val="28"/>
          <w:szCs w:val="28"/>
        </w:rPr>
        <w:br/>
        <w:t>к их информационным системам (электронные сервисы), в том числе включающая электронный сервис, обеспечивающий взаимодействие со сценариями ЕСИА (регистрация подтвержденной учетной записи ЕСИА, подтверждение проверенной учетной записи ЕСИА, восстановление доступа к учетной записи ЕСИА и другие).</w:t>
      </w:r>
    </w:p>
    <w:p w14:paraId="1F90092D" w14:textId="77777777" w:rsidR="00B02A44" w:rsidRPr="00CE0AAE" w:rsidRDefault="00B02A44" w:rsidP="00B02A44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AAE">
        <w:rPr>
          <w:rFonts w:ascii="Times New Roman" w:hAnsi="Times New Roman" w:cs="Times New Roman"/>
          <w:b/>
          <w:sz w:val="28"/>
          <w:szCs w:val="28"/>
        </w:rPr>
        <w:t xml:space="preserve">Многофункциональный центр – </w:t>
      </w:r>
      <w:r w:rsidRPr="00CE0AAE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услуг.</w:t>
      </w:r>
    </w:p>
    <w:p w14:paraId="73BCB4DF" w14:textId="77777777" w:rsidR="0021651D" w:rsidRPr="00CE0AAE" w:rsidRDefault="0021651D" w:rsidP="0021651D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b/>
          <w:sz w:val="28"/>
          <w:szCs w:val="28"/>
        </w:rPr>
        <w:t xml:space="preserve">МФЦ – </w:t>
      </w:r>
      <w:r w:rsidRPr="00CE0AAE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</w:t>
      </w:r>
      <w:r w:rsidRPr="00CE0AAE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B02A44" w:rsidRPr="00CE0AAE">
        <w:rPr>
          <w:rFonts w:ascii="Times New Roman" w:hAnsi="Times New Roman" w:cs="Times New Roman"/>
          <w:sz w:val="28"/>
          <w:szCs w:val="28"/>
        </w:rPr>
        <w:t>муниципальных услуг Ростовской области.</w:t>
      </w:r>
    </w:p>
    <w:p w14:paraId="2973D1B0" w14:textId="77777777" w:rsidR="00B02A44" w:rsidRPr="00CE0AAE" w:rsidRDefault="00B02A44" w:rsidP="00B02A44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CE0AAE">
        <w:rPr>
          <w:rFonts w:ascii="Times New Roman" w:hAnsi="Times New Roman" w:cs="Times New Roman"/>
          <w:sz w:val="28"/>
          <w:szCs w:val="28"/>
        </w:rPr>
        <w:t xml:space="preserve"> – правила организации деятельности многофункциональных центров предоставления государственных и муниципальных услуг, утвержденные постановлением Правительства Российской Федерации от 22.12.2012 № 1376.</w:t>
      </w:r>
    </w:p>
    <w:p w14:paraId="5B401E62" w14:textId="77777777" w:rsidR="00B02A44" w:rsidRPr="00CE0AAE" w:rsidRDefault="00B02A44" w:rsidP="00B02A44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AAE">
        <w:rPr>
          <w:rFonts w:ascii="Times New Roman" w:hAnsi="Times New Roman" w:cs="Times New Roman"/>
          <w:b/>
          <w:sz w:val="28"/>
          <w:szCs w:val="28"/>
        </w:rPr>
        <w:t xml:space="preserve">Интегрированная информационная система единой сети многофункциональных центров Ростовской области (далее – Информационная система МФЦ) </w:t>
      </w:r>
      <w:r w:rsidRPr="00CE0AAE">
        <w:rPr>
          <w:rFonts w:ascii="Times New Roman" w:hAnsi="Times New Roman" w:cs="Times New Roman"/>
          <w:sz w:val="28"/>
          <w:szCs w:val="28"/>
        </w:rPr>
        <w:t>–</w:t>
      </w:r>
      <w:r w:rsidRPr="00CE0A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AAE">
        <w:rPr>
          <w:rFonts w:ascii="Times New Roman" w:hAnsi="Times New Roman" w:cs="Times New Roman"/>
          <w:sz w:val="28"/>
          <w:szCs w:val="28"/>
        </w:rPr>
        <w:t xml:space="preserve">единый программно-информационный комплекс, соответствующий требованиям Правил, автоматизированных процессов организации </w:t>
      </w:r>
      <w:r w:rsidRPr="00CE0AAE">
        <w:rPr>
          <w:rFonts w:ascii="Times New Roman" w:hAnsi="Times New Roman" w:cs="Times New Roman"/>
          <w:sz w:val="28"/>
          <w:szCs w:val="28"/>
        </w:rPr>
        <w:lastRenderedPageBreak/>
        <w:t>предоставления в МФЦ государственных и муниципальных услуг, в том числе вызов заявителей на приеме, и оказывающий экспертную поддержку работникам МФЦ в процессе приема, выдачи, обработки документов, поэтапной фиксации хода предоставления государственных и муниципальных услуг с возможностью контроля сроков предоставления услуги и проведения отдельных административных процедур в МФЦ и органе исполнителе услуги, организации межведомственного электронного взаимодействия и т.д.</w:t>
      </w:r>
    </w:p>
    <w:p w14:paraId="45DA8073" w14:textId="77777777" w:rsidR="0021651D" w:rsidRPr="00CE0AAE" w:rsidRDefault="0021651D" w:rsidP="0021651D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b/>
          <w:sz w:val="28"/>
          <w:szCs w:val="28"/>
        </w:rPr>
        <w:t>Упрощенная учетная запись ЕСИА</w:t>
      </w:r>
      <w:r w:rsidRPr="00CE0AAE">
        <w:rPr>
          <w:rFonts w:ascii="Times New Roman" w:hAnsi="Times New Roman" w:cs="Times New Roman"/>
          <w:sz w:val="28"/>
          <w:szCs w:val="28"/>
        </w:rPr>
        <w:t xml:space="preserve"> – учетная запись пользователя портала государственных услуг, которая не содержит информации о документе, удостоверяющем личность пользователя, и его страховом номере индивидуального лицевого счета (далее</w:t>
      </w:r>
      <w:r w:rsidR="00B02A44" w:rsidRPr="00CE0AAE">
        <w:rPr>
          <w:rFonts w:ascii="Times New Roman" w:hAnsi="Times New Roman" w:cs="Times New Roman"/>
          <w:sz w:val="28"/>
          <w:szCs w:val="28"/>
        </w:rPr>
        <w:t xml:space="preserve"> </w:t>
      </w:r>
      <w:r w:rsidRPr="00CE0AAE">
        <w:rPr>
          <w:rFonts w:ascii="Times New Roman" w:hAnsi="Times New Roman" w:cs="Times New Roman"/>
          <w:sz w:val="28"/>
          <w:szCs w:val="28"/>
        </w:rPr>
        <w:t>–</w:t>
      </w:r>
      <w:r w:rsidR="00B02A44" w:rsidRPr="00CE0AAE">
        <w:rPr>
          <w:rFonts w:ascii="Times New Roman" w:hAnsi="Times New Roman" w:cs="Times New Roman"/>
          <w:sz w:val="28"/>
          <w:szCs w:val="28"/>
        </w:rPr>
        <w:t xml:space="preserve"> </w:t>
      </w:r>
      <w:r w:rsidRPr="00CE0AAE">
        <w:rPr>
          <w:rFonts w:ascii="Times New Roman" w:hAnsi="Times New Roman" w:cs="Times New Roman"/>
          <w:sz w:val="28"/>
          <w:szCs w:val="28"/>
        </w:rPr>
        <w:t xml:space="preserve">СНИЛС), самостоятельно зарегистрированная пользователем в регистре лиц ЕСИА с использованием кнопки «Регистрация» </w:t>
      </w:r>
      <w:r w:rsidRPr="00CE0AAE">
        <w:rPr>
          <w:rFonts w:ascii="Times New Roman" w:hAnsi="Times New Roman" w:cs="Times New Roman"/>
          <w:sz w:val="28"/>
          <w:szCs w:val="28"/>
        </w:rPr>
        <w:br/>
        <w:t>на Портале Госуслуг</w:t>
      </w:r>
      <w:r w:rsidR="00717254">
        <w:rPr>
          <w:rFonts w:ascii="Times New Roman" w:hAnsi="Times New Roman" w:cs="Times New Roman"/>
          <w:sz w:val="28"/>
          <w:szCs w:val="28"/>
        </w:rPr>
        <w:t>и</w:t>
      </w:r>
      <w:r w:rsidRPr="00CE0AAE">
        <w:rPr>
          <w:rFonts w:ascii="Times New Roman" w:hAnsi="Times New Roman" w:cs="Times New Roman"/>
          <w:sz w:val="28"/>
          <w:szCs w:val="28"/>
        </w:rPr>
        <w:t xml:space="preserve">, позволяющая получить доступ к ограниченному перечню государственных услуг и возможностей информационных систем. </w:t>
      </w:r>
    </w:p>
    <w:p w14:paraId="6A7E965D" w14:textId="77777777" w:rsidR="0021651D" w:rsidRPr="00CE0AAE" w:rsidRDefault="0021651D" w:rsidP="0021651D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b/>
          <w:sz w:val="28"/>
          <w:szCs w:val="28"/>
        </w:rPr>
        <w:t>Стандартная учетная запись в ЕСИА</w:t>
      </w:r>
      <w:r w:rsidRPr="00CE0AAE">
        <w:rPr>
          <w:rFonts w:ascii="Times New Roman" w:hAnsi="Times New Roman" w:cs="Times New Roman"/>
          <w:sz w:val="28"/>
          <w:szCs w:val="28"/>
        </w:rPr>
        <w:t xml:space="preserve"> – учетная запись пользователя портала государственных услуг, данные которого прошли проверку в базовых государственных информационных системах ПФР и МВД России, позволяющая получить доступ к расширенному перечню государственных услуг.</w:t>
      </w:r>
    </w:p>
    <w:p w14:paraId="155B5EC8" w14:textId="77777777" w:rsidR="0021651D" w:rsidRPr="00CE0AAE" w:rsidRDefault="0021651D" w:rsidP="0021651D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b/>
          <w:sz w:val="28"/>
          <w:szCs w:val="28"/>
        </w:rPr>
        <w:t>Подтвержденная учетная запись</w:t>
      </w:r>
      <w:r w:rsidRPr="00CE0AAE">
        <w:rPr>
          <w:rFonts w:ascii="Times New Roman" w:hAnsi="Times New Roman" w:cs="Times New Roman"/>
          <w:sz w:val="28"/>
          <w:szCs w:val="28"/>
        </w:rPr>
        <w:t xml:space="preserve"> – учетная запись пользователя портала государственных услуг,</w:t>
      </w:r>
      <w:r w:rsidRPr="00CE0AAE">
        <w:t xml:space="preserve"> </w:t>
      </w:r>
      <w:r w:rsidRPr="00CE0AAE">
        <w:rPr>
          <w:rFonts w:ascii="Times New Roman" w:hAnsi="Times New Roman" w:cs="Times New Roman"/>
          <w:sz w:val="28"/>
          <w:szCs w:val="28"/>
        </w:rPr>
        <w:t>данные которого прошли проверку, а личность пользователя подтверждена одним из доступных способов</w:t>
      </w:r>
      <w:r w:rsidR="00717254">
        <w:rPr>
          <w:rFonts w:ascii="Times New Roman" w:hAnsi="Times New Roman" w:cs="Times New Roman"/>
          <w:sz w:val="28"/>
          <w:szCs w:val="28"/>
        </w:rPr>
        <w:t>, позволяющая получить доступ к </w:t>
      </w:r>
      <w:r w:rsidRPr="00CE0AAE">
        <w:rPr>
          <w:rFonts w:ascii="Times New Roman" w:hAnsi="Times New Roman" w:cs="Times New Roman"/>
          <w:sz w:val="28"/>
          <w:szCs w:val="28"/>
        </w:rPr>
        <w:t>полному перечню государственных услуг.</w:t>
      </w:r>
    </w:p>
    <w:p w14:paraId="6D4FCED5" w14:textId="77777777" w:rsidR="0021651D" w:rsidRPr="00CE0AAE" w:rsidRDefault="0021651D" w:rsidP="0021651D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b/>
          <w:sz w:val="28"/>
          <w:szCs w:val="28"/>
        </w:rPr>
        <w:t>Центр обслуживания (ЦО)</w:t>
      </w:r>
      <w:r w:rsidRPr="00CE0AAE">
        <w:rPr>
          <w:rFonts w:ascii="Times New Roman" w:hAnsi="Times New Roman" w:cs="Times New Roman"/>
          <w:sz w:val="28"/>
          <w:szCs w:val="28"/>
        </w:rPr>
        <w:t> – орган или организация, имеющие право осуществления регистрации и подтверждения личности пользователей ЕСИА.</w:t>
      </w:r>
    </w:p>
    <w:p w14:paraId="29BEB9B7" w14:textId="77777777" w:rsidR="0021651D" w:rsidRPr="00CE0AAE" w:rsidRDefault="0021651D" w:rsidP="0021651D">
      <w:pPr>
        <w:pStyle w:val="af1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b/>
          <w:sz w:val="28"/>
          <w:szCs w:val="28"/>
        </w:rPr>
        <w:t>Офис обслуживания</w:t>
      </w:r>
      <w:r w:rsidRPr="00CE0AAE">
        <w:rPr>
          <w:rFonts w:ascii="Times New Roman" w:hAnsi="Times New Roman" w:cs="Times New Roman"/>
          <w:sz w:val="28"/>
          <w:szCs w:val="28"/>
        </w:rPr>
        <w:t xml:space="preserve"> – помещение МФЦ в котором осуществляется прием заявителей по вопросам предоставления государственных, муниципальных и иных услуг.</w:t>
      </w:r>
    </w:p>
    <w:p w14:paraId="14E77088" w14:textId="77777777" w:rsidR="0021651D" w:rsidRPr="00CE0AAE" w:rsidRDefault="0021651D" w:rsidP="0021651D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b/>
          <w:sz w:val="28"/>
          <w:szCs w:val="28"/>
        </w:rPr>
        <w:t xml:space="preserve">Ситуационный центр электронного правительства </w:t>
      </w:r>
      <w:r w:rsidRPr="00CE0AAE">
        <w:rPr>
          <w:rFonts w:ascii="Times New Roman" w:hAnsi="Times New Roman" w:cs="Times New Roman"/>
          <w:b/>
          <w:sz w:val="28"/>
          <w:szCs w:val="28"/>
        </w:rPr>
        <w:br/>
        <w:t>(далее – Ситуационный центр)</w:t>
      </w:r>
      <w:r w:rsidRPr="00CE0AAE">
        <w:rPr>
          <w:rFonts w:ascii="Times New Roman" w:hAnsi="Times New Roman" w:cs="Times New Roman"/>
          <w:sz w:val="28"/>
          <w:szCs w:val="28"/>
        </w:rPr>
        <w:t xml:space="preserve"> – система управления инцидентами и обращениями пользователей СМЭВ.</w:t>
      </w:r>
    </w:p>
    <w:p w14:paraId="0DD4DD16" w14:textId="77777777" w:rsidR="0021651D" w:rsidRPr="00CE0AAE" w:rsidRDefault="0021651D" w:rsidP="0021651D">
      <w:pPr>
        <w:pStyle w:val="af1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b/>
          <w:sz w:val="28"/>
          <w:szCs w:val="28"/>
        </w:rPr>
        <w:t>Регламент ЕСИА</w:t>
      </w:r>
      <w:r w:rsidRPr="00CE0AAE">
        <w:rPr>
          <w:rFonts w:ascii="Times New Roman" w:hAnsi="Times New Roman" w:cs="Times New Roman"/>
          <w:sz w:val="28"/>
          <w:szCs w:val="28"/>
        </w:rPr>
        <w:t xml:space="preserve"> – регламент информационного взаимодействия Участников с Оператором ЕСИА и Оператором эксплуатации инфраструктуры электронного правительства (версия 2.39), утвержденный Министерством связи и массовых коммуникаций Российской Федерации (протокол от 29.09.2021).</w:t>
      </w:r>
    </w:p>
    <w:p w14:paraId="3A325A00" w14:textId="77777777" w:rsidR="0021651D" w:rsidRPr="00CE0AAE" w:rsidRDefault="0021651D" w:rsidP="0021651D">
      <w:pPr>
        <w:pStyle w:val="af1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b/>
          <w:sz w:val="28"/>
          <w:szCs w:val="28"/>
        </w:rPr>
        <w:t>БГИР</w:t>
      </w:r>
      <w:r w:rsidRPr="00CE0AAE">
        <w:rPr>
          <w:rFonts w:ascii="Times New Roman" w:hAnsi="Times New Roman" w:cs="Times New Roman"/>
          <w:sz w:val="28"/>
          <w:szCs w:val="28"/>
        </w:rPr>
        <w:t xml:space="preserve"> – базовый государственный информационный ресурс (сервисы Социального фонда России и МВД России по прове</w:t>
      </w:r>
      <w:r w:rsidR="00717254">
        <w:rPr>
          <w:rFonts w:ascii="Times New Roman" w:hAnsi="Times New Roman" w:cs="Times New Roman"/>
          <w:sz w:val="28"/>
          <w:szCs w:val="28"/>
        </w:rPr>
        <w:t>рке действительности паспорта и </w:t>
      </w:r>
      <w:r w:rsidRPr="00CE0AAE">
        <w:rPr>
          <w:rFonts w:ascii="Times New Roman" w:hAnsi="Times New Roman" w:cs="Times New Roman"/>
          <w:sz w:val="28"/>
          <w:szCs w:val="28"/>
        </w:rPr>
        <w:t>СНИЛС).</w:t>
      </w:r>
    </w:p>
    <w:p w14:paraId="38B39701" w14:textId="77777777" w:rsidR="0021651D" w:rsidRDefault="0021651D" w:rsidP="0021651D">
      <w:pPr>
        <w:pStyle w:val="af1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4D582" w14:textId="77777777" w:rsidR="00717254" w:rsidRDefault="00717254" w:rsidP="0021651D">
      <w:pPr>
        <w:pStyle w:val="af1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6FB565" w14:textId="77777777" w:rsidR="00717254" w:rsidRDefault="00717254" w:rsidP="0021651D">
      <w:pPr>
        <w:pStyle w:val="af1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E9D02" w14:textId="77777777" w:rsidR="00717254" w:rsidRPr="00CE0AAE" w:rsidRDefault="00717254" w:rsidP="0021651D">
      <w:pPr>
        <w:pStyle w:val="af1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2A5435" w14:textId="77777777" w:rsidR="00020D21" w:rsidRPr="00CE0AAE" w:rsidRDefault="003D4C1A">
      <w:pPr>
        <w:pStyle w:val="af1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9" w:name="_Toc505953015"/>
      <w:bookmarkStart w:id="10" w:name="_Toc505955628"/>
      <w:bookmarkStart w:id="11" w:name="_Toc505955667"/>
      <w:bookmarkStart w:id="12" w:name="_Toc505956143"/>
      <w:bookmarkStart w:id="13" w:name="_Toc111810774"/>
      <w:r w:rsidRPr="00CE0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  <w:bookmarkEnd w:id="9"/>
      <w:bookmarkEnd w:id="10"/>
      <w:bookmarkEnd w:id="11"/>
      <w:bookmarkEnd w:id="12"/>
      <w:bookmarkEnd w:id="13"/>
    </w:p>
    <w:p w14:paraId="7CED401B" w14:textId="77777777" w:rsidR="00020D21" w:rsidRPr="00CE0AAE" w:rsidRDefault="00020D21">
      <w:pPr>
        <w:pStyle w:val="af1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34C13742" w14:textId="77777777" w:rsidR="00020D21" w:rsidRPr="00CE0AAE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>2.1. </w:t>
      </w:r>
      <w:r w:rsidRPr="00CE0AAE">
        <w:rPr>
          <w:rFonts w:ascii="Times New Roman" w:hAnsi="Times New Roman" w:cs="Times New Roman"/>
          <w:iCs/>
          <w:sz w:val="28"/>
          <w:szCs w:val="28"/>
        </w:rPr>
        <w:t xml:space="preserve">Настоящий Порядок </w:t>
      </w:r>
      <w:r w:rsidRPr="00CE0AA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определяет порядок</w:t>
      </w:r>
      <w:r w:rsidRPr="00CE0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многофункциональных центров предоставления государственных и муниципальных услуг Ростовской области при регистрации, подтверждении учетных записей граждан в ЕСИА и т.д.</w:t>
      </w:r>
    </w:p>
    <w:p w14:paraId="7371A4BB" w14:textId="77777777" w:rsidR="00020D21" w:rsidRPr="00CE0AAE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color w:val="000000" w:themeColor="text1"/>
          <w:sz w:val="28"/>
          <w:szCs w:val="28"/>
        </w:rPr>
        <w:t>2.2. Настоящий Порядок рекомендуется для исполнения всеми МФЦ</w:t>
      </w:r>
      <w:r w:rsidRPr="00CE0AAE">
        <w:rPr>
          <w:rFonts w:ascii="Times New Roman" w:hAnsi="Times New Roman" w:cs="Times New Roman"/>
          <w:sz w:val="28"/>
          <w:szCs w:val="28"/>
        </w:rPr>
        <w:t xml:space="preserve">, находящимися на территории Ростовской области. </w:t>
      </w:r>
    </w:p>
    <w:p w14:paraId="69C99E41" w14:textId="77777777" w:rsidR="00020D21" w:rsidRPr="00CE0AAE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 xml:space="preserve">2.3. Настоящий </w:t>
      </w:r>
      <w:r w:rsidRPr="00CE0AAE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Pr="00CE0AAE">
        <w:rPr>
          <w:rFonts w:ascii="Times New Roman" w:hAnsi="Times New Roman" w:cs="Times New Roman"/>
          <w:sz w:val="28"/>
          <w:szCs w:val="28"/>
        </w:rPr>
        <w:t xml:space="preserve"> разработан в соответствии со следующими нормативными и правовыми актами:</w:t>
      </w:r>
    </w:p>
    <w:p w14:paraId="76C91B6C" w14:textId="77777777" w:rsidR="00020D21" w:rsidRPr="00CE0AAE" w:rsidRDefault="003D4C1A">
      <w:pPr>
        <w:pStyle w:val="af1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 xml:space="preserve">Правила организации деятельности многофункциональных центров предоставления государственных и муниципальных услуг, утвержденные </w:t>
      </w:r>
      <w:hyperlink r:id="rId8" w:anchor="0" w:history="1">
        <w:r w:rsidRPr="00CE0AA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E0AA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 декабря 2012 г. № 1376; </w:t>
      </w:r>
    </w:p>
    <w:p w14:paraId="1C2DE916" w14:textId="77777777" w:rsidR="00020D21" w:rsidRPr="00CE0AAE" w:rsidRDefault="003D4C1A">
      <w:pPr>
        <w:pStyle w:val="af1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>Постановление Правительства РФ от 8 сентября 2010 г. № 697</w:t>
      </w:r>
      <w:r w:rsidRPr="00CE0AAE">
        <w:rPr>
          <w:rFonts w:ascii="Times New Roman" w:hAnsi="Times New Roman" w:cs="Times New Roman"/>
          <w:sz w:val="28"/>
          <w:szCs w:val="28"/>
        </w:rPr>
        <w:br/>
        <w:t>«О единой системе межведомственного электронного взаимодействия»;</w:t>
      </w:r>
    </w:p>
    <w:p w14:paraId="2853A55E" w14:textId="77777777" w:rsidR="00020D21" w:rsidRPr="00CE0AAE" w:rsidRDefault="003D4C1A">
      <w:pPr>
        <w:pStyle w:val="af1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>Постановление Правительства РФ от 24 октября 2011 г. № 861</w:t>
      </w:r>
      <w:r w:rsidRPr="00CE0AAE">
        <w:rPr>
          <w:rFonts w:ascii="Times New Roman" w:hAnsi="Times New Roman" w:cs="Times New Roman"/>
          <w:sz w:val="28"/>
          <w:szCs w:val="28"/>
        </w:rPr>
        <w:br/>
        <w:t>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14:paraId="2BFBDFB7" w14:textId="77777777" w:rsidR="00020D21" w:rsidRPr="00CE0AAE" w:rsidRDefault="003D4C1A">
      <w:pPr>
        <w:pStyle w:val="af1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 xml:space="preserve">Концепция развития механизмов предоставления государственных </w:t>
      </w:r>
      <w:r w:rsidRPr="00CE0AAE">
        <w:rPr>
          <w:rFonts w:ascii="Times New Roman" w:hAnsi="Times New Roman" w:cs="Times New Roman"/>
          <w:sz w:val="28"/>
          <w:szCs w:val="28"/>
        </w:rPr>
        <w:br/>
        <w:t xml:space="preserve">и муниципальных услуг в электронном виде, утвержденная </w:t>
      </w:r>
      <w:hyperlink w:anchor="sub_0">
        <w:r w:rsidRPr="00CE0AAE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CE0AAE">
        <w:rPr>
          <w:rFonts w:ascii="Times New Roman" w:hAnsi="Times New Roman" w:cs="Times New Roman"/>
          <w:sz w:val="28"/>
          <w:szCs w:val="28"/>
        </w:rPr>
        <w:t xml:space="preserve"> Правительства РФ от 25 декабря 2013 г. № 2516-р;</w:t>
      </w:r>
    </w:p>
    <w:p w14:paraId="78C23DC7" w14:textId="77777777" w:rsidR="00020D21" w:rsidRPr="00CE0AAE" w:rsidRDefault="003D4C1A">
      <w:pPr>
        <w:pStyle w:val="af1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 xml:space="preserve">Федеральный закон от 27 июля 2010 г. № 210-ФЗ «Об организации предоставления государственных и муниципальных услуг»; </w:t>
      </w:r>
    </w:p>
    <w:p w14:paraId="4EC8F460" w14:textId="77777777" w:rsidR="00020D21" w:rsidRPr="00CE0AAE" w:rsidRDefault="003D4C1A">
      <w:pPr>
        <w:pStyle w:val="af1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 xml:space="preserve">Федеральный закон от 6 апреля 2011 г. № 63-ФЗ «Об электронной подписи»; </w:t>
      </w:r>
    </w:p>
    <w:p w14:paraId="0E53F519" w14:textId="77777777" w:rsidR="00020D21" w:rsidRPr="00CE0AAE" w:rsidRDefault="003D4C1A">
      <w:pPr>
        <w:pStyle w:val="af1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 xml:space="preserve">Государственная программа Российской Федерации «Информационное общество», утвержденная постановлением Правительства РФ </w:t>
      </w:r>
      <w:r w:rsidRPr="00CE0AAE">
        <w:rPr>
          <w:rFonts w:ascii="Times New Roman" w:hAnsi="Times New Roman" w:cs="Times New Roman"/>
          <w:sz w:val="28"/>
          <w:szCs w:val="28"/>
        </w:rPr>
        <w:br/>
        <w:t>от 15 апреля 2014 г. № 313;</w:t>
      </w:r>
    </w:p>
    <w:p w14:paraId="45EE7AFA" w14:textId="77777777" w:rsidR="00020D21" w:rsidRPr="00CE0AAE" w:rsidRDefault="003D4C1A">
      <w:pPr>
        <w:pStyle w:val="af1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28 ноября 2011 г. № 977 </w:t>
      </w:r>
      <w:r w:rsidRPr="00CE0AAE">
        <w:rPr>
          <w:rFonts w:ascii="Times New Roman" w:hAnsi="Times New Roman" w:cs="Times New Roman"/>
          <w:sz w:val="28"/>
          <w:szCs w:val="28"/>
        </w:rPr>
        <w:br/>
        <w:t xml:space="preserve">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CE0AAE">
        <w:rPr>
          <w:rFonts w:ascii="Times New Roman" w:hAnsi="Times New Roman" w:cs="Times New Roman"/>
          <w:sz w:val="28"/>
          <w:szCs w:val="28"/>
        </w:rPr>
        <w:br/>
        <w:t>в электронной форме»;</w:t>
      </w:r>
    </w:p>
    <w:p w14:paraId="68F099D1" w14:textId="77777777" w:rsidR="00020D21" w:rsidRPr="00CE0AAE" w:rsidRDefault="003D4C1A">
      <w:pPr>
        <w:pStyle w:val="af1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9 февраля 2012 г. № 111 </w:t>
      </w:r>
      <w:r w:rsidRPr="00CE0AAE">
        <w:rPr>
          <w:rFonts w:ascii="Times New Roman" w:hAnsi="Times New Roman" w:cs="Times New Roman"/>
          <w:sz w:val="28"/>
          <w:szCs w:val="28"/>
        </w:rPr>
        <w:br/>
        <w:t xml:space="preserve">«Об электронной подписи, используемой органами исполнительной власти </w:t>
      </w:r>
      <w:r w:rsidRPr="00CE0AAE">
        <w:rPr>
          <w:rFonts w:ascii="Times New Roman" w:hAnsi="Times New Roman" w:cs="Times New Roman"/>
          <w:sz w:val="28"/>
          <w:szCs w:val="28"/>
        </w:rPr>
        <w:br/>
        <w:t>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подписи»;</w:t>
      </w:r>
    </w:p>
    <w:p w14:paraId="7149CE53" w14:textId="77777777" w:rsidR="00020D21" w:rsidRPr="00CE0AAE" w:rsidRDefault="003D4C1A">
      <w:pPr>
        <w:pStyle w:val="af1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25 января 2013 г. № 33 </w:t>
      </w:r>
      <w:r w:rsidRPr="00CE0AAE">
        <w:rPr>
          <w:rFonts w:ascii="Times New Roman" w:hAnsi="Times New Roman" w:cs="Times New Roman"/>
          <w:sz w:val="28"/>
          <w:szCs w:val="28"/>
        </w:rPr>
        <w:br/>
        <w:t xml:space="preserve">«Об использовании простой электронной подписи при оказании государственных </w:t>
      </w:r>
      <w:r w:rsidRPr="00CE0AAE">
        <w:rPr>
          <w:rFonts w:ascii="Times New Roman" w:hAnsi="Times New Roman" w:cs="Times New Roman"/>
          <w:sz w:val="28"/>
          <w:szCs w:val="28"/>
        </w:rPr>
        <w:br/>
        <w:t>и муниципальных услуг»;</w:t>
      </w:r>
    </w:p>
    <w:p w14:paraId="377D3978" w14:textId="77777777" w:rsidR="00020D21" w:rsidRPr="00CE0AAE" w:rsidRDefault="003D4C1A">
      <w:pPr>
        <w:pStyle w:val="af1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10 июля 2013 г. № 584 </w:t>
      </w:r>
      <w:r w:rsidRPr="00CE0AAE">
        <w:rPr>
          <w:rFonts w:ascii="Times New Roman" w:hAnsi="Times New Roman" w:cs="Times New Roman"/>
          <w:sz w:val="28"/>
          <w:szCs w:val="28"/>
        </w:rPr>
        <w:br/>
        <w:t xml:space="preserve">«Об использовании федеральной государственной информационной системы «Единая система идентификации и аутентификации в инфраструктуре, </w:t>
      </w:r>
      <w:r w:rsidRPr="00CE0AAE">
        <w:rPr>
          <w:rFonts w:ascii="Times New Roman" w:hAnsi="Times New Roman" w:cs="Times New Roman"/>
          <w:sz w:val="28"/>
          <w:szCs w:val="28"/>
        </w:rPr>
        <w:lastRenderedPageBreak/>
        <w:t>обеспечивающей информационно – 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5A12790C" w14:textId="77777777" w:rsidR="00020D21" w:rsidRPr="00CE0AAE" w:rsidRDefault="003D4C1A">
      <w:pPr>
        <w:pStyle w:val="af1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 xml:space="preserve">Положение об инфраструктуре, обеспечивающей информационно-технологическое взаимодействие информационных систем, используемых </w:t>
      </w:r>
      <w:r w:rsidRPr="00CE0AAE">
        <w:rPr>
          <w:rFonts w:ascii="Times New Roman" w:hAnsi="Times New Roman" w:cs="Times New Roman"/>
          <w:sz w:val="28"/>
          <w:szCs w:val="28"/>
        </w:rPr>
        <w:br/>
        <w:t xml:space="preserve">для предоставления государственных и муниципальных услуг в электронной форме, утвержденное постановлением Правительства РФ от 8 июня 2011 г. № 451; </w:t>
      </w:r>
    </w:p>
    <w:p w14:paraId="11BAB401" w14:textId="77777777" w:rsidR="00020D21" w:rsidRPr="00CE0AAE" w:rsidRDefault="003D4C1A">
      <w:pPr>
        <w:pStyle w:val="af1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 xml:space="preserve">Положение о федеральной государственной информационной системе «Единая система идентификации и аутентификации в инфраструктуре, обеспечивающей информационно – технологическое взаимодействие информационных систем, используемых для предоставления государственных </w:t>
      </w:r>
      <w:r w:rsidRPr="00CE0AAE">
        <w:rPr>
          <w:rFonts w:ascii="Times New Roman" w:hAnsi="Times New Roman" w:cs="Times New Roman"/>
          <w:sz w:val="28"/>
          <w:szCs w:val="28"/>
        </w:rPr>
        <w:br/>
        <w:t xml:space="preserve">и муниципальных услуг в электронной форме», утвержденное приказом Минкомсвязи России от 13 апреля 2012 г. № 107. </w:t>
      </w:r>
    </w:p>
    <w:p w14:paraId="42983A64" w14:textId="77777777" w:rsidR="00020D21" w:rsidRPr="00CE0AAE" w:rsidRDefault="00020D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504F8B9" w14:textId="77777777" w:rsidR="00020D21" w:rsidRPr="00CE0AAE" w:rsidRDefault="003D4C1A">
      <w:pPr>
        <w:pStyle w:val="af1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4" w:name="_Toc505953016"/>
      <w:bookmarkStart w:id="15" w:name="_Toc505955629"/>
      <w:bookmarkStart w:id="16" w:name="_Toc505955668"/>
      <w:bookmarkStart w:id="17" w:name="_Toc505956144"/>
      <w:bookmarkStart w:id="18" w:name="_Toc111810775"/>
      <w:r w:rsidRPr="00CE0AAE">
        <w:rPr>
          <w:rFonts w:ascii="Times New Roman" w:hAnsi="Times New Roman" w:cs="Times New Roman"/>
          <w:b/>
          <w:sz w:val="28"/>
          <w:szCs w:val="28"/>
        </w:rPr>
        <w:t>Регистрация оператора обслуживания в системе ЕСИА</w:t>
      </w:r>
      <w:bookmarkEnd w:id="14"/>
      <w:bookmarkEnd w:id="15"/>
      <w:bookmarkEnd w:id="16"/>
      <w:bookmarkEnd w:id="17"/>
      <w:bookmarkEnd w:id="18"/>
    </w:p>
    <w:p w14:paraId="0AC6CEB7" w14:textId="77777777" w:rsidR="00020D21" w:rsidRPr="00CE0AAE" w:rsidRDefault="00020D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F4FF7A" w14:textId="77777777" w:rsidR="00020D21" w:rsidRPr="00CE0AAE" w:rsidRDefault="003D4C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0AAE">
        <w:rPr>
          <w:rFonts w:ascii="Times New Roman" w:hAnsi="Times New Roman" w:cs="Times New Roman"/>
          <w:iCs/>
          <w:sz w:val="28"/>
          <w:szCs w:val="28"/>
        </w:rPr>
        <w:t xml:space="preserve">3.1. Регистрация МФЦ в качестве оператора обслуживания производится </w:t>
      </w:r>
      <w:r w:rsidRPr="00CE0AAE">
        <w:rPr>
          <w:rFonts w:ascii="Times New Roman" w:hAnsi="Times New Roman" w:cs="Times New Roman"/>
          <w:iCs/>
          <w:sz w:val="28"/>
          <w:szCs w:val="28"/>
        </w:rPr>
        <w:br/>
        <w:t xml:space="preserve">в соответствии с актуальной редакцией Регламента информационного взаимодействия Участников с </w:t>
      </w:r>
      <w:r w:rsidRPr="00717254">
        <w:rPr>
          <w:rFonts w:ascii="Times New Roman" w:hAnsi="Times New Roman" w:cs="Times New Roman"/>
          <w:iCs/>
          <w:sz w:val="28"/>
          <w:szCs w:val="28"/>
        </w:rPr>
        <w:t>Оператором ЕСИА и Оператором эксплуатации инфраструктуры электронного правительства</w:t>
      </w:r>
      <w:r w:rsidR="00717254">
        <w:rPr>
          <w:rFonts w:ascii="Times New Roman" w:hAnsi="Times New Roman" w:cs="Times New Roman"/>
          <w:iCs/>
          <w:sz w:val="28"/>
          <w:szCs w:val="28"/>
        </w:rPr>
        <w:t>, утвержденного п</w:t>
      </w:r>
      <w:r w:rsidRPr="00CE0AAE">
        <w:rPr>
          <w:rFonts w:ascii="Times New Roman" w:hAnsi="Times New Roman" w:cs="Times New Roman"/>
          <w:iCs/>
          <w:sz w:val="28"/>
          <w:szCs w:val="28"/>
        </w:rPr>
        <w:t xml:space="preserve">одкомиссией </w:t>
      </w:r>
      <w:r w:rsidRPr="00CE0AAE">
        <w:rPr>
          <w:rFonts w:ascii="Times New Roman" w:hAnsi="Times New Roman" w:cs="Times New Roman"/>
          <w:iCs/>
          <w:sz w:val="28"/>
          <w:szCs w:val="28"/>
        </w:rPr>
        <w:br/>
        <w:t xml:space="preserve">по использованию информационных технологий при предоставлении государственных и муниципальных услуг Правительственной комиссии </w:t>
      </w:r>
      <w:r w:rsidRPr="00CE0AAE">
        <w:rPr>
          <w:rFonts w:ascii="Times New Roman" w:hAnsi="Times New Roman" w:cs="Times New Roman"/>
          <w:iCs/>
          <w:sz w:val="28"/>
          <w:szCs w:val="28"/>
        </w:rPr>
        <w:br/>
        <w:t xml:space="preserve">по использованию информационных технологий для улучшения качества жизни </w:t>
      </w:r>
      <w:r w:rsidRPr="00CE0AAE">
        <w:rPr>
          <w:rFonts w:ascii="Times New Roman" w:hAnsi="Times New Roman" w:cs="Times New Roman"/>
          <w:iCs/>
          <w:sz w:val="28"/>
          <w:szCs w:val="28"/>
        </w:rPr>
        <w:br/>
        <w:t>и условий ведения предпринимательской деятельности, в частности:</w:t>
      </w:r>
    </w:p>
    <w:p w14:paraId="5CF99940" w14:textId="77777777" w:rsidR="00020D21" w:rsidRPr="00CE0AAE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0AAE">
        <w:rPr>
          <w:rFonts w:ascii="Times New Roman" w:hAnsi="Times New Roman" w:cs="Times New Roman"/>
          <w:iCs/>
          <w:sz w:val="28"/>
          <w:szCs w:val="28"/>
        </w:rPr>
        <w:t>– регистрация учетной записи МФЦ в ЕСИА;</w:t>
      </w:r>
    </w:p>
    <w:p w14:paraId="6E791359" w14:textId="77777777" w:rsidR="00020D21" w:rsidRPr="00CE0AAE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0AAE">
        <w:rPr>
          <w:rFonts w:ascii="Times New Roman" w:hAnsi="Times New Roman" w:cs="Times New Roman"/>
          <w:iCs/>
          <w:sz w:val="28"/>
          <w:szCs w:val="28"/>
        </w:rPr>
        <w:t>–</w:t>
      </w:r>
      <w:r w:rsidRPr="00CE0AAE">
        <w:rPr>
          <w:rFonts w:ascii="Times New Roman" w:hAnsi="Times New Roman" w:cs="Times New Roman"/>
        </w:rPr>
        <w:t> </w:t>
      </w:r>
      <w:r w:rsidRPr="00CE0AAE">
        <w:rPr>
          <w:rFonts w:ascii="Times New Roman" w:hAnsi="Times New Roman" w:cs="Times New Roman"/>
          <w:iCs/>
          <w:sz w:val="28"/>
          <w:szCs w:val="28"/>
        </w:rPr>
        <w:t xml:space="preserve">регистрация </w:t>
      </w:r>
      <w:r w:rsidR="00131D3A" w:rsidRPr="00CE0AAE">
        <w:rPr>
          <w:rFonts w:ascii="Times New Roman" w:hAnsi="Times New Roman" w:cs="Times New Roman"/>
          <w:iCs/>
          <w:sz w:val="28"/>
          <w:szCs w:val="28"/>
        </w:rPr>
        <w:t xml:space="preserve">информационной системы МФЦ </w:t>
      </w:r>
      <w:r w:rsidRPr="00CE0AAE">
        <w:rPr>
          <w:rFonts w:ascii="Times New Roman" w:hAnsi="Times New Roman" w:cs="Times New Roman"/>
          <w:iCs/>
          <w:sz w:val="28"/>
          <w:szCs w:val="28"/>
        </w:rPr>
        <w:t xml:space="preserve">и подключение ее к тестовой </w:t>
      </w:r>
      <w:r w:rsidRPr="00CE0AAE">
        <w:rPr>
          <w:rFonts w:ascii="Times New Roman" w:hAnsi="Times New Roman" w:cs="Times New Roman"/>
          <w:iCs/>
          <w:sz w:val="28"/>
          <w:szCs w:val="28"/>
        </w:rPr>
        <w:br/>
        <w:t>и к промышленной средам ЕСИА с целью использования программных интерфейсов ЕСИА (в том числе обеспечивающих идентификацию и аутентификацию пользователей);</w:t>
      </w:r>
    </w:p>
    <w:p w14:paraId="35E83B23" w14:textId="77777777" w:rsidR="00020D21" w:rsidRPr="00CE0AAE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0AAE">
        <w:rPr>
          <w:rFonts w:ascii="Times New Roman" w:hAnsi="Times New Roman" w:cs="Times New Roman"/>
          <w:iCs/>
          <w:sz w:val="28"/>
          <w:szCs w:val="28"/>
        </w:rPr>
        <w:t>– регистрация центров обслуживания (пунктов МФЦ) и добавление сотрудников в ЕСИА;</w:t>
      </w:r>
    </w:p>
    <w:p w14:paraId="293186A8" w14:textId="77777777" w:rsidR="00020D21" w:rsidRPr="00CE0AAE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0AAE">
        <w:rPr>
          <w:rFonts w:ascii="Times New Roman" w:hAnsi="Times New Roman" w:cs="Times New Roman"/>
          <w:iCs/>
          <w:sz w:val="28"/>
          <w:szCs w:val="28"/>
        </w:rPr>
        <w:t>– актуализация информации о центрах обслуживания (режим работы, адрес, контактные данные) на технологическом портале ЕСИА «esia.gosuslugi.ru/console/tech».</w:t>
      </w:r>
    </w:p>
    <w:p w14:paraId="6C07A5CF" w14:textId="77777777" w:rsidR="00020D21" w:rsidRPr="00CE0AAE" w:rsidRDefault="00020D21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C70DAAD" w14:textId="77777777" w:rsidR="00020D21" w:rsidRPr="00CE0AAE" w:rsidRDefault="003D4C1A">
      <w:pPr>
        <w:pStyle w:val="af1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9" w:name="_Toc505956145"/>
      <w:bookmarkStart w:id="20" w:name="_Toc111810776"/>
      <w:r w:rsidRPr="00CE0AAE">
        <w:rPr>
          <w:rFonts w:ascii="Times New Roman" w:hAnsi="Times New Roman" w:cs="Times New Roman"/>
          <w:b/>
          <w:sz w:val="28"/>
          <w:szCs w:val="28"/>
        </w:rPr>
        <w:t>Процедура приема граждан</w:t>
      </w:r>
      <w:bookmarkEnd w:id="19"/>
      <w:bookmarkEnd w:id="20"/>
    </w:p>
    <w:p w14:paraId="10820F05" w14:textId="77777777" w:rsidR="00020D21" w:rsidRPr="00CE0AAE" w:rsidRDefault="00020D21">
      <w:pPr>
        <w:pStyle w:val="af1"/>
        <w:tabs>
          <w:tab w:val="left" w:pos="709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6E325" w14:textId="77777777" w:rsidR="00020D21" w:rsidRPr="00CE0AAE" w:rsidRDefault="003D4C1A">
      <w:pPr>
        <w:pStyle w:val="af1"/>
        <w:tabs>
          <w:tab w:val="left" w:pos="709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>4.1. Прием заявлений на регистрацию учетной записи в ЕСИА осуществляется в целях:</w:t>
      </w:r>
    </w:p>
    <w:p w14:paraId="19C4E25A" w14:textId="77777777" w:rsidR="00020D21" w:rsidRPr="00CE0AAE" w:rsidRDefault="003D4C1A">
      <w:pPr>
        <w:pStyle w:val="af1"/>
        <w:tabs>
          <w:tab w:val="left" w:pos="709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>– регистрации учетной записи ЕСИА;</w:t>
      </w:r>
    </w:p>
    <w:p w14:paraId="312C5D5B" w14:textId="77777777" w:rsidR="00020D21" w:rsidRPr="00CE0AAE" w:rsidRDefault="003D4C1A">
      <w:pPr>
        <w:pStyle w:val="af1"/>
        <w:tabs>
          <w:tab w:val="left" w:pos="709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>– подтверждения стандартной учетной записи в ЕСИА;</w:t>
      </w:r>
    </w:p>
    <w:p w14:paraId="0E062A8D" w14:textId="77777777" w:rsidR="00020D21" w:rsidRPr="00CE0AAE" w:rsidRDefault="003D4C1A">
      <w:pPr>
        <w:pStyle w:val="af1"/>
        <w:tabs>
          <w:tab w:val="left" w:pos="709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>– удаления учетной записи в ЕСИА</w:t>
      </w:r>
      <w:r w:rsidR="00300619">
        <w:rPr>
          <w:rFonts w:ascii="Times New Roman" w:hAnsi="Times New Roman" w:cs="Times New Roman"/>
          <w:sz w:val="28"/>
          <w:szCs w:val="28"/>
        </w:rPr>
        <w:t xml:space="preserve"> </w:t>
      </w:r>
      <w:r w:rsidR="00300619" w:rsidRPr="00B03963">
        <w:rPr>
          <w:rFonts w:ascii="Times New Roman" w:hAnsi="Times New Roman" w:cs="Times New Roman"/>
          <w:sz w:val="28"/>
          <w:szCs w:val="28"/>
        </w:rPr>
        <w:t>(</w:t>
      </w:r>
      <w:r w:rsidR="002125CE" w:rsidRPr="00B03963">
        <w:rPr>
          <w:rFonts w:ascii="Times New Roman" w:hAnsi="Times New Roman" w:cs="Times New Roman"/>
          <w:sz w:val="28"/>
          <w:szCs w:val="28"/>
        </w:rPr>
        <w:t>пункт 4.10)</w:t>
      </w:r>
      <w:r w:rsidRPr="00B03963">
        <w:rPr>
          <w:rFonts w:ascii="Times New Roman" w:hAnsi="Times New Roman" w:cs="Times New Roman"/>
          <w:sz w:val="28"/>
          <w:szCs w:val="28"/>
        </w:rPr>
        <w:t>;</w:t>
      </w:r>
    </w:p>
    <w:p w14:paraId="1D9B296F" w14:textId="77777777" w:rsidR="00020D21" w:rsidRPr="00CE0AAE" w:rsidRDefault="003D4C1A">
      <w:pPr>
        <w:pStyle w:val="af1"/>
        <w:tabs>
          <w:tab w:val="left" w:pos="709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>– восстановления доступа к подтвержденной учетной записи в ЕСИА;</w:t>
      </w:r>
    </w:p>
    <w:p w14:paraId="6491425E" w14:textId="77777777" w:rsidR="00020D21" w:rsidRPr="00CE0AAE" w:rsidRDefault="003D4C1A">
      <w:pPr>
        <w:pStyle w:val="af1"/>
        <w:tabs>
          <w:tab w:val="left" w:pos="709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>– изменения паспортных данных пользователя в ЕСИА;</w:t>
      </w:r>
    </w:p>
    <w:p w14:paraId="33ABEF15" w14:textId="77777777" w:rsidR="00020D21" w:rsidRPr="00CE0AAE" w:rsidRDefault="003D4C1A">
      <w:pPr>
        <w:pStyle w:val="af1"/>
        <w:tabs>
          <w:tab w:val="left" w:pos="709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>– регистрации информации о ребенке в ЕСИА.</w:t>
      </w:r>
    </w:p>
    <w:p w14:paraId="65FFD7C9" w14:textId="77777777" w:rsidR="00020D21" w:rsidRPr="00CE0AAE" w:rsidRDefault="003D4C1A">
      <w:pPr>
        <w:pStyle w:val="af1"/>
        <w:tabs>
          <w:tab w:val="left" w:pos="709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lastRenderedPageBreak/>
        <w:t>4.2. Прием заявлений производится только при личном обращении гражданина в МФЦ при предъявлении документа, удостоверяющего личность.</w:t>
      </w:r>
    </w:p>
    <w:p w14:paraId="23062E16" w14:textId="77777777" w:rsidR="00020D21" w:rsidRPr="00CE0AAE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Toc447710177"/>
      <w:r w:rsidRPr="00CE0AAE">
        <w:rPr>
          <w:rFonts w:ascii="Times New Roman" w:hAnsi="Times New Roman" w:cs="Times New Roman"/>
          <w:sz w:val="28"/>
          <w:szCs w:val="28"/>
        </w:rPr>
        <w:t>4.2.1. </w:t>
      </w:r>
      <w:bookmarkEnd w:id="21"/>
      <w:r w:rsidRPr="00CE0AAE">
        <w:rPr>
          <w:rFonts w:ascii="Times New Roman" w:hAnsi="Times New Roman" w:cs="Times New Roman"/>
          <w:sz w:val="28"/>
          <w:szCs w:val="28"/>
        </w:rPr>
        <w:t xml:space="preserve">Подать заявление на регистрацию учетной записи в ЕСИА через МФЦ могут граждане Российской Федерации и иностранных государств при наличии документа, удостоверяющего личность (п. 4.2.2), при условии регистрации в системе обязательного пенсионного страхования (СНИЛС), обязательном наличии телефонного номера в </w:t>
      </w:r>
      <w:r w:rsidRPr="00FB5022">
        <w:rPr>
          <w:rFonts w:ascii="Times New Roman" w:hAnsi="Times New Roman" w:cs="Times New Roman"/>
          <w:sz w:val="28"/>
          <w:szCs w:val="28"/>
        </w:rPr>
        <w:t>формате «+7-ххх-ххххххх» (в целях получе</w:t>
      </w:r>
      <w:r w:rsidR="00DB2B95" w:rsidRPr="00FB5022">
        <w:rPr>
          <w:rFonts w:ascii="Times New Roman" w:hAnsi="Times New Roman" w:cs="Times New Roman"/>
          <w:sz w:val="28"/>
          <w:szCs w:val="28"/>
        </w:rPr>
        <w:t xml:space="preserve">ния первичного пароля) и </w:t>
      </w:r>
      <w:r w:rsidRPr="00FB5022">
        <w:rPr>
          <w:rFonts w:ascii="Times New Roman" w:hAnsi="Times New Roman" w:cs="Times New Roman"/>
          <w:sz w:val="28"/>
          <w:szCs w:val="28"/>
        </w:rPr>
        <w:t>электронной почты</w:t>
      </w:r>
      <w:r w:rsidR="00DB2B95" w:rsidRPr="00FB5022">
        <w:rPr>
          <w:rFonts w:ascii="Times New Roman" w:hAnsi="Times New Roman" w:cs="Times New Roman"/>
          <w:sz w:val="28"/>
          <w:szCs w:val="28"/>
        </w:rPr>
        <w:t xml:space="preserve"> (при наличии). В случае отсутствия</w:t>
      </w:r>
      <w:r w:rsidR="00C86762" w:rsidRPr="00FB5022">
        <w:rPr>
          <w:rFonts w:ascii="Times New Roman" w:hAnsi="Times New Roman" w:cs="Times New Roman"/>
          <w:sz w:val="28"/>
          <w:szCs w:val="28"/>
        </w:rPr>
        <w:t xml:space="preserve"> у заявителя</w:t>
      </w:r>
      <w:r w:rsidR="00DB2B95" w:rsidRPr="00FB5022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="00D80CDA" w:rsidRPr="00FB5022">
        <w:rPr>
          <w:rFonts w:ascii="Times New Roman" w:hAnsi="Times New Roman" w:cs="Times New Roman"/>
          <w:sz w:val="28"/>
          <w:szCs w:val="28"/>
        </w:rPr>
        <w:t xml:space="preserve"> </w:t>
      </w:r>
      <w:r w:rsidR="00910DCA" w:rsidRPr="00FB5022">
        <w:rPr>
          <w:rFonts w:ascii="Times New Roman" w:hAnsi="Times New Roman" w:cs="Times New Roman"/>
          <w:sz w:val="28"/>
          <w:szCs w:val="28"/>
        </w:rPr>
        <w:t xml:space="preserve">– будет </w:t>
      </w:r>
      <w:r w:rsidR="00FB0386" w:rsidRPr="00FB5022">
        <w:rPr>
          <w:rFonts w:ascii="Times New Roman" w:hAnsi="Times New Roman" w:cs="Times New Roman"/>
          <w:sz w:val="28"/>
          <w:szCs w:val="28"/>
        </w:rPr>
        <w:t>создана автоматически</w:t>
      </w:r>
      <w:r w:rsidRPr="00FB5022">
        <w:rPr>
          <w:rFonts w:ascii="Times New Roman" w:hAnsi="Times New Roman" w:cs="Times New Roman"/>
          <w:sz w:val="28"/>
          <w:szCs w:val="28"/>
        </w:rPr>
        <w:t>.</w:t>
      </w:r>
    </w:p>
    <w:p w14:paraId="3F22C354" w14:textId="77777777" w:rsidR="00020D21" w:rsidRPr="00CE0AAE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 xml:space="preserve">4.2.2. Согласно паспорту вида сведений, регистрация граждан в ЕСИА может производиться исключительно по трем видам документов, удостоверяющих личность гражданина: </w:t>
      </w:r>
    </w:p>
    <w:p w14:paraId="33AC5657" w14:textId="77777777" w:rsidR="00020D21" w:rsidRPr="00CE0AAE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>– паспорт гражданина РФ;</w:t>
      </w:r>
    </w:p>
    <w:p w14:paraId="757925DD" w14:textId="77777777" w:rsidR="00020D21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>– заграничный паспорт гражданина РФ;</w:t>
      </w:r>
    </w:p>
    <w:p w14:paraId="43AE7C75" w14:textId="77777777" w:rsidR="00020D21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документ иностранного гражданина (по которому получен СНИЛС).</w:t>
      </w:r>
    </w:p>
    <w:p w14:paraId="17E96102" w14:textId="77777777" w:rsidR="00020D21" w:rsidRPr="00CE0AAE" w:rsidRDefault="003D4C1A">
      <w:pPr>
        <w:pStyle w:val="af1"/>
        <w:tabs>
          <w:tab w:val="left" w:pos="709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5654E9" w:rsidRPr="00CE0AA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CE0AAE">
        <w:rPr>
          <w:rFonts w:ascii="Times New Roman" w:hAnsi="Times New Roman" w:cs="Times New Roman"/>
          <w:sz w:val="28"/>
          <w:szCs w:val="28"/>
        </w:rPr>
        <w:t xml:space="preserve">МФЦ устанавливает личность заявителя на основании паспорта гражданина Российской Федерации или иного документа, удостоверяющего личность, проверяя срок действия документа и соответствие данных документа, удостоверяющего личность, данным, указанным в заявлении </w:t>
      </w:r>
      <w:r w:rsidRPr="00CE0AAE">
        <w:rPr>
          <w:rFonts w:ascii="Times New Roman" w:hAnsi="Times New Roman" w:cs="Times New Roman"/>
          <w:sz w:val="28"/>
          <w:szCs w:val="28"/>
        </w:rPr>
        <w:br/>
        <w:t xml:space="preserve">о предоставлении услуги. Во всех случаях осуществляется сопоставление лица заявителя и фотографии в паспорте. </w:t>
      </w:r>
    </w:p>
    <w:p w14:paraId="6F3B4EA8" w14:textId="77777777" w:rsidR="00020D21" w:rsidRPr="00CE0AAE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>4.4. Прием заявления о регистрации учетной записи в ЕСИА осуществляется специалистом МФЦ исключительно при условии его подписания заявителем собственноручно в офисе обслуживания или при выездном обслуживании.</w:t>
      </w:r>
    </w:p>
    <w:p w14:paraId="5145876E" w14:textId="77777777" w:rsidR="00020D21" w:rsidRPr="00CE0AAE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>4.5.</w:t>
      </w:r>
      <w:r w:rsidR="001426A0">
        <w:rPr>
          <w:rFonts w:ascii="Times New Roman" w:hAnsi="Times New Roman" w:cs="Times New Roman"/>
          <w:sz w:val="28"/>
          <w:szCs w:val="28"/>
        </w:rPr>
        <w:t> </w:t>
      </w:r>
      <w:r w:rsidR="005654E9" w:rsidRPr="00CE0AAE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Pr="00CE0AAE">
        <w:rPr>
          <w:rFonts w:ascii="Times New Roman" w:hAnsi="Times New Roman" w:cs="Times New Roman"/>
          <w:sz w:val="28"/>
          <w:szCs w:val="28"/>
        </w:rPr>
        <w:t>МФЦ запрещается:</w:t>
      </w:r>
    </w:p>
    <w:p w14:paraId="73695F4C" w14:textId="5C9F0DE5" w:rsidR="00020D21" w:rsidRPr="00C05471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 xml:space="preserve">а) выполнять операции без личного присутствия заявителя, в том числе </w:t>
      </w:r>
      <w:r w:rsidRPr="00CE0AAE">
        <w:rPr>
          <w:rFonts w:ascii="Times New Roman" w:hAnsi="Times New Roman" w:cs="Times New Roman"/>
          <w:sz w:val="28"/>
          <w:szCs w:val="28"/>
        </w:rPr>
        <w:br/>
        <w:t xml:space="preserve">по телефону или </w:t>
      </w:r>
      <w:r w:rsidR="005654E9" w:rsidRPr="00CE0AA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почте</w:t>
      </w:r>
      <w:r w:rsidR="00C054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C79ECBC" w14:textId="77777777" w:rsidR="00020D21" w:rsidRPr="00C05471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471">
        <w:rPr>
          <w:rFonts w:ascii="Times New Roman" w:hAnsi="Times New Roman" w:cs="Times New Roman"/>
          <w:sz w:val="28"/>
          <w:szCs w:val="28"/>
        </w:rPr>
        <w:t xml:space="preserve">б) использовать функциональность ЕСИА для получения доступа </w:t>
      </w:r>
      <w:r w:rsidRPr="00C05471">
        <w:rPr>
          <w:rFonts w:ascii="Times New Roman" w:hAnsi="Times New Roman" w:cs="Times New Roman"/>
          <w:sz w:val="28"/>
          <w:szCs w:val="28"/>
        </w:rPr>
        <w:br/>
        <w:t>к персональным данным пользователя;</w:t>
      </w:r>
    </w:p>
    <w:p w14:paraId="5C7BA12B" w14:textId="77777777" w:rsidR="00020D21" w:rsidRPr="00CE0AAE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>в) производить регистрацию учетной записи в ЕСИА с использованием персональных данных, полученных от иного лица (не являющегося владельцем указываемых в заявлении персональных данных);</w:t>
      </w:r>
    </w:p>
    <w:p w14:paraId="0DE2C34B" w14:textId="77777777" w:rsidR="00020D21" w:rsidRPr="00CE0AAE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 xml:space="preserve">г) осуществлять передачу функции приема заявлений, подтверждения личности заявителя или выполнения иных операций в рамках регистрации учетной записи </w:t>
      </w:r>
      <w:r w:rsidRPr="00CE0AAE">
        <w:rPr>
          <w:rFonts w:ascii="Times New Roman" w:hAnsi="Times New Roman" w:cs="Times New Roman"/>
          <w:sz w:val="28"/>
          <w:szCs w:val="28"/>
        </w:rPr>
        <w:br/>
        <w:t>в ЕСИА в офисах обслуживания иным лицам, не являющимся специалистами МФЦ.</w:t>
      </w:r>
    </w:p>
    <w:p w14:paraId="4F6AD176" w14:textId="77777777" w:rsidR="00020D21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AE">
        <w:rPr>
          <w:rFonts w:ascii="Times New Roman" w:hAnsi="Times New Roman" w:cs="Times New Roman"/>
          <w:sz w:val="28"/>
          <w:szCs w:val="28"/>
        </w:rPr>
        <w:t xml:space="preserve">4.6.  </w:t>
      </w:r>
      <w:r w:rsidR="00D51BCD" w:rsidRPr="00CE0AA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CE0AAE">
        <w:rPr>
          <w:rFonts w:ascii="Times New Roman" w:hAnsi="Times New Roman" w:cs="Times New Roman"/>
          <w:sz w:val="28"/>
          <w:szCs w:val="28"/>
        </w:rPr>
        <w:t xml:space="preserve">МФЦ несет личную ответственность за надлежащее исполнение положений настоящего Порядка при регистрации учетной записи </w:t>
      </w:r>
      <w:r w:rsidRPr="00CE0AAE">
        <w:rPr>
          <w:rFonts w:ascii="Times New Roman" w:hAnsi="Times New Roman" w:cs="Times New Roman"/>
          <w:sz w:val="28"/>
          <w:szCs w:val="28"/>
        </w:rPr>
        <w:br/>
        <w:t>в ЕСИА в соответствии с д</w:t>
      </w:r>
      <w:r>
        <w:rPr>
          <w:rFonts w:ascii="Times New Roman" w:hAnsi="Times New Roman" w:cs="Times New Roman"/>
          <w:sz w:val="28"/>
          <w:szCs w:val="28"/>
        </w:rPr>
        <w:t>ействующим законодательством.</w:t>
      </w:r>
    </w:p>
    <w:p w14:paraId="4FF28511" w14:textId="77777777" w:rsidR="00020D21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 Операции, совершаемые с учетной записью в ЕСИА, оказываются заявителям безвозмездно.</w:t>
      </w:r>
    </w:p>
    <w:p w14:paraId="25E7B7EA" w14:textId="77777777" w:rsidR="00020D21" w:rsidRPr="00BE09C7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bCs/>
          <w:shd w:val="clear" w:color="auto" w:fill="FFFF00"/>
        </w:rPr>
      </w:pPr>
      <w:r w:rsidRPr="00D3535B">
        <w:rPr>
          <w:rFonts w:ascii="Times New Roman" w:hAnsi="Times New Roman" w:cs="Times New Roman"/>
          <w:bCs/>
          <w:sz w:val="28"/>
          <w:szCs w:val="28"/>
        </w:rPr>
        <w:t>4.8. Срок и ответственность за хранение заявлений граждан о совершенных операциях с учетными записями в ЕСИА определяется и утверждается руководителем МФЦ. </w:t>
      </w:r>
    </w:p>
    <w:p w14:paraId="45876493" w14:textId="77777777" w:rsidR="00020D21" w:rsidRPr="00FB5022" w:rsidRDefault="005246A8">
      <w:pPr>
        <w:pStyle w:val="af1"/>
        <w:tabs>
          <w:tab w:val="left" w:pos="709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 Регистрации учетной записи,</w:t>
      </w:r>
      <w:r w:rsidR="003D4C1A">
        <w:rPr>
          <w:rFonts w:ascii="Times New Roman" w:hAnsi="Times New Roman" w:cs="Times New Roman"/>
          <w:sz w:val="28"/>
          <w:szCs w:val="28"/>
        </w:rPr>
        <w:t xml:space="preserve"> подтверждени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4C1A">
        <w:rPr>
          <w:rFonts w:ascii="Times New Roman" w:hAnsi="Times New Roman" w:cs="Times New Roman"/>
          <w:sz w:val="28"/>
          <w:szCs w:val="28"/>
        </w:rPr>
        <w:t xml:space="preserve"> стандартной учетной записи, удалени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4C1A">
        <w:rPr>
          <w:rFonts w:ascii="Times New Roman" w:hAnsi="Times New Roman" w:cs="Times New Roman"/>
          <w:sz w:val="28"/>
          <w:szCs w:val="28"/>
        </w:rPr>
        <w:t xml:space="preserve"> учетной записи, восстановлени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4C1A">
        <w:rPr>
          <w:rFonts w:ascii="Times New Roman" w:hAnsi="Times New Roman" w:cs="Times New Roman"/>
          <w:sz w:val="28"/>
          <w:szCs w:val="28"/>
        </w:rPr>
        <w:t xml:space="preserve"> 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C1A">
        <w:rPr>
          <w:rFonts w:ascii="Times New Roman" w:hAnsi="Times New Roman" w:cs="Times New Roman"/>
          <w:sz w:val="28"/>
          <w:szCs w:val="28"/>
        </w:rPr>
        <w:t xml:space="preserve">к </w:t>
      </w:r>
      <w:r w:rsidR="003D4C1A" w:rsidRPr="00E83AAE">
        <w:rPr>
          <w:rFonts w:ascii="Times New Roman" w:hAnsi="Times New Roman" w:cs="Times New Roman"/>
          <w:sz w:val="28"/>
          <w:szCs w:val="28"/>
        </w:rPr>
        <w:t>подтвержденной</w:t>
      </w:r>
      <w:r w:rsidR="003D4C1A">
        <w:rPr>
          <w:rFonts w:ascii="Times New Roman" w:hAnsi="Times New Roman" w:cs="Times New Roman"/>
          <w:sz w:val="28"/>
          <w:szCs w:val="28"/>
        </w:rPr>
        <w:t xml:space="preserve"> учетной записи, </w:t>
      </w:r>
      <w:r w:rsidR="003D4C1A">
        <w:rPr>
          <w:rFonts w:ascii="Times New Roman" w:hAnsi="Times New Roman" w:cs="Times New Roman"/>
          <w:sz w:val="28"/>
          <w:szCs w:val="28"/>
        </w:rPr>
        <w:lastRenderedPageBreak/>
        <w:t>изменени</w:t>
      </w:r>
      <w:r w:rsidR="00880EDE">
        <w:rPr>
          <w:rFonts w:ascii="Times New Roman" w:hAnsi="Times New Roman" w:cs="Times New Roman"/>
          <w:sz w:val="28"/>
          <w:szCs w:val="28"/>
        </w:rPr>
        <w:t>е</w:t>
      </w:r>
      <w:r w:rsidR="003D4C1A">
        <w:rPr>
          <w:rFonts w:ascii="Times New Roman" w:hAnsi="Times New Roman" w:cs="Times New Roman"/>
          <w:sz w:val="28"/>
          <w:szCs w:val="28"/>
        </w:rPr>
        <w:t xml:space="preserve"> паспортных данных пользователя в </w:t>
      </w:r>
      <w:r w:rsidR="003D4C1A" w:rsidRPr="00E83AAE">
        <w:rPr>
          <w:rFonts w:ascii="Times New Roman" w:hAnsi="Times New Roman" w:cs="Times New Roman"/>
          <w:sz w:val="28"/>
          <w:szCs w:val="28"/>
        </w:rPr>
        <w:t>подтвержденной</w:t>
      </w:r>
      <w:r w:rsidR="003D4C1A">
        <w:rPr>
          <w:rFonts w:ascii="Times New Roman" w:hAnsi="Times New Roman" w:cs="Times New Roman"/>
          <w:sz w:val="28"/>
          <w:szCs w:val="28"/>
        </w:rPr>
        <w:t xml:space="preserve"> учетной записи</w:t>
      </w:r>
      <w:r w:rsidR="00880EDE">
        <w:rPr>
          <w:rFonts w:ascii="Times New Roman" w:hAnsi="Times New Roman" w:cs="Times New Roman"/>
          <w:sz w:val="28"/>
          <w:szCs w:val="28"/>
        </w:rPr>
        <w:t xml:space="preserve">, </w:t>
      </w:r>
      <w:r w:rsidR="003D4C1A">
        <w:rPr>
          <w:rFonts w:ascii="Times New Roman" w:hAnsi="Times New Roman" w:cs="Times New Roman"/>
          <w:sz w:val="28"/>
          <w:szCs w:val="28"/>
        </w:rPr>
        <w:t xml:space="preserve">регистрации информации о ребенке в ЕСИА осуществляются при наличии письменного заявления гражданина, с указанием </w:t>
      </w:r>
      <w:r w:rsidR="00880EDE">
        <w:rPr>
          <w:rFonts w:ascii="Times New Roman" w:hAnsi="Times New Roman" w:cs="Times New Roman"/>
          <w:sz w:val="28"/>
          <w:szCs w:val="28"/>
        </w:rPr>
        <w:t>необходимого</w:t>
      </w:r>
      <w:r w:rsidR="003D4C1A">
        <w:rPr>
          <w:rFonts w:ascii="Times New Roman" w:hAnsi="Times New Roman" w:cs="Times New Roman"/>
          <w:sz w:val="28"/>
          <w:szCs w:val="28"/>
        </w:rPr>
        <w:t xml:space="preserve"> сценария сервиса (</w:t>
      </w:r>
      <w:r w:rsidR="003D4C1A" w:rsidRPr="00FB5022">
        <w:rPr>
          <w:rFonts w:ascii="Times New Roman" w:hAnsi="Times New Roman" w:cs="Times New Roman"/>
          <w:sz w:val="28"/>
          <w:szCs w:val="28"/>
        </w:rPr>
        <w:t>Приложение № 1).</w:t>
      </w:r>
    </w:p>
    <w:p w14:paraId="762A29B3" w14:textId="77777777" w:rsidR="00F01409" w:rsidRDefault="00F01409">
      <w:pPr>
        <w:pStyle w:val="af1"/>
        <w:tabs>
          <w:tab w:val="left" w:pos="709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022">
        <w:rPr>
          <w:rFonts w:ascii="Times New Roman" w:hAnsi="Times New Roman" w:cs="Times New Roman"/>
          <w:sz w:val="28"/>
          <w:szCs w:val="28"/>
        </w:rPr>
        <w:t>4.10. При удалении учетной записи</w:t>
      </w:r>
      <w:r w:rsidR="000B4A5E" w:rsidRPr="00FB5022">
        <w:rPr>
          <w:rFonts w:ascii="Times New Roman" w:hAnsi="Times New Roman" w:cs="Times New Roman"/>
          <w:sz w:val="28"/>
          <w:szCs w:val="28"/>
        </w:rPr>
        <w:t xml:space="preserve"> работником МФЦ</w:t>
      </w:r>
      <w:r w:rsidRPr="00FB5022">
        <w:rPr>
          <w:rFonts w:ascii="Times New Roman" w:hAnsi="Times New Roman" w:cs="Times New Roman"/>
          <w:sz w:val="28"/>
          <w:szCs w:val="28"/>
        </w:rPr>
        <w:t>, пользователю приходит СМС</w:t>
      </w:r>
      <w:r w:rsidR="00CF20E1" w:rsidRPr="00FB5022">
        <w:rPr>
          <w:rFonts w:ascii="Times New Roman" w:hAnsi="Times New Roman" w:cs="Times New Roman"/>
          <w:sz w:val="28"/>
          <w:szCs w:val="28"/>
        </w:rPr>
        <w:t xml:space="preserve"> </w:t>
      </w:r>
      <w:r w:rsidRPr="00FB5022">
        <w:rPr>
          <w:rFonts w:ascii="Times New Roman" w:hAnsi="Times New Roman" w:cs="Times New Roman"/>
          <w:sz w:val="28"/>
          <w:szCs w:val="28"/>
        </w:rPr>
        <w:t>сообщение</w:t>
      </w:r>
      <w:r w:rsidR="00FB5022" w:rsidRPr="00FB5022">
        <w:rPr>
          <w:rFonts w:ascii="Times New Roman" w:hAnsi="Times New Roman" w:cs="Times New Roman"/>
          <w:sz w:val="28"/>
          <w:szCs w:val="28"/>
        </w:rPr>
        <w:t>, в ответ на которое необходимо направить сообщение с подтверждением</w:t>
      </w:r>
      <w:r w:rsidRPr="00FB5022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="00FB5022" w:rsidRPr="00FB5022">
        <w:rPr>
          <w:rFonts w:ascii="Times New Roman" w:hAnsi="Times New Roman" w:cs="Times New Roman"/>
          <w:sz w:val="28"/>
          <w:szCs w:val="28"/>
        </w:rPr>
        <w:t>и</w:t>
      </w:r>
      <w:r w:rsidRPr="00FB5022">
        <w:rPr>
          <w:rFonts w:ascii="Times New Roman" w:hAnsi="Times New Roman" w:cs="Times New Roman"/>
          <w:sz w:val="28"/>
          <w:szCs w:val="28"/>
        </w:rPr>
        <w:t xml:space="preserve"> удаления. </w:t>
      </w:r>
      <w:r w:rsidR="00FE1431" w:rsidRPr="00FB5022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FB5022">
        <w:rPr>
          <w:rFonts w:ascii="Times New Roman" w:hAnsi="Times New Roman" w:cs="Times New Roman"/>
          <w:sz w:val="28"/>
          <w:szCs w:val="28"/>
        </w:rPr>
        <w:t>пользователь не ответил</w:t>
      </w:r>
      <w:r w:rsidR="00B06614" w:rsidRPr="00FB5022">
        <w:rPr>
          <w:rFonts w:ascii="Times New Roman" w:hAnsi="Times New Roman" w:cs="Times New Roman"/>
          <w:sz w:val="28"/>
          <w:szCs w:val="28"/>
        </w:rPr>
        <w:t xml:space="preserve"> </w:t>
      </w:r>
      <w:r w:rsidRPr="00FB5022">
        <w:rPr>
          <w:rFonts w:ascii="Times New Roman" w:hAnsi="Times New Roman" w:cs="Times New Roman"/>
          <w:sz w:val="28"/>
          <w:szCs w:val="28"/>
        </w:rPr>
        <w:t>в течение 3</w:t>
      </w:r>
      <w:r w:rsidR="00FE1431" w:rsidRPr="00FB5022">
        <w:rPr>
          <w:rFonts w:ascii="Times New Roman" w:hAnsi="Times New Roman" w:cs="Times New Roman"/>
          <w:sz w:val="28"/>
          <w:szCs w:val="28"/>
        </w:rPr>
        <w:t>-</w:t>
      </w:r>
      <w:r w:rsidRPr="00FB5022">
        <w:rPr>
          <w:rFonts w:ascii="Times New Roman" w:hAnsi="Times New Roman" w:cs="Times New Roman"/>
          <w:sz w:val="28"/>
          <w:szCs w:val="28"/>
        </w:rPr>
        <w:t xml:space="preserve">х дней на </w:t>
      </w:r>
      <w:r w:rsidR="00FE1431" w:rsidRPr="00FB5022">
        <w:rPr>
          <w:rFonts w:ascii="Times New Roman" w:hAnsi="Times New Roman" w:cs="Times New Roman"/>
          <w:sz w:val="28"/>
          <w:szCs w:val="28"/>
        </w:rPr>
        <w:t xml:space="preserve">СМС, </w:t>
      </w:r>
      <w:r w:rsidR="003E3714" w:rsidRPr="00FB5022">
        <w:rPr>
          <w:rFonts w:ascii="Times New Roman" w:hAnsi="Times New Roman" w:cs="Times New Roman"/>
          <w:sz w:val="28"/>
          <w:szCs w:val="28"/>
        </w:rPr>
        <w:t>существует возможность повторения операции</w:t>
      </w:r>
      <w:r w:rsidRPr="00FB5022">
        <w:rPr>
          <w:rFonts w:ascii="Times New Roman" w:hAnsi="Times New Roman" w:cs="Times New Roman"/>
          <w:sz w:val="28"/>
          <w:szCs w:val="28"/>
        </w:rPr>
        <w:t>. Если СМС</w:t>
      </w:r>
      <w:r w:rsidR="000B4A5E" w:rsidRPr="00FB5022">
        <w:rPr>
          <w:rFonts w:ascii="Times New Roman" w:hAnsi="Times New Roman" w:cs="Times New Roman"/>
          <w:sz w:val="28"/>
          <w:szCs w:val="28"/>
        </w:rPr>
        <w:t xml:space="preserve"> </w:t>
      </w:r>
      <w:r w:rsidRPr="00FB5022">
        <w:rPr>
          <w:rFonts w:ascii="Times New Roman" w:hAnsi="Times New Roman" w:cs="Times New Roman"/>
          <w:sz w:val="28"/>
          <w:szCs w:val="28"/>
        </w:rPr>
        <w:t>не поступают, то</w:t>
      </w:r>
      <w:r w:rsidR="00FE1431" w:rsidRPr="00FB5022">
        <w:rPr>
          <w:rFonts w:ascii="Times New Roman" w:hAnsi="Times New Roman" w:cs="Times New Roman"/>
          <w:sz w:val="28"/>
          <w:szCs w:val="28"/>
        </w:rPr>
        <w:t xml:space="preserve"> пользователю</w:t>
      </w:r>
      <w:r w:rsidRPr="00FB5022">
        <w:rPr>
          <w:rFonts w:ascii="Times New Roman" w:hAnsi="Times New Roman" w:cs="Times New Roman"/>
          <w:sz w:val="28"/>
          <w:szCs w:val="28"/>
        </w:rPr>
        <w:t xml:space="preserve"> </w:t>
      </w:r>
      <w:r w:rsidR="00FE1431" w:rsidRPr="00FB5022">
        <w:rPr>
          <w:rFonts w:ascii="Times New Roman" w:hAnsi="Times New Roman" w:cs="Times New Roman"/>
          <w:sz w:val="28"/>
          <w:szCs w:val="28"/>
        </w:rPr>
        <w:t>необходимо</w:t>
      </w:r>
      <w:r w:rsidR="000D743F" w:rsidRPr="00FB5022">
        <w:rPr>
          <w:rFonts w:ascii="Times New Roman" w:hAnsi="Times New Roman" w:cs="Times New Roman"/>
          <w:sz w:val="28"/>
          <w:szCs w:val="28"/>
        </w:rPr>
        <w:t xml:space="preserve"> самостоятельно удалить учетную запись</w:t>
      </w:r>
      <w:r w:rsidR="008811A7" w:rsidRPr="00FB5022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0D743F" w:rsidRPr="00FB5022">
        <w:rPr>
          <w:rFonts w:ascii="Times New Roman" w:hAnsi="Times New Roman" w:cs="Times New Roman"/>
          <w:sz w:val="28"/>
          <w:szCs w:val="28"/>
        </w:rPr>
        <w:t xml:space="preserve"> или</w:t>
      </w:r>
      <w:r w:rsidR="00FE1431" w:rsidRPr="00FB5022">
        <w:rPr>
          <w:rFonts w:ascii="Times New Roman" w:hAnsi="Times New Roman" w:cs="Times New Roman"/>
          <w:sz w:val="28"/>
          <w:szCs w:val="28"/>
        </w:rPr>
        <w:t xml:space="preserve"> лично обратиться в техническую поддержку</w:t>
      </w:r>
      <w:r w:rsidRPr="00FB5022">
        <w:rPr>
          <w:rFonts w:ascii="Times New Roman" w:hAnsi="Times New Roman" w:cs="Times New Roman"/>
          <w:sz w:val="28"/>
          <w:szCs w:val="28"/>
        </w:rPr>
        <w:t xml:space="preserve"> ЕСИА.</w:t>
      </w:r>
    </w:p>
    <w:p w14:paraId="4A8EB11C" w14:textId="77777777" w:rsidR="00020D21" w:rsidRDefault="00020D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2D6D64" w14:textId="77777777" w:rsidR="00020D21" w:rsidRDefault="003D4C1A">
      <w:pPr>
        <w:pStyle w:val="af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2" w:name="_Toc505953017"/>
      <w:bookmarkStart w:id="23" w:name="_Toc505955630"/>
      <w:bookmarkStart w:id="24" w:name="_Toc505955669"/>
      <w:bookmarkStart w:id="25" w:name="_Toc505956146"/>
      <w:bookmarkStart w:id="26" w:name="_Toc111810777"/>
      <w:r>
        <w:rPr>
          <w:rFonts w:ascii="Times New Roman" w:hAnsi="Times New Roman" w:cs="Times New Roman"/>
          <w:b/>
          <w:sz w:val="28"/>
          <w:szCs w:val="28"/>
        </w:rPr>
        <w:t>Назначение ответственных лиц за регистрацию граждан в ЕСИА</w:t>
      </w:r>
      <w:bookmarkEnd w:id="22"/>
      <w:bookmarkEnd w:id="23"/>
      <w:bookmarkEnd w:id="24"/>
      <w:bookmarkEnd w:id="25"/>
      <w:bookmarkEnd w:id="26"/>
    </w:p>
    <w:p w14:paraId="6CCA7695" w14:textId="77777777" w:rsidR="00020D21" w:rsidRPr="00C05471" w:rsidRDefault="00020D21">
      <w:pPr>
        <w:pStyle w:val="af1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strike/>
          <w:sz w:val="28"/>
          <w:szCs w:val="28"/>
        </w:rPr>
      </w:pPr>
    </w:p>
    <w:p w14:paraId="2E34297E" w14:textId="77777777" w:rsidR="00020D21" w:rsidRDefault="003D4C1A" w:rsidP="000E2B51">
      <w:pPr>
        <w:pStyle w:val="af1"/>
        <w:tabs>
          <w:tab w:val="left" w:pos="709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Ответственные за организацию регистрации граждан в ЕСИА назначаются </w:t>
      </w:r>
      <w:r w:rsidRPr="00D3535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уководителем МФЦ.</w:t>
      </w:r>
    </w:p>
    <w:p w14:paraId="222887E3" w14:textId="77777777" w:rsidR="000E2B51" w:rsidRDefault="000E2B51" w:rsidP="000E2B51">
      <w:pPr>
        <w:pStyle w:val="af1"/>
        <w:tabs>
          <w:tab w:val="left" w:pos="709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F1E363" w14:textId="77777777" w:rsidR="00020D21" w:rsidRDefault="003D4C1A">
      <w:pPr>
        <w:tabs>
          <w:tab w:val="left" w:pos="284"/>
        </w:tabs>
        <w:spacing w:line="240" w:lineRule="auto"/>
        <w:ind w:left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7" w:name="_Toc111810778"/>
      <w:r>
        <w:rPr>
          <w:rFonts w:ascii="Times New Roman" w:hAnsi="Times New Roman" w:cs="Times New Roman"/>
          <w:b/>
          <w:sz w:val="28"/>
          <w:szCs w:val="28"/>
        </w:rPr>
        <w:t xml:space="preserve">6. Регистрация учетной записи в ЕСИА с использованием программных средств </w:t>
      </w:r>
      <w:r w:rsidR="00220F4E">
        <w:rPr>
          <w:rFonts w:ascii="Times New Roman" w:hAnsi="Times New Roman" w:cs="Times New Roman"/>
          <w:b/>
          <w:sz w:val="28"/>
          <w:szCs w:val="28"/>
        </w:rPr>
        <w:t>информационной системы МФЦ</w:t>
      </w:r>
      <w:bookmarkEnd w:id="27"/>
    </w:p>
    <w:p w14:paraId="65AD1139" w14:textId="77777777" w:rsidR="00020D21" w:rsidRDefault="003D4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 В </w:t>
      </w:r>
      <w:r w:rsidR="00FD41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системе МФЦ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услуги «Регистрация граждан в</w:t>
      </w:r>
      <w:r w:rsidR="00FD41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идентификации и аутентификации» настроены следующие операции для работы</w:t>
      </w:r>
      <w:r w:rsidR="00FD4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учетными записями, приведенные в таблице № 1.</w:t>
      </w:r>
    </w:p>
    <w:p w14:paraId="3B7AA3C1" w14:textId="77777777" w:rsidR="00020D21" w:rsidRDefault="00020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8FA1A" w14:textId="77777777" w:rsidR="00020D21" w:rsidRDefault="003D4C1A">
      <w:pPr>
        <w:spacing w:after="0" w:line="240" w:lineRule="auto"/>
        <w:ind w:right="14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1</w:t>
      </w:r>
    </w:p>
    <w:tbl>
      <w:tblPr>
        <w:tblStyle w:val="af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9632"/>
      </w:tblGrid>
      <w:tr w:rsidR="00020D21" w14:paraId="6220E4A9" w14:textId="77777777">
        <w:trPr>
          <w:trHeight w:val="20"/>
          <w:jc w:val="center"/>
        </w:trPr>
        <w:tc>
          <w:tcPr>
            <w:tcW w:w="563" w:type="dxa"/>
            <w:vAlign w:val="center"/>
          </w:tcPr>
          <w:p w14:paraId="06CFB33B" w14:textId="77777777" w:rsidR="00020D21" w:rsidRDefault="003D4C1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42" w:type="dxa"/>
            <w:vAlign w:val="center"/>
          </w:tcPr>
          <w:p w14:paraId="691B949B" w14:textId="77777777" w:rsidR="00020D21" w:rsidRDefault="003D4C1A">
            <w:pPr>
              <w:widowControl w:val="0"/>
              <w:tabs>
                <w:tab w:val="left" w:pos="1200"/>
                <w:tab w:val="center" w:pos="180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</w:t>
            </w:r>
          </w:p>
        </w:tc>
      </w:tr>
      <w:tr w:rsidR="00020D21" w14:paraId="7FC97633" w14:textId="77777777">
        <w:trPr>
          <w:trHeight w:val="316"/>
          <w:jc w:val="center"/>
        </w:trPr>
        <w:tc>
          <w:tcPr>
            <w:tcW w:w="563" w:type="dxa"/>
            <w:vAlign w:val="center"/>
          </w:tcPr>
          <w:p w14:paraId="22F105E2" w14:textId="77777777" w:rsidR="00020D21" w:rsidRDefault="00020D21">
            <w:pPr>
              <w:pStyle w:val="af1"/>
              <w:widowControl w:val="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2" w:type="dxa"/>
            <w:vAlign w:val="center"/>
          </w:tcPr>
          <w:p w14:paraId="137B6474" w14:textId="77777777" w:rsidR="00020D21" w:rsidRDefault="003D4C1A">
            <w:pPr>
              <w:widowControl w:val="0"/>
              <w:tabs>
                <w:tab w:val="left" w:pos="1200"/>
                <w:tab w:val="center" w:pos="180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существующей учетной записи</w:t>
            </w:r>
          </w:p>
        </w:tc>
      </w:tr>
      <w:tr w:rsidR="00020D21" w14:paraId="4EF41D91" w14:textId="77777777">
        <w:trPr>
          <w:trHeight w:val="20"/>
          <w:jc w:val="center"/>
        </w:trPr>
        <w:tc>
          <w:tcPr>
            <w:tcW w:w="563" w:type="dxa"/>
            <w:vAlign w:val="center"/>
          </w:tcPr>
          <w:p w14:paraId="6EC88E57" w14:textId="77777777" w:rsidR="00020D21" w:rsidRDefault="00020D21">
            <w:pPr>
              <w:pStyle w:val="af1"/>
              <w:widowControl w:val="0"/>
              <w:numPr>
                <w:ilvl w:val="0"/>
                <w:numId w:val="6"/>
              </w:numPr>
              <w:spacing w:line="240" w:lineRule="auto"/>
              <w:ind w:left="0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2" w:type="dxa"/>
            <w:vAlign w:val="center"/>
          </w:tcPr>
          <w:p w14:paraId="1F099DB6" w14:textId="77777777" w:rsidR="005B2FD3" w:rsidRDefault="003D4C1A" w:rsidP="005163C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новой подтвержденной учетной записи пользователя с выдачей пароля</w:t>
            </w:r>
            <w:r w:rsidR="005B2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3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2FD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B2FD3" w:rsidRPr="005B2FD3">
              <w:rPr>
                <w:rFonts w:ascii="Times New Roman" w:hAnsi="Times New Roman" w:cs="Times New Roman"/>
                <w:sz w:val="24"/>
                <w:szCs w:val="24"/>
              </w:rPr>
              <w:t>автоматической регистрацией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первого входа в систему</w:t>
            </w:r>
          </w:p>
        </w:tc>
      </w:tr>
      <w:tr w:rsidR="00020D21" w14:paraId="6990D190" w14:textId="77777777">
        <w:trPr>
          <w:trHeight w:val="20"/>
          <w:jc w:val="center"/>
        </w:trPr>
        <w:tc>
          <w:tcPr>
            <w:tcW w:w="563" w:type="dxa"/>
            <w:vAlign w:val="center"/>
          </w:tcPr>
          <w:p w14:paraId="061F2456" w14:textId="77777777" w:rsidR="00020D21" w:rsidRDefault="00020D21">
            <w:pPr>
              <w:pStyle w:val="af1"/>
              <w:widowControl w:val="0"/>
              <w:numPr>
                <w:ilvl w:val="0"/>
                <w:numId w:val="6"/>
              </w:numPr>
              <w:spacing w:line="240" w:lineRule="auto"/>
              <w:ind w:left="0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2" w:type="dxa"/>
            <w:vAlign w:val="center"/>
          </w:tcPr>
          <w:p w14:paraId="73C1B6DA" w14:textId="77777777" w:rsidR="00020D21" w:rsidRDefault="003D4C1A" w:rsidP="0034768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доступа к учетной записи пользователя с выдачей пароля пользователя </w:t>
            </w:r>
            <w:r w:rsidR="003476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входа в систему</w:t>
            </w:r>
          </w:p>
        </w:tc>
      </w:tr>
      <w:tr w:rsidR="00020D21" w14:paraId="31E900D8" w14:textId="77777777">
        <w:trPr>
          <w:trHeight w:val="20"/>
          <w:jc w:val="center"/>
        </w:trPr>
        <w:tc>
          <w:tcPr>
            <w:tcW w:w="563" w:type="dxa"/>
            <w:vAlign w:val="center"/>
          </w:tcPr>
          <w:p w14:paraId="73C471A1" w14:textId="77777777" w:rsidR="00020D21" w:rsidRDefault="00020D21">
            <w:pPr>
              <w:pStyle w:val="af1"/>
              <w:widowControl w:val="0"/>
              <w:numPr>
                <w:ilvl w:val="0"/>
                <w:numId w:val="6"/>
              </w:numPr>
              <w:spacing w:line="240" w:lineRule="auto"/>
              <w:ind w:left="0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2" w:type="dxa"/>
            <w:vAlign w:val="center"/>
          </w:tcPr>
          <w:p w14:paraId="5248120B" w14:textId="77777777" w:rsidR="00020D21" w:rsidRDefault="003D4C1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Подтверждение</w:t>
            </w:r>
            <w:r w:rsidR="001401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(переподтверждение)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учетной записи (подтвержд</w:t>
            </w:r>
            <w:r w:rsidR="001576ED">
              <w:rPr>
                <w:rFonts w:ascii="Times New Roman" w:hAnsi="Times New Roman" w:cs="Times New Roman"/>
                <w:sz w:val="24"/>
                <w:szCs w:val="24"/>
              </w:rPr>
              <w:t>ение личности) пользователя</w:t>
            </w:r>
          </w:p>
        </w:tc>
      </w:tr>
      <w:tr w:rsidR="00020D21" w14:paraId="77060472" w14:textId="77777777">
        <w:trPr>
          <w:trHeight w:val="379"/>
          <w:jc w:val="center"/>
        </w:trPr>
        <w:tc>
          <w:tcPr>
            <w:tcW w:w="563" w:type="dxa"/>
            <w:vAlign w:val="center"/>
          </w:tcPr>
          <w:p w14:paraId="52D237EF" w14:textId="77777777" w:rsidR="00020D21" w:rsidRDefault="00020D21">
            <w:pPr>
              <w:pStyle w:val="af1"/>
              <w:widowControl w:val="0"/>
              <w:numPr>
                <w:ilvl w:val="0"/>
                <w:numId w:val="6"/>
              </w:numPr>
              <w:spacing w:line="240" w:lineRule="auto"/>
              <w:ind w:left="0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2" w:type="dxa"/>
            <w:vAlign w:val="center"/>
          </w:tcPr>
          <w:p w14:paraId="65B8A104" w14:textId="77777777" w:rsidR="00020D21" w:rsidRDefault="003D4C1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статуса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выполняемой операции (регистрация / восстановление доступа / удаление)</w:t>
            </w:r>
          </w:p>
        </w:tc>
      </w:tr>
      <w:tr w:rsidR="00020D21" w14:paraId="5609AB7B" w14:textId="77777777">
        <w:trPr>
          <w:trHeight w:val="20"/>
          <w:jc w:val="center"/>
        </w:trPr>
        <w:tc>
          <w:tcPr>
            <w:tcW w:w="563" w:type="dxa"/>
            <w:vAlign w:val="center"/>
          </w:tcPr>
          <w:p w14:paraId="3CE57C21" w14:textId="77777777" w:rsidR="00020D21" w:rsidRDefault="00020D21">
            <w:pPr>
              <w:pStyle w:val="af1"/>
              <w:widowControl w:val="0"/>
              <w:numPr>
                <w:ilvl w:val="0"/>
                <w:numId w:val="6"/>
              </w:numPr>
              <w:spacing w:line="240" w:lineRule="auto"/>
              <w:ind w:left="0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2" w:type="dxa"/>
            <w:vAlign w:val="center"/>
          </w:tcPr>
          <w:p w14:paraId="4AD7DB6C" w14:textId="77777777" w:rsidR="00020D21" w:rsidRDefault="003D4C1A" w:rsidP="00A84E2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Удаление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учетной записи </w:t>
            </w:r>
          </w:p>
        </w:tc>
      </w:tr>
      <w:tr w:rsidR="00020D21" w14:paraId="150A307E" w14:textId="77777777">
        <w:trPr>
          <w:trHeight w:val="20"/>
          <w:jc w:val="center"/>
        </w:trPr>
        <w:tc>
          <w:tcPr>
            <w:tcW w:w="563" w:type="dxa"/>
            <w:vAlign w:val="center"/>
          </w:tcPr>
          <w:p w14:paraId="4C046114" w14:textId="77777777" w:rsidR="00020D21" w:rsidRDefault="00020D21">
            <w:pPr>
              <w:pStyle w:val="af1"/>
              <w:widowControl w:val="0"/>
              <w:numPr>
                <w:ilvl w:val="0"/>
                <w:numId w:val="6"/>
              </w:numPr>
              <w:spacing w:line="240" w:lineRule="auto"/>
              <w:ind w:left="0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2" w:type="dxa"/>
            <w:vAlign w:val="center"/>
          </w:tcPr>
          <w:p w14:paraId="5F0D1C79" w14:textId="77777777" w:rsidR="00020D21" w:rsidRDefault="003D4C1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Изменение паспортных данных </w:t>
            </w:r>
            <w:r w:rsidR="00541398">
              <w:rPr>
                <w:rFonts w:ascii="Times New Roman" w:hAnsi="Times New Roman" w:cs="Times New Roman"/>
                <w:i/>
                <w:sz w:val="24"/>
                <w:szCs w:val="24"/>
              </w:rPr>
              <w:t>пользователя</w:t>
            </w:r>
          </w:p>
        </w:tc>
      </w:tr>
      <w:tr w:rsidR="00020D21" w14:paraId="0A2FBA1C" w14:textId="77777777">
        <w:trPr>
          <w:trHeight w:val="20"/>
          <w:jc w:val="center"/>
        </w:trPr>
        <w:tc>
          <w:tcPr>
            <w:tcW w:w="563" w:type="dxa"/>
            <w:vAlign w:val="center"/>
          </w:tcPr>
          <w:p w14:paraId="42F2FFC8" w14:textId="77777777" w:rsidR="00020D21" w:rsidRDefault="00020D21">
            <w:pPr>
              <w:pStyle w:val="af1"/>
              <w:widowControl w:val="0"/>
              <w:numPr>
                <w:ilvl w:val="0"/>
                <w:numId w:val="6"/>
              </w:numPr>
              <w:spacing w:line="240" w:lineRule="auto"/>
              <w:ind w:left="0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2" w:type="dxa"/>
            <w:vAlign w:val="center"/>
          </w:tcPr>
          <w:p w14:paraId="7F4B635C" w14:textId="77777777" w:rsidR="00020D21" w:rsidRDefault="003D4C1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="00541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егистрация информации о ребенке</w:t>
            </w:r>
          </w:p>
        </w:tc>
      </w:tr>
    </w:tbl>
    <w:p w14:paraId="6403770C" w14:textId="77777777" w:rsidR="00020D21" w:rsidRDefault="00020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AEE02" w14:textId="77777777" w:rsidR="00020D21" w:rsidRDefault="003D4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 В целях минимизации ошибок при прохождении проверок данных пользователя в БГИР обязательно сверить в карточке заявителя заполненные поля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«кем выдан документ, удостоверяющий личность», «место рождения», «гражданство» с данными в предоставленном документе, удостоверяющим личность, и при необходимости внести изменения. Для контактных данных заполнить поле «мобильный телефон» или «адрес электронной почты». </w:t>
      </w:r>
    </w:p>
    <w:p w14:paraId="7C89BD15" w14:textId="77777777" w:rsidR="00020D21" w:rsidRDefault="003D4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Выполнить поиск учетных записей, удовлетворяющих входным параметрам, и выбрать конкретную учетную запись для продолжения работы с ней. </w:t>
      </w:r>
    </w:p>
    <w:p w14:paraId="4B27C04B" w14:textId="77777777" w:rsidR="00020D21" w:rsidRDefault="003D4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учетная запись не найдена, то необходимо выполнить первичную регистрацию </w:t>
      </w:r>
      <w:r>
        <w:rPr>
          <w:rFonts w:ascii="Times New Roman" w:hAnsi="Times New Roman" w:cs="Times New Roman"/>
          <w:sz w:val="28"/>
          <w:szCs w:val="28"/>
        </w:rPr>
        <w:t>пользователя в ЕСИА с выдачей пароля пользователя для первого входа в систему.</w:t>
      </w:r>
    </w:p>
    <w:p w14:paraId="4F08EC37" w14:textId="77777777" w:rsidR="00020D21" w:rsidRPr="00D3535B" w:rsidRDefault="003D4C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 При регистрации </w:t>
      </w:r>
      <w:r w:rsidR="00D51BCD" w:rsidRPr="00D3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Pr="00D3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 пароль для первого входа только после успешной проверки СНИЛС. Если при проверке возникнут ошибки – учетная запись не будет создана. </w:t>
      </w:r>
    </w:p>
    <w:p w14:paraId="245AD432" w14:textId="77777777" w:rsidR="00020D21" w:rsidRPr="00D3535B" w:rsidRDefault="003D4C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 проверке паспорта возникнут ошибки, то созданная учетная запись будет иметь статус «упрощенная». В этом случае заявителю приходит СМС-сообщение с кодом подтверждения.</w:t>
      </w:r>
    </w:p>
    <w:p w14:paraId="4B8B5050" w14:textId="77777777" w:rsidR="00020D21" w:rsidRPr="00D3535B" w:rsidRDefault="003D4C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 Если найдена стандартная учетная запись, то </w:t>
      </w:r>
      <w:r w:rsidR="00D51BCD" w:rsidRPr="00D3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МФЦ </w:t>
      </w:r>
      <w:r w:rsidRPr="00D3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подтверждение (личности) </w:t>
      </w:r>
      <w:r w:rsidR="00D51BCD" w:rsidRPr="00D3535B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D3535B">
        <w:rPr>
          <w:rFonts w:ascii="Times New Roman" w:hAnsi="Times New Roman" w:cs="Times New Roman"/>
          <w:sz w:val="28"/>
          <w:szCs w:val="28"/>
        </w:rPr>
        <w:t>в ЕСИА (без выдачи пароля).</w:t>
      </w:r>
    </w:p>
    <w:p w14:paraId="3A94F836" w14:textId="77777777" w:rsidR="00020D21" w:rsidRDefault="003D4C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 Если при подтверждении стандартной учетной записи приходит ответ: «Пользователь не найден», значит, данные, отправленные </w:t>
      </w:r>
      <w:r w:rsidR="00D51BCD" w:rsidRPr="00D35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работником</w:t>
      </w:r>
      <w:r w:rsidR="00D5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совпадают с данными, указанными в личном кабинете заявителя в ЕСИА. Необходимо проверить фамилию, имя и отчество (побуквенно), данные документа, удостоверяющего личность, СНИЛС, телефон, место рождения.</w:t>
      </w:r>
    </w:p>
    <w:p w14:paraId="0002FFB8" w14:textId="77777777" w:rsidR="00020D21" w:rsidRDefault="003D4C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6.7. </w:t>
      </w:r>
      <w:r>
        <w:rPr>
          <w:rFonts w:ascii="Times New Roman" w:hAnsi="Times New Roman" w:cs="Times New Roman"/>
          <w:sz w:val="28"/>
          <w:szCs w:val="28"/>
        </w:rPr>
        <w:t xml:space="preserve">Если заявитель не может войти в личный кабинет в ЕСИА, </w:t>
      </w:r>
      <w:r>
        <w:rPr>
          <w:rFonts w:ascii="Times New Roman" w:hAnsi="Times New Roman" w:cs="Times New Roman"/>
          <w:sz w:val="28"/>
          <w:szCs w:val="28"/>
        </w:rPr>
        <w:br/>
        <w:t xml:space="preserve">то после подтверждения учетной записи необходимо сделать </w:t>
      </w:r>
      <w:r>
        <w:rPr>
          <w:rFonts w:ascii="Times New Roman" w:hAnsi="Times New Roman" w:cs="Times New Roman"/>
          <w:iCs/>
          <w:sz w:val="28"/>
          <w:szCs w:val="28"/>
        </w:rPr>
        <w:t>восстановление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доступа с выдачей пароля пользователя для входа в систему. </w:t>
      </w:r>
    </w:p>
    <w:p w14:paraId="0E18EFFE" w14:textId="77777777" w:rsidR="00020D21" w:rsidRDefault="003D4C1A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 При возникновении проблем с поиском учетной записи заявителей, </w:t>
      </w:r>
      <w:r w:rsidR="00F302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чьи инициалы (фамилия, имя, отчество) были изменены, необходимо воспользоваться алгоритмом действий:</w:t>
      </w:r>
    </w:p>
    <w:p w14:paraId="6DBB94F3" w14:textId="77777777" w:rsidR="00020D21" w:rsidRDefault="003D4C1A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Если по результатам поиска учетная запись заявителя не найдена, необходимо уточнить, не изменял ли заявитель инициалы.</w:t>
      </w:r>
    </w:p>
    <w:p w14:paraId="504E2659" w14:textId="77777777" w:rsidR="00020D21" w:rsidRDefault="003D4C1A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Если заявитель сменил фамилию, необходимо уточнить предыдущую фамилию и произвести поиск учетной записи, используя ее.</w:t>
      </w:r>
    </w:p>
    <w:p w14:paraId="6122147F" w14:textId="77777777" w:rsidR="00020D21" w:rsidRDefault="003D4C1A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Если </w:t>
      </w:r>
      <w:r w:rsidR="00D51BCD" w:rsidRPr="00D3535B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D3535B">
        <w:rPr>
          <w:rFonts w:ascii="Times New Roman" w:hAnsi="Times New Roman" w:cs="Times New Roman"/>
          <w:sz w:val="28"/>
          <w:szCs w:val="28"/>
        </w:rPr>
        <w:t>обратился за восстановлением доступа</w:t>
      </w:r>
      <w:r w:rsidR="00E67818">
        <w:rPr>
          <w:rFonts w:ascii="Times New Roman" w:hAnsi="Times New Roman" w:cs="Times New Roman"/>
          <w:sz w:val="28"/>
          <w:szCs w:val="28"/>
        </w:rPr>
        <w:t xml:space="preserve">/удалением </w:t>
      </w:r>
      <w:r w:rsidRPr="00D3535B">
        <w:rPr>
          <w:rFonts w:ascii="Times New Roman" w:hAnsi="Times New Roman" w:cs="Times New Roman"/>
          <w:sz w:val="28"/>
          <w:szCs w:val="28"/>
        </w:rPr>
        <w:t>учетной записи, то на втором шаге (после успешного нахождения учетной записи и перехода к восстановлению/удалению учетной записи) необходимо исправить инициалы заявителя на актуальные и провести процедуру восстановления доступа/удаления</w:t>
      </w:r>
      <w:r w:rsidR="00E67818">
        <w:rPr>
          <w:rFonts w:ascii="Times New Roman" w:hAnsi="Times New Roman" w:cs="Times New Roman"/>
          <w:sz w:val="28"/>
          <w:szCs w:val="28"/>
        </w:rPr>
        <w:t xml:space="preserve"> </w:t>
      </w:r>
      <w:r w:rsidRPr="00D3535B">
        <w:rPr>
          <w:rFonts w:ascii="Times New Roman" w:hAnsi="Times New Roman" w:cs="Times New Roman"/>
          <w:sz w:val="28"/>
          <w:szCs w:val="28"/>
        </w:rPr>
        <w:t xml:space="preserve">учетной записи, чтобы успешно завершились проверки личных данных </w:t>
      </w:r>
      <w:r w:rsidR="00D51BCD" w:rsidRPr="00D3535B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E67818">
        <w:rPr>
          <w:rFonts w:ascii="Times New Roman" w:hAnsi="Times New Roman" w:cs="Times New Roman"/>
          <w:sz w:val="28"/>
          <w:szCs w:val="28"/>
        </w:rPr>
        <w:br/>
      </w:r>
      <w:r w:rsidRPr="00D3535B">
        <w:rPr>
          <w:rFonts w:ascii="Times New Roman" w:hAnsi="Times New Roman" w:cs="Times New Roman"/>
          <w:sz w:val="28"/>
          <w:szCs w:val="28"/>
        </w:rPr>
        <w:t xml:space="preserve">в </w:t>
      </w:r>
      <w:r w:rsidR="00D51BCD" w:rsidRPr="00D3535B">
        <w:rPr>
          <w:rFonts w:ascii="Times New Roman" w:hAnsi="Times New Roman" w:cs="Times New Roman"/>
          <w:sz w:val="28"/>
          <w:szCs w:val="28"/>
        </w:rPr>
        <w:t xml:space="preserve">Социальном </w:t>
      </w:r>
      <w:r w:rsidRPr="00D3535B">
        <w:rPr>
          <w:rFonts w:ascii="Times New Roman" w:hAnsi="Times New Roman" w:cs="Times New Roman"/>
          <w:sz w:val="28"/>
          <w:szCs w:val="28"/>
        </w:rPr>
        <w:t>фонде</w:t>
      </w:r>
      <w:r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14:paraId="7379491D" w14:textId="77777777" w:rsidR="00020D21" w:rsidRDefault="003D4C1A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Поиск учетной записи происходит по инициалам заявителя, указанным </w:t>
      </w:r>
      <w:r w:rsidR="00C76D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личном кабинете в ЕСИА, поэтому если указать новые инициалы заявителя, учетная запись не будет найдена. </w:t>
      </w:r>
    </w:p>
    <w:p w14:paraId="0EF6DCD7" w14:textId="77777777" w:rsidR="00020D21" w:rsidRDefault="003D4C1A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6.9. Необходимо обратить внимание, что при восстановлении доступа </w:t>
      </w:r>
      <w:r>
        <w:rPr>
          <w:rFonts w:ascii="Times New Roman" w:hAnsi="Times New Roman" w:cs="Times New Roman"/>
          <w:sz w:val="28"/>
          <w:szCs w:val="28"/>
        </w:rPr>
        <w:br/>
        <w:t xml:space="preserve">к учетной записи в ЕСИА проверка данных запускается только в отношении СНИЛС, а при удалении – также по данным документа, удостоверяющего личность. </w:t>
      </w:r>
    </w:p>
    <w:p w14:paraId="2F82EEF6" w14:textId="77777777" w:rsidR="00020D21" w:rsidRDefault="003D4C1A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6.10. Все операции, проводимые с учетной записью ЕСИА, будут проведены только после успешного завершения проверок.</w:t>
      </w:r>
    </w:p>
    <w:p w14:paraId="4D161873" w14:textId="77777777" w:rsidR="00020D21" w:rsidRDefault="003D4C1A">
      <w:pPr>
        <w:tabs>
          <w:tab w:val="left" w:pos="284"/>
        </w:tabs>
        <w:spacing w:line="240" w:lineRule="auto"/>
        <w:ind w:left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8" w:name="_Toc111810779"/>
      <w:r>
        <w:rPr>
          <w:rFonts w:ascii="Times New Roman" w:hAnsi="Times New Roman" w:cs="Times New Roman"/>
          <w:b/>
          <w:sz w:val="28"/>
          <w:szCs w:val="28"/>
        </w:rPr>
        <w:t xml:space="preserve">7. Порядок действий </w:t>
      </w:r>
      <w:r w:rsidR="00D51BCD" w:rsidRPr="00D3535B">
        <w:rPr>
          <w:rFonts w:ascii="Times New Roman" w:hAnsi="Times New Roman" w:cs="Times New Roman"/>
          <w:b/>
          <w:sz w:val="28"/>
          <w:szCs w:val="28"/>
        </w:rPr>
        <w:t>работника</w:t>
      </w:r>
      <w:r w:rsidR="00D51BCD">
        <w:rPr>
          <w:rFonts w:ascii="Times New Roman" w:hAnsi="Times New Roman" w:cs="Times New Roman"/>
          <w:b/>
          <w:sz w:val="28"/>
          <w:szCs w:val="28"/>
        </w:rPr>
        <w:t xml:space="preserve"> МФЦ, ответственного за прием </w:t>
      </w:r>
      <w:r w:rsidR="006258C0">
        <w:rPr>
          <w:rFonts w:ascii="Times New Roman" w:hAnsi="Times New Roman" w:cs="Times New Roman"/>
          <w:b/>
          <w:sz w:val="28"/>
          <w:szCs w:val="28"/>
        </w:rPr>
        <w:t>и 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консультирование граждан при личном обращении гражданина </w:t>
      </w:r>
      <w:r>
        <w:rPr>
          <w:rFonts w:ascii="Times New Roman" w:hAnsi="Times New Roman" w:cs="Times New Roman"/>
          <w:b/>
          <w:sz w:val="28"/>
          <w:szCs w:val="28"/>
        </w:rPr>
        <w:br/>
        <w:t>за регистрацией учетной записи в ЕСИА</w:t>
      </w:r>
      <w:bookmarkEnd w:id="28"/>
    </w:p>
    <w:p w14:paraId="63B4DFBF" w14:textId="77777777" w:rsidR="00020D21" w:rsidRDefault="003D4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  МФЦ сверяет данные, внесенные в карточку заявителя, для установления точного соответствия данным, содержащимся в документе, удостоверяющем личность заявителя, производит поиск имеющихся учетных записей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выбирает конкретную учетную запись для продолжения работы с ней. </w:t>
      </w:r>
    </w:p>
    <w:p w14:paraId="2CF898C6" w14:textId="77777777" w:rsidR="00020D21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7.2. После сверки внесенных данных, в случае отсутствия учетной записи,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выполняет первичную регистрацию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пользователя в ЕСИА с выдачей пароля пользователя для первого входа в систему.</w:t>
      </w:r>
    </w:p>
    <w:p w14:paraId="5809BD78" w14:textId="77777777" w:rsidR="00020D21" w:rsidRDefault="00020D21">
      <w:pPr>
        <w:pStyle w:val="af1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08B680C2" w14:textId="77777777" w:rsidR="00020D21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новой учетной записи в ЕСИА включает в себя заполнение обязательных полей в точном соответствии с данными документов, представленных заявителем:</w:t>
      </w:r>
    </w:p>
    <w:p w14:paraId="5C7655FC" w14:textId="77777777" w:rsidR="00020D21" w:rsidRDefault="003D4C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фамилия, имя, отчество (при наличии);</w:t>
      </w:r>
    </w:p>
    <w:p w14:paraId="42CD97A3" w14:textId="77777777" w:rsidR="00D4385E" w:rsidRPr="00D3535B" w:rsidRDefault="00D4385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35B">
        <w:rPr>
          <w:rFonts w:ascii="Times New Roman" w:hAnsi="Times New Roman" w:cs="Times New Roman"/>
          <w:color w:val="000000" w:themeColor="text1"/>
          <w:sz w:val="28"/>
          <w:szCs w:val="28"/>
        </w:rPr>
        <w:t>– дата рождения гражданина;</w:t>
      </w:r>
    </w:p>
    <w:p w14:paraId="643F220D" w14:textId="77777777" w:rsidR="006B380D" w:rsidRDefault="006B380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35B">
        <w:rPr>
          <w:rFonts w:ascii="Times New Roman" w:hAnsi="Times New Roman" w:cs="Times New Roman"/>
          <w:color w:val="000000" w:themeColor="text1"/>
          <w:sz w:val="28"/>
          <w:szCs w:val="28"/>
        </w:rPr>
        <w:t>– место рождения;</w:t>
      </w:r>
    </w:p>
    <w:p w14:paraId="650A44C1" w14:textId="77777777" w:rsidR="00020D21" w:rsidRDefault="003D4C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пол;</w:t>
      </w:r>
    </w:p>
    <w:p w14:paraId="55FC9FDD" w14:textId="77777777" w:rsidR="00020D21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сведения об адресе регистрации гражданина;</w:t>
      </w:r>
    </w:p>
    <w:p w14:paraId="578DD5DF" w14:textId="77777777" w:rsidR="00020D21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сведения о документе, удостоверяющем личность гражданина;</w:t>
      </w:r>
    </w:p>
    <w:p w14:paraId="7752BE20" w14:textId="77777777" w:rsidR="00020D21" w:rsidRDefault="003D4C1A">
      <w:pPr>
        <w:pStyle w:val="af1"/>
        <w:tabs>
          <w:tab w:val="left" w:pos="709"/>
          <w:tab w:val="left" w:pos="239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СНИЛС;</w:t>
      </w:r>
    </w:p>
    <w:p w14:paraId="3C54C3F7" w14:textId="77777777" w:rsidR="00020D21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номер мобильного телефона;</w:t>
      </w:r>
    </w:p>
    <w:p w14:paraId="1AEEBBC4" w14:textId="77777777" w:rsidR="00020D21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51BC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</w:t>
      </w:r>
      <w:r w:rsidR="00123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3A60A4B" w14:textId="77777777" w:rsidR="00020D21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7.3. Процедура подтверждения личности заявителя в ЕСИА без выдачи пароля проводится на основе стандартной учетной записи.</w:t>
      </w:r>
    </w:p>
    <w:p w14:paraId="23E5D303" w14:textId="77777777" w:rsidR="00020D21" w:rsidRPr="00D3535B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у гражданина имеются упрощенная и стандартная учетные записи, </w:t>
      </w:r>
      <w:r w:rsidR="00D51BCD" w:rsidRPr="008B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 </w:t>
      </w:r>
      <w:r w:rsidRPr="008B67F3">
        <w:rPr>
          <w:rFonts w:ascii="Times New Roman" w:hAnsi="Times New Roman" w:cs="Times New Roman"/>
          <w:color w:val="000000" w:themeColor="text1"/>
          <w:sz w:val="28"/>
          <w:szCs w:val="28"/>
        </w:rPr>
        <w:t>МФЦ подтверждает стандартную учетную запись</w:t>
      </w:r>
      <w:r w:rsidR="0032166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2166F" w:rsidRPr="003216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166F" w:rsidRPr="00D3535B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рекомендует гражданину самостоятельно удалить упрощенн</w:t>
      </w:r>
      <w:r w:rsidR="003216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 учетную запись </w:t>
      </w:r>
      <w:r w:rsidRPr="008B67F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2166F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8B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67F3">
        <w:rPr>
          <w:rFonts w:ascii="Times New Roman" w:hAnsi="Times New Roman" w:cs="Times New Roman"/>
          <w:color w:val="000000" w:themeColor="text1"/>
          <w:sz w:val="28"/>
          <w:szCs w:val="28"/>
        </w:rPr>
        <w:t>запускает процедуру удаления упрощенной учетной</w:t>
      </w:r>
      <w:r w:rsidRPr="008B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</w:t>
      </w:r>
      <w:r w:rsidR="008B67F3">
        <w:rPr>
          <w:rFonts w:ascii="Times New Roman" w:hAnsi="Times New Roman" w:cs="Times New Roman"/>
          <w:color w:val="000000" w:themeColor="text1"/>
          <w:sz w:val="28"/>
          <w:szCs w:val="28"/>
        </w:rPr>
        <w:t>и (см. п</w:t>
      </w:r>
      <w:r w:rsidR="00150A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B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4.10)</w:t>
      </w:r>
      <w:r w:rsidRPr="008B67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DCE5EB" w14:textId="77777777" w:rsidR="00020D21" w:rsidRPr="00D3535B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имеется несколько стандартных учетных записей, проводится процедура подтверждения одной из них. Остальные учетные записи станут упрощенными. После этого </w:t>
      </w:r>
      <w:r w:rsidR="00321EC4" w:rsidRPr="00D35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 </w:t>
      </w:r>
      <w:r w:rsidRPr="00D3535B">
        <w:rPr>
          <w:rFonts w:ascii="Times New Roman" w:hAnsi="Times New Roman" w:cs="Times New Roman"/>
          <w:color w:val="000000" w:themeColor="text1"/>
          <w:sz w:val="28"/>
          <w:szCs w:val="28"/>
        </w:rPr>
        <w:t>МФЦ рекомендует гражданину самостоятельно удалить упрощенные учетные записи</w:t>
      </w:r>
      <w:r w:rsidR="00777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запускает процедуру удаления (см. п</w:t>
      </w:r>
      <w:r w:rsidR="00150A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77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4.10). </w:t>
      </w:r>
    </w:p>
    <w:p w14:paraId="2F6D3B51" w14:textId="77777777" w:rsidR="00020D21" w:rsidRPr="00D3535B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353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7.4. При изменении паспортных данных </w:t>
      </w:r>
      <w:r w:rsidR="00321EC4" w:rsidRPr="00D353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заявителя </w:t>
      </w:r>
      <w:r w:rsidRPr="00D353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 ЕСИА, </w:t>
      </w:r>
      <w:r w:rsidR="00464D99" w:rsidRPr="00D353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работник </w:t>
      </w:r>
      <w:r w:rsidRPr="00D353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МФЦ уточняет инициалы </w:t>
      </w:r>
      <w:r w:rsidR="00464D99" w:rsidRPr="00D353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заявителя</w:t>
      </w:r>
      <w:r w:rsidRPr="00D353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указанные в личном кабинете в ЕСИА, и производит поиск учетной записи по указанным данным. В случае наличия нескольких учетных записей, </w:t>
      </w:r>
      <w:r w:rsidR="00464D99" w:rsidRPr="00D353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работник</w:t>
      </w:r>
      <w:r w:rsidRPr="00D353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МФЦ вносит изменения в подтвержденную учетную запись.</w:t>
      </w:r>
    </w:p>
    <w:p w14:paraId="0C896F31" w14:textId="77777777" w:rsidR="00020D21" w:rsidRPr="00D3535B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353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7.5. Процедуры восстановления доступа к учетной записи в ЕСИА с выдачей пароля для входа </w:t>
      </w:r>
      <w:r w:rsidR="00464D99" w:rsidRPr="00D353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заявителя</w:t>
      </w:r>
      <w:r w:rsidRPr="00D353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 систему проводятся только с подтвержденными учетными записями.</w:t>
      </w:r>
    </w:p>
    <w:p w14:paraId="0F7B5956" w14:textId="77777777" w:rsidR="00020D21" w:rsidRPr="00A072D0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</w:pPr>
      <w:r w:rsidRPr="00D353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Если у гражданина, кроме подтвержденной учетной записи, имеются упрощенные и (или) стандартные учетные записи, после проведения процедуры, </w:t>
      </w:r>
      <w:r w:rsidRPr="00D353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указанной в пункте 6.5., </w:t>
      </w:r>
      <w:r w:rsidR="00464D99" w:rsidRPr="00D353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работник</w:t>
      </w:r>
      <w:r w:rsidRPr="00D353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МФЦ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рекомендует гражданину самостоятельно удалить остальные учетные записи</w:t>
      </w:r>
      <w:r w:rsidR="00A072D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A072D0">
        <w:rPr>
          <w:rFonts w:ascii="Times New Roman" w:hAnsi="Times New Roman" w:cs="Times New Roman"/>
          <w:color w:val="000000" w:themeColor="text1"/>
          <w:sz w:val="28"/>
          <w:szCs w:val="28"/>
        </w:rPr>
        <w:t>или запускает процедуру удаления (см. п</w:t>
      </w:r>
      <w:r w:rsidR="00150A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07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4.10).</w:t>
      </w:r>
    </w:p>
    <w:p w14:paraId="0A1EE401" w14:textId="77777777" w:rsidR="00020D21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7.6. Внесение информации о ребенке в учетную запись родителя в ЕСИА включает в себя заполнение обязательных полей, в точном соответствии </w:t>
      </w:r>
      <w:r w:rsidR="00C2093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 представленными заявителем документами:</w:t>
      </w:r>
    </w:p>
    <w:p w14:paraId="5E1DB0D6" w14:textId="77777777" w:rsidR="00020D21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– фамилия, имя, отчество (при наличии) и дата рождения ребенка;</w:t>
      </w:r>
    </w:p>
    <w:p w14:paraId="3415DD9B" w14:textId="77777777" w:rsidR="00020D21" w:rsidRDefault="003D4C1A">
      <w:pPr>
        <w:pStyle w:val="af1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– пол ребенка;</w:t>
      </w:r>
    </w:p>
    <w:p w14:paraId="45E3514F" w14:textId="77777777" w:rsidR="00020D21" w:rsidRDefault="003D4C1A">
      <w:pPr>
        <w:pStyle w:val="af1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– сведения о свидетельстве о рождении ребенка;</w:t>
      </w:r>
    </w:p>
    <w:p w14:paraId="3CB320E9" w14:textId="77777777" w:rsidR="00020D21" w:rsidRDefault="003D4C1A">
      <w:pPr>
        <w:pStyle w:val="af1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– количество родителей</w:t>
      </w:r>
    </w:p>
    <w:p w14:paraId="3F0262FC" w14:textId="77777777" w:rsidR="00020D21" w:rsidRDefault="003D4C1A">
      <w:pPr>
        <w:pStyle w:val="af1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фамилия, имя, отчество (при наличии) и дата рождения родителя;</w:t>
      </w:r>
    </w:p>
    <w:p w14:paraId="599C3D4E" w14:textId="77777777" w:rsidR="00020D21" w:rsidRDefault="003D4C1A">
      <w:pPr>
        <w:pStyle w:val="af1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пол родителя;</w:t>
      </w:r>
    </w:p>
    <w:p w14:paraId="59E8B86B" w14:textId="77777777" w:rsidR="00020D21" w:rsidRDefault="003D4C1A">
      <w:pPr>
        <w:pStyle w:val="af1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– место рождения родителя;</w:t>
      </w:r>
    </w:p>
    <w:p w14:paraId="4FF7CDF7" w14:textId="77777777" w:rsidR="00020D21" w:rsidRDefault="003D4C1A">
      <w:pPr>
        <w:pStyle w:val="af1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– сведения о документе, удостоверяющем личность родителя;</w:t>
      </w:r>
    </w:p>
    <w:p w14:paraId="70A5688D" w14:textId="77777777" w:rsidR="00020D21" w:rsidRDefault="003D4C1A">
      <w:pPr>
        <w:pStyle w:val="af1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– СНИЛС родителя;</w:t>
      </w:r>
    </w:p>
    <w:p w14:paraId="14A8D1AD" w14:textId="77777777" w:rsidR="00020D21" w:rsidRDefault="00B94219">
      <w:pPr>
        <w:pStyle w:val="af1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–</w:t>
      </w:r>
      <w:r w:rsidR="003D4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сведения о гражданстве </w:t>
      </w:r>
      <w:r w:rsidR="003D4C1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родителя.</w:t>
      </w:r>
    </w:p>
    <w:p w14:paraId="2B80956B" w14:textId="77777777" w:rsidR="00020D21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7.7. Внесение персональных данных заявителя в ЕСИА производится в полном соответствии с оригиналами предоставленных документов, внесение сведений </w:t>
      </w:r>
      <w:r w:rsidR="009030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заявления без предоставления документов, удостоверяющих личность заявителя, не осуществляется.</w:t>
      </w:r>
    </w:p>
    <w:p w14:paraId="7EF0ECDA" w14:textId="77777777" w:rsidR="00020D21" w:rsidRDefault="003D4C1A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по удалению учетной записи приведена в приложении № 2 к настоящему Порядку.</w:t>
      </w:r>
    </w:p>
    <w:p w14:paraId="7BBB763B" w14:textId="77777777" w:rsidR="00020D21" w:rsidRDefault="00020D21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B3AC31" w14:textId="77777777" w:rsidR="00020D21" w:rsidRDefault="003D4C1A">
      <w:pPr>
        <w:tabs>
          <w:tab w:val="left" w:pos="284"/>
        </w:tabs>
        <w:spacing w:line="240" w:lineRule="auto"/>
        <w:ind w:left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9" w:name="_Toc505953020"/>
      <w:bookmarkStart w:id="30" w:name="_Toc505955633"/>
      <w:bookmarkStart w:id="31" w:name="_Toc505955672"/>
      <w:bookmarkStart w:id="32" w:name="_Toc505956149"/>
      <w:bookmarkStart w:id="33" w:name="_Toc111810780"/>
      <w:r>
        <w:rPr>
          <w:rFonts w:ascii="Times New Roman" w:hAnsi="Times New Roman" w:cs="Times New Roman"/>
          <w:b/>
          <w:sz w:val="28"/>
          <w:szCs w:val="28"/>
        </w:rPr>
        <w:t>8. Контроль и ответственность</w:t>
      </w:r>
      <w:bookmarkEnd w:id="29"/>
      <w:bookmarkEnd w:id="30"/>
      <w:bookmarkEnd w:id="31"/>
      <w:bookmarkEnd w:id="32"/>
      <w:bookmarkEnd w:id="33"/>
    </w:p>
    <w:p w14:paraId="44E1D042" w14:textId="77777777" w:rsidR="00020D21" w:rsidRDefault="00020D21">
      <w:pPr>
        <w:pStyle w:val="af1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14:paraId="25FF4281" w14:textId="77777777" w:rsidR="00020D21" w:rsidRDefault="003D4C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Контроль исполнения настоящего Порядка возлагается</w:t>
      </w:r>
      <w:r>
        <w:rPr>
          <w:rFonts w:ascii="Times New Roman" w:hAnsi="Times New Roman" w:cs="Times New Roman"/>
          <w:sz w:val="28"/>
          <w:szCs w:val="28"/>
        </w:rPr>
        <w:t xml:space="preserve"> на руководителей МФЦ.</w:t>
      </w:r>
      <w:r>
        <w:br w:type="page"/>
      </w:r>
    </w:p>
    <w:p w14:paraId="4CA71020" w14:textId="77777777" w:rsidR="00020D21" w:rsidRDefault="003D4C1A">
      <w:pPr>
        <w:pStyle w:val="10"/>
        <w:spacing w:line="240" w:lineRule="auto"/>
        <w:ind w:firstLine="709"/>
        <w:jc w:val="right"/>
        <w:rPr>
          <w:rFonts w:ascii="Times New Roman" w:hAnsi="Times New Roman" w:cs="Times New Roman"/>
          <w:b w:val="0"/>
        </w:rPr>
      </w:pPr>
      <w:bookmarkStart w:id="34" w:name="_Hlk505958286"/>
      <w:bookmarkStart w:id="35" w:name="_Toc447710179"/>
      <w:bookmarkStart w:id="36" w:name="_Toc111810781"/>
      <w:bookmarkEnd w:id="34"/>
      <w:r>
        <w:rPr>
          <w:rFonts w:ascii="Times New Roman" w:hAnsi="Times New Roman" w:cs="Times New Roman"/>
          <w:b w:val="0"/>
        </w:rPr>
        <w:lastRenderedPageBreak/>
        <w:t>Приложение</w:t>
      </w:r>
      <w:bookmarkStart w:id="37" w:name="_Hlk505958116"/>
      <w:bookmarkEnd w:id="35"/>
      <w:r>
        <w:rPr>
          <w:rFonts w:ascii="Times New Roman" w:hAnsi="Times New Roman" w:cs="Times New Roman"/>
          <w:b w:val="0"/>
        </w:rPr>
        <w:t xml:space="preserve"> № 1</w:t>
      </w:r>
      <w:bookmarkEnd w:id="36"/>
    </w:p>
    <w:p w14:paraId="40227D7B" w14:textId="77777777" w:rsidR="00020D21" w:rsidRDefault="00020D21">
      <w:pPr>
        <w:ind w:firstLine="709"/>
        <w:rPr>
          <w:rFonts w:ascii="Times New Roman" w:hAnsi="Times New Roman" w:cs="Times New Roman"/>
        </w:rPr>
      </w:pPr>
    </w:p>
    <w:tbl>
      <w:tblPr>
        <w:tblStyle w:val="afa"/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89"/>
        <w:gridCol w:w="5468"/>
      </w:tblGrid>
      <w:tr w:rsidR="00020D21" w14:paraId="2FD2E49C" w14:textId="77777777">
        <w:trPr>
          <w:trHeight w:val="566"/>
        </w:trPr>
        <w:tc>
          <w:tcPr>
            <w:tcW w:w="9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4BA11" w14:textId="77777777" w:rsidR="00020D21" w:rsidRDefault="003D4C1A">
            <w:pPr>
              <w:widowControl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bookmarkStart w:id="38" w:name="_Hlk505958141"/>
            <w:bookmarkEnd w:id="38"/>
            <w:r>
              <w:rPr>
                <w:rFonts w:ascii="Times New Roman" w:hAnsi="Times New Roman" w:cs="Times New Roman"/>
                <w:b/>
              </w:rPr>
              <w:t>Образец заявления на регистрацию учетной записи в ЕСИА</w:t>
            </w:r>
          </w:p>
        </w:tc>
      </w:tr>
      <w:tr w:rsidR="00020D21" w14:paraId="633E3365" w14:textId="77777777">
        <w:trPr>
          <w:trHeight w:val="2842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4899049F" w14:textId="77777777" w:rsidR="00020D21" w:rsidRDefault="003D4C1A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A9A2B1" wp14:editId="71D35723">
                  <wp:extent cx="962025" cy="323215"/>
                  <wp:effectExtent l="0" t="0" r="0" b="0"/>
                  <wp:docPr id="1" name="Рисунок 1" descr="C:\Documents and Settings\lyutikov\Рабочий стол\LOGO_smo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Documents and Settings\lyutikov\Рабочий стол\LOGO_smo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b="-12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531A55" w14:textId="77777777" w:rsidR="00020D21" w:rsidRDefault="003D4C1A">
            <w:pPr>
              <w:widowControl w:val="0"/>
              <w:spacing w:after="0" w:line="240" w:lineRule="auto"/>
              <w:ind w:right="176"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принято в МФЦ</w:t>
            </w:r>
          </w:p>
          <w:p w14:paraId="5C260F29" w14:textId="77777777" w:rsidR="00020D21" w:rsidRDefault="003D4C1A">
            <w:pPr>
              <w:widowControl w:val="0"/>
              <w:spacing w:after="0" w:line="240" w:lineRule="auto"/>
              <w:ind w:right="176"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Дело № </w:t>
            </w:r>
            <w:r>
              <w:rPr>
                <w:rFonts w:ascii="Times New Roman" w:hAnsi="Times New Roman" w:cs="Times New Roman"/>
                <w:b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от ___ ___ _____</w:t>
            </w:r>
          </w:p>
          <w:p w14:paraId="3B208165" w14:textId="77777777" w:rsidR="00020D21" w:rsidRDefault="00020D21">
            <w:pPr>
              <w:widowControl w:val="0"/>
              <w:spacing w:after="0" w:line="240" w:lineRule="auto"/>
              <w:ind w:right="176" w:firstLine="709"/>
              <w:jc w:val="right"/>
              <w:rPr>
                <w:rFonts w:ascii="Times New Roman" w:hAnsi="Times New Roman" w:cs="Times New Roman"/>
              </w:rPr>
            </w:pPr>
          </w:p>
          <w:p w14:paraId="6910CFF0" w14:textId="77777777" w:rsidR="00020D21" w:rsidRDefault="00020D21">
            <w:pPr>
              <w:widowControl w:val="0"/>
              <w:spacing w:after="0" w:line="240" w:lineRule="auto"/>
              <w:ind w:right="176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</w:tcPr>
          <w:p w14:paraId="450618A2" w14:textId="77777777" w:rsidR="00020D21" w:rsidRDefault="003D4C1A">
            <w:pPr>
              <w:widowControl w:val="0"/>
              <w:spacing w:after="0" w:line="240" w:lineRule="auto"/>
              <w:ind w:right="-680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Руководителю МФЦ</w:t>
            </w:r>
          </w:p>
          <w:p w14:paraId="15EBCEA7" w14:textId="77777777" w:rsidR="00020D21" w:rsidRDefault="003D4C1A">
            <w:pPr>
              <w:widowControl w:val="0"/>
              <w:spacing w:after="0" w:line="240" w:lineRule="auto"/>
              <w:ind w:right="-680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14:paraId="1263A14E" w14:textId="77777777" w:rsidR="00020D21" w:rsidRDefault="003D4C1A">
            <w:pPr>
              <w:widowControl w:val="0"/>
              <w:spacing w:after="0" w:line="240" w:lineRule="auto"/>
              <w:ind w:right="-680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рождения: </w:t>
            </w:r>
          </w:p>
          <w:p w14:paraId="132FEF80" w14:textId="77777777" w:rsidR="00020D21" w:rsidRDefault="003D4C1A">
            <w:pPr>
              <w:widowControl w:val="0"/>
              <w:spacing w:after="0" w:line="240" w:lineRule="auto"/>
              <w:ind w:right="-680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регистрации: </w:t>
            </w:r>
          </w:p>
          <w:p w14:paraId="3103C3E3" w14:textId="77777777" w:rsidR="00020D21" w:rsidRDefault="003D4C1A">
            <w:pPr>
              <w:widowControl w:val="0"/>
              <w:spacing w:before="240" w:after="0" w:line="240" w:lineRule="auto"/>
              <w:ind w:right="-680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 </w:t>
            </w:r>
            <w:proofErr w:type="gramStart"/>
            <w:r>
              <w:rPr>
                <w:rFonts w:ascii="Times New Roman" w:hAnsi="Times New Roman" w:cs="Times New Roman"/>
              </w:rPr>
              <w:t>серия  _</w:t>
            </w:r>
            <w:proofErr w:type="gramEnd"/>
            <w:r>
              <w:rPr>
                <w:rFonts w:ascii="Times New Roman" w:hAnsi="Times New Roman" w:cs="Times New Roman"/>
              </w:rPr>
              <w:t>_____  номер  _____________,</w:t>
            </w:r>
          </w:p>
          <w:p w14:paraId="787EB2C1" w14:textId="77777777" w:rsidR="00020D21" w:rsidRDefault="003D4C1A">
            <w:pPr>
              <w:widowControl w:val="0"/>
              <w:spacing w:before="240" w:after="0" w:line="240" w:lineRule="auto"/>
              <w:ind w:right="-680" w:firstLine="709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выдан  _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_________________________________</w:t>
            </w:r>
          </w:p>
          <w:p w14:paraId="2F9C8768" w14:textId="77777777" w:rsidR="00020D21" w:rsidRDefault="003D4C1A">
            <w:pPr>
              <w:widowControl w:val="0"/>
              <w:spacing w:before="240" w:after="0" w:line="240" w:lineRule="auto"/>
              <w:ind w:right="-680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14:paraId="23036CD6" w14:textId="77777777" w:rsidR="00020D21" w:rsidRDefault="003D4C1A">
            <w:pPr>
              <w:widowControl w:val="0"/>
              <w:spacing w:before="240" w:after="0" w:line="240" w:lineRule="auto"/>
              <w:ind w:right="-680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СНИЛС: ________________________________</w:t>
            </w:r>
          </w:p>
          <w:p w14:paraId="55730F3B" w14:textId="77777777" w:rsidR="00020D21" w:rsidRDefault="003D4C1A">
            <w:pPr>
              <w:widowControl w:val="0"/>
              <w:spacing w:before="240" w:after="0" w:line="240" w:lineRule="auto"/>
              <w:ind w:right="-680" w:firstLine="709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Телефон:  _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</w:t>
            </w:r>
          </w:p>
          <w:p w14:paraId="3A1C1AD5" w14:textId="77777777" w:rsidR="00020D21" w:rsidRDefault="003D4C1A">
            <w:pPr>
              <w:widowControl w:val="0"/>
              <w:spacing w:before="240" w:after="0" w:line="240" w:lineRule="auto"/>
              <w:ind w:right="-680" w:firstLine="7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Эл. почта: _______________________________</w:t>
            </w:r>
          </w:p>
        </w:tc>
      </w:tr>
    </w:tbl>
    <w:p w14:paraId="6446979C" w14:textId="77777777" w:rsidR="00020D21" w:rsidRDefault="003D4C1A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bookmarkStart w:id="39" w:name="_Hlk5059581411"/>
      <w:bookmarkStart w:id="40" w:name="_Hlk5059582861"/>
      <w:bookmarkEnd w:id="37"/>
      <w:bookmarkEnd w:id="39"/>
      <w:bookmarkEnd w:id="40"/>
      <w:r>
        <w:rPr>
          <w:rFonts w:ascii="Times New Roman" w:hAnsi="Times New Roman" w:cs="Times New Roman"/>
          <w:b/>
        </w:rPr>
        <w:t>ЗАЯВЛЕНИЕ</w:t>
      </w:r>
    </w:p>
    <w:p w14:paraId="0333276C" w14:textId="77777777" w:rsidR="00020D21" w:rsidRDefault="003D4C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Прошу: </w:t>
      </w:r>
    </w:p>
    <w:tbl>
      <w:tblPr>
        <w:tblStyle w:val="afa"/>
        <w:tblW w:w="10140" w:type="dxa"/>
        <w:jc w:val="center"/>
        <w:tblLayout w:type="fixed"/>
        <w:tblLook w:val="04A0" w:firstRow="1" w:lastRow="0" w:firstColumn="1" w:lastColumn="0" w:noHBand="0" w:noVBand="1"/>
      </w:tblPr>
      <w:tblGrid>
        <w:gridCol w:w="300"/>
        <w:gridCol w:w="9840"/>
      </w:tblGrid>
      <w:tr w:rsidR="00020D21" w14:paraId="4232F6A0" w14:textId="77777777" w:rsidTr="005225D0">
        <w:trPr>
          <w:jc w:val="center"/>
        </w:trPr>
        <w:tc>
          <w:tcPr>
            <w:tcW w:w="300" w:type="dxa"/>
          </w:tcPr>
          <w:p w14:paraId="5C7C155A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0" w:type="dxa"/>
            <w:tcBorders>
              <w:top w:val="nil"/>
              <w:bottom w:val="nil"/>
              <w:right w:val="nil"/>
            </w:tcBorders>
          </w:tcPr>
          <w:p w14:paraId="1F4C039A" w14:textId="77777777" w:rsidR="00020D21" w:rsidRDefault="003D4C1A" w:rsidP="005225D0">
            <w:pPr>
              <w:widowControl w:val="0"/>
              <w:spacing w:after="0" w:line="240" w:lineRule="auto"/>
              <w:ind w:firstLine="2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зарегистрировать подтвержденную учетную</w:t>
            </w:r>
            <w:r w:rsidR="005225D0">
              <w:rPr>
                <w:rFonts w:ascii="Times New Roman" w:hAnsi="Times New Roman" w:cs="Times New Roman"/>
              </w:rPr>
              <w:t xml:space="preserve"> запись на портале gosuslugi.ru</w:t>
            </w:r>
          </w:p>
        </w:tc>
      </w:tr>
      <w:tr w:rsidR="00020D21" w14:paraId="6B3D2533" w14:textId="77777777" w:rsidTr="005225D0">
        <w:trPr>
          <w:jc w:val="center"/>
        </w:trPr>
        <w:tc>
          <w:tcPr>
            <w:tcW w:w="300" w:type="dxa"/>
          </w:tcPr>
          <w:p w14:paraId="382C1D22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0" w:type="dxa"/>
            <w:tcBorders>
              <w:top w:val="nil"/>
              <w:bottom w:val="nil"/>
              <w:right w:val="nil"/>
            </w:tcBorders>
          </w:tcPr>
          <w:p w14:paraId="0F66865C" w14:textId="77777777" w:rsidR="00020D21" w:rsidRDefault="003D4C1A">
            <w:pPr>
              <w:widowControl w:val="0"/>
              <w:spacing w:after="0" w:line="240" w:lineRule="auto"/>
              <w:ind w:firstLine="2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подтвердить (переподтвердить) ранее созданную учетную запись на портале gosuslugi.ru</w:t>
            </w:r>
          </w:p>
        </w:tc>
      </w:tr>
      <w:tr w:rsidR="00020D21" w14:paraId="60D2B26C" w14:textId="77777777" w:rsidTr="005225D0">
        <w:trPr>
          <w:jc w:val="center"/>
        </w:trPr>
        <w:tc>
          <w:tcPr>
            <w:tcW w:w="300" w:type="dxa"/>
          </w:tcPr>
          <w:p w14:paraId="23C9150F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0" w:type="dxa"/>
            <w:tcBorders>
              <w:top w:val="nil"/>
              <w:bottom w:val="nil"/>
              <w:right w:val="nil"/>
            </w:tcBorders>
          </w:tcPr>
          <w:p w14:paraId="743999EB" w14:textId="77777777" w:rsidR="00020D21" w:rsidRDefault="003D4C1A">
            <w:pPr>
              <w:widowControl w:val="0"/>
              <w:spacing w:after="0" w:line="240" w:lineRule="auto"/>
              <w:ind w:firstLine="2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восстановить доступ к учетной записи на портале gosuslugi.ru</w:t>
            </w:r>
          </w:p>
        </w:tc>
      </w:tr>
      <w:tr w:rsidR="00020D21" w14:paraId="48CA8F7D" w14:textId="77777777" w:rsidTr="005225D0">
        <w:trPr>
          <w:jc w:val="center"/>
        </w:trPr>
        <w:tc>
          <w:tcPr>
            <w:tcW w:w="300" w:type="dxa"/>
          </w:tcPr>
          <w:p w14:paraId="0E13C25D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0" w:type="dxa"/>
            <w:tcBorders>
              <w:top w:val="nil"/>
              <w:bottom w:val="nil"/>
              <w:right w:val="nil"/>
            </w:tcBorders>
          </w:tcPr>
          <w:p w14:paraId="27141732" w14:textId="77777777" w:rsidR="00020D21" w:rsidRDefault="003D4C1A" w:rsidP="00451C5C">
            <w:pPr>
              <w:widowControl w:val="0"/>
              <w:spacing w:after="0" w:line="240" w:lineRule="auto"/>
              <w:ind w:firstLine="2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удалить учетную запись на портале gosuslugi.ru</w:t>
            </w:r>
          </w:p>
        </w:tc>
      </w:tr>
      <w:tr w:rsidR="00020D21" w14:paraId="18820283" w14:textId="77777777" w:rsidTr="005225D0">
        <w:trPr>
          <w:jc w:val="center"/>
        </w:trPr>
        <w:tc>
          <w:tcPr>
            <w:tcW w:w="300" w:type="dxa"/>
          </w:tcPr>
          <w:p w14:paraId="1DEF7C57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0" w:type="dxa"/>
            <w:tcBorders>
              <w:top w:val="nil"/>
              <w:bottom w:val="nil"/>
              <w:right w:val="nil"/>
            </w:tcBorders>
          </w:tcPr>
          <w:p w14:paraId="0781C57D" w14:textId="77777777" w:rsidR="00020D21" w:rsidRDefault="003D4C1A">
            <w:pPr>
              <w:widowControl w:val="0"/>
              <w:spacing w:after="0" w:line="240" w:lineRule="auto"/>
              <w:ind w:firstLine="2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обновить паспортные данные в моей учетной записи на портале gosuslugi.ru</w:t>
            </w:r>
          </w:p>
        </w:tc>
      </w:tr>
      <w:tr w:rsidR="00020D21" w14:paraId="60288A21" w14:textId="77777777" w:rsidTr="005225D0">
        <w:trPr>
          <w:jc w:val="center"/>
        </w:trPr>
        <w:tc>
          <w:tcPr>
            <w:tcW w:w="300" w:type="dxa"/>
          </w:tcPr>
          <w:p w14:paraId="4EA7149C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0" w:type="dxa"/>
            <w:tcBorders>
              <w:top w:val="nil"/>
              <w:bottom w:val="nil"/>
              <w:right w:val="nil"/>
            </w:tcBorders>
          </w:tcPr>
          <w:p w14:paraId="7ACE8746" w14:textId="77777777" w:rsidR="00020D21" w:rsidRDefault="003D4C1A">
            <w:pPr>
              <w:widowControl w:val="0"/>
              <w:spacing w:after="0" w:line="240" w:lineRule="auto"/>
              <w:ind w:firstLine="2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регистрация информации о ребёнке на портале gosuslugi.ru</w:t>
            </w:r>
          </w:p>
        </w:tc>
      </w:tr>
    </w:tbl>
    <w:p w14:paraId="0E47FE04" w14:textId="77777777" w:rsidR="00020D21" w:rsidRDefault="00020D21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14:paraId="7AE893C0" w14:textId="77777777" w:rsidR="00020D21" w:rsidRDefault="003D4C1A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Пароль от учетной записи на портале gosuslugi.ru прошу доставить следующим образом:</w:t>
      </w:r>
    </w:p>
    <w:tbl>
      <w:tblPr>
        <w:tblStyle w:val="afa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293"/>
        <w:gridCol w:w="9877"/>
      </w:tblGrid>
      <w:tr w:rsidR="00020D21" w14:paraId="0D822C9E" w14:textId="77777777">
        <w:trPr>
          <w:jc w:val="center"/>
        </w:trPr>
        <w:tc>
          <w:tcPr>
            <w:tcW w:w="10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924B6" w14:textId="77777777" w:rsidR="00020D21" w:rsidRDefault="00020D2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20D21" w14:paraId="5E07F383" w14:textId="77777777">
        <w:trPr>
          <w:jc w:val="center"/>
        </w:trPr>
        <w:tc>
          <w:tcPr>
            <w:tcW w:w="293" w:type="dxa"/>
          </w:tcPr>
          <w:p w14:paraId="55F65C59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6" w:type="dxa"/>
            <w:tcBorders>
              <w:top w:val="nil"/>
              <w:bottom w:val="nil"/>
              <w:right w:val="nil"/>
            </w:tcBorders>
          </w:tcPr>
          <w:p w14:paraId="6741AFF3" w14:textId="77777777" w:rsidR="00020D21" w:rsidRDefault="003D4C1A">
            <w:pPr>
              <w:widowControl w:val="0"/>
              <w:spacing w:after="0" w:line="240" w:lineRule="auto"/>
              <w:ind w:firstLine="3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СМС сообщение на номер                   </w:t>
            </w:r>
          </w:p>
        </w:tc>
      </w:tr>
      <w:tr w:rsidR="00020D21" w14:paraId="64189C08" w14:textId="77777777">
        <w:trPr>
          <w:jc w:val="center"/>
        </w:trPr>
        <w:tc>
          <w:tcPr>
            <w:tcW w:w="293" w:type="dxa"/>
            <w:tcBorders>
              <w:left w:val="nil"/>
              <w:right w:val="nil"/>
            </w:tcBorders>
          </w:tcPr>
          <w:p w14:paraId="7215DA8E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6" w:type="dxa"/>
            <w:tcBorders>
              <w:top w:val="nil"/>
              <w:left w:val="nil"/>
              <w:bottom w:val="nil"/>
              <w:right w:val="nil"/>
            </w:tcBorders>
          </w:tcPr>
          <w:p w14:paraId="4B6E5DFD" w14:textId="77777777" w:rsidR="00020D21" w:rsidRDefault="00020D21">
            <w:pPr>
              <w:widowControl w:val="0"/>
              <w:spacing w:after="0" w:line="240" w:lineRule="auto"/>
              <w:ind w:firstLine="305"/>
              <w:rPr>
                <w:rFonts w:ascii="Times New Roman" w:hAnsi="Times New Roman" w:cs="Times New Roman"/>
              </w:rPr>
            </w:pPr>
          </w:p>
        </w:tc>
      </w:tr>
      <w:tr w:rsidR="00020D21" w14:paraId="1BADE4B8" w14:textId="77777777">
        <w:trPr>
          <w:jc w:val="center"/>
        </w:trPr>
        <w:tc>
          <w:tcPr>
            <w:tcW w:w="293" w:type="dxa"/>
          </w:tcPr>
          <w:p w14:paraId="1F26D90B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6" w:type="dxa"/>
            <w:tcBorders>
              <w:top w:val="nil"/>
              <w:bottom w:val="nil"/>
              <w:right w:val="nil"/>
            </w:tcBorders>
          </w:tcPr>
          <w:p w14:paraId="30613152" w14:textId="77777777" w:rsidR="00020D21" w:rsidRDefault="003D4C1A">
            <w:pPr>
              <w:widowControl w:val="0"/>
              <w:spacing w:after="0" w:line="240" w:lineRule="auto"/>
              <w:ind w:firstLine="3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*сообщение на электронную почту    </w:t>
            </w:r>
          </w:p>
        </w:tc>
      </w:tr>
    </w:tbl>
    <w:p w14:paraId="792C16B8" w14:textId="77777777" w:rsidR="00020D21" w:rsidRDefault="00020D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7093AC" w14:textId="77777777" w:rsidR="00020D21" w:rsidRDefault="003D4C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в случае восстановления учетной записи можно выбрать один из вариантов с обязательным указанием номера мобильного телефона в формате «+7-ххх-ххххххх»</w:t>
      </w:r>
    </w:p>
    <w:p w14:paraId="18DDE6A8" w14:textId="77777777" w:rsidR="00020D21" w:rsidRDefault="00020D2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fa"/>
        <w:tblW w:w="5000" w:type="pct"/>
        <w:tblLayout w:type="fixed"/>
        <w:tblLook w:val="00A0" w:firstRow="1" w:lastRow="0" w:firstColumn="1" w:lastColumn="0" w:noHBand="0" w:noVBand="0"/>
      </w:tblPr>
      <w:tblGrid>
        <w:gridCol w:w="10205"/>
      </w:tblGrid>
      <w:tr w:rsidR="00020D21" w14:paraId="0D913BB7" w14:textId="77777777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3E68537" w14:textId="77777777" w:rsidR="00020D21" w:rsidRDefault="003D4C1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Я,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ФИО</w:t>
            </w:r>
            <w:r>
              <w:rPr>
                <w:rFonts w:ascii="Times New Roman" w:hAnsi="Times New Roman" w:cs="Times New Roman"/>
              </w:rPr>
              <w:t xml:space="preserve"> (далее - Заявитель), в соответствии со ст. 9 Федерального закона от 27.07.2006 № 152-ФЗ «О персональных данных» даю согласие на автоматизированную, а также без использования средств автоматизации обработку и использование моих персональных данных, содержащихся в настоящем заявлении и прилагаемых к нему документах, в целях обеспечения предоставления указанной в настоящем заявлении услуги, в том числе и на передачу персональных данных органам и организациям, участвующим в процессе предоставления вышеназванной услуги. </w:t>
            </w:r>
          </w:p>
        </w:tc>
      </w:tr>
    </w:tbl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5"/>
        <w:gridCol w:w="141"/>
        <w:gridCol w:w="5642"/>
        <w:gridCol w:w="142"/>
        <w:gridCol w:w="2156"/>
      </w:tblGrid>
      <w:tr w:rsidR="00020D21" w14:paraId="027F07C6" w14:textId="77777777">
        <w:tc>
          <w:tcPr>
            <w:tcW w:w="2125" w:type="dxa"/>
            <w:tcBorders>
              <w:bottom w:val="single" w:sz="4" w:space="0" w:color="000000"/>
            </w:tcBorders>
            <w:vAlign w:val="center"/>
          </w:tcPr>
          <w:p w14:paraId="17AC9FD1" w14:textId="77777777" w:rsidR="00020D21" w:rsidRDefault="00020D21">
            <w:pPr>
              <w:pStyle w:val="af1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82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" w:type="dxa"/>
            <w:vAlign w:val="center"/>
          </w:tcPr>
          <w:p w14:paraId="547BE194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42" w:type="dxa"/>
            <w:tcBorders>
              <w:bottom w:val="single" w:sz="4" w:space="0" w:color="000000"/>
            </w:tcBorders>
            <w:vAlign w:val="center"/>
          </w:tcPr>
          <w:p w14:paraId="2F89BDA3" w14:textId="77777777" w:rsidR="00020D21" w:rsidRDefault="00020D21">
            <w:pPr>
              <w:widowControl w:val="0"/>
              <w:spacing w:after="0" w:line="240" w:lineRule="auto"/>
              <w:ind w:firstLine="8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142" w:type="dxa"/>
            <w:vAlign w:val="center"/>
          </w:tcPr>
          <w:p w14:paraId="523CEC02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sz="4" w:space="0" w:color="000000"/>
            </w:tcBorders>
            <w:vAlign w:val="center"/>
          </w:tcPr>
          <w:p w14:paraId="0636E1BF" w14:textId="77777777" w:rsidR="00020D21" w:rsidRDefault="00020D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0D21" w14:paraId="08B34266" w14:textId="77777777">
        <w:tc>
          <w:tcPr>
            <w:tcW w:w="2125" w:type="dxa"/>
          </w:tcPr>
          <w:p w14:paraId="5E59F0EC" w14:textId="77777777" w:rsidR="00020D21" w:rsidRDefault="003D4C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 заявителя)</w:t>
            </w:r>
          </w:p>
        </w:tc>
        <w:tc>
          <w:tcPr>
            <w:tcW w:w="141" w:type="dxa"/>
          </w:tcPr>
          <w:p w14:paraId="3B7C7E34" w14:textId="77777777" w:rsidR="00020D21" w:rsidRDefault="00020D2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42" w:type="dxa"/>
          </w:tcPr>
          <w:p w14:paraId="32027406" w14:textId="77777777" w:rsidR="00020D21" w:rsidRDefault="003D4C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(ФИО)</w:t>
            </w:r>
          </w:p>
        </w:tc>
        <w:tc>
          <w:tcPr>
            <w:tcW w:w="142" w:type="dxa"/>
          </w:tcPr>
          <w:p w14:paraId="2329C992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56" w:type="dxa"/>
          </w:tcPr>
          <w:p w14:paraId="1526B325" w14:textId="77777777" w:rsidR="00020D21" w:rsidRDefault="003D4C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(дата)</w:t>
            </w:r>
          </w:p>
        </w:tc>
      </w:tr>
    </w:tbl>
    <w:p w14:paraId="6007001F" w14:textId="77777777" w:rsidR="00020D21" w:rsidRDefault="003D4C1A">
      <w:pPr>
        <w:spacing w:after="0" w:line="240" w:lineRule="auto"/>
        <w:ind w:right="176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принято в МФЦ.  Дело № ____________ от ___________</w:t>
      </w:r>
      <w:r>
        <w:rPr>
          <w:rFonts w:ascii="Times New Roman" w:hAnsi="Times New Roman" w:cs="Times New Roman"/>
          <w:u w:val="single"/>
        </w:rPr>
        <w:t>г.</w:t>
      </w:r>
    </w:p>
    <w:tbl>
      <w:tblPr>
        <w:tblStyle w:val="afa"/>
        <w:tblW w:w="10314" w:type="dxa"/>
        <w:tblLayout w:type="fixed"/>
        <w:tblLook w:val="04A0" w:firstRow="1" w:lastRow="0" w:firstColumn="1" w:lastColumn="0" w:noHBand="0" w:noVBand="1"/>
      </w:tblPr>
      <w:tblGrid>
        <w:gridCol w:w="2835"/>
        <w:gridCol w:w="282"/>
        <w:gridCol w:w="2837"/>
        <w:gridCol w:w="237"/>
        <w:gridCol w:w="1040"/>
        <w:gridCol w:w="236"/>
        <w:gridCol w:w="1464"/>
        <w:gridCol w:w="238"/>
        <w:gridCol w:w="1145"/>
      </w:tblGrid>
      <w:tr w:rsidR="00020D21" w14:paraId="1B329004" w14:textId="77777777"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14:paraId="079C8087" w14:textId="77777777" w:rsidR="00020D21" w:rsidRDefault="00020D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B77AA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nil"/>
              <w:left w:val="nil"/>
              <w:right w:val="nil"/>
            </w:tcBorders>
            <w:vAlign w:val="bottom"/>
          </w:tcPr>
          <w:p w14:paraId="5F2A6635" w14:textId="77777777" w:rsidR="00020D21" w:rsidRDefault="00020D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FFAF5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vAlign w:val="bottom"/>
          </w:tcPr>
          <w:p w14:paraId="2C6B84F0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7AF73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nil"/>
              <w:left w:val="nil"/>
              <w:right w:val="nil"/>
            </w:tcBorders>
            <w:vAlign w:val="bottom"/>
          </w:tcPr>
          <w:p w14:paraId="74729475" w14:textId="77777777" w:rsidR="00020D21" w:rsidRDefault="00020D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649DB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  <w:vAlign w:val="bottom"/>
          </w:tcPr>
          <w:p w14:paraId="6E3C526A" w14:textId="77777777" w:rsidR="00020D21" w:rsidRDefault="00020D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0D21" w14:paraId="34BFD3CC" w14:textId="77777777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7DCBA551" w14:textId="77777777" w:rsidR="00020D21" w:rsidRDefault="003D4C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(Должность специалиста, принявшего документы)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89219A7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7" w:type="dxa"/>
            <w:tcBorders>
              <w:left w:val="nil"/>
              <w:bottom w:val="nil"/>
              <w:right w:val="nil"/>
            </w:tcBorders>
          </w:tcPr>
          <w:p w14:paraId="67EECDA5" w14:textId="77777777" w:rsidR="00020D21" w:rsidRDefault="003D4C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(ФИО)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F5412B3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</w:tcPr>
          <w:p w14:paraId="675E3C1C" w14:textId="77777777" w:rsidR="00020D21" w:rsidRDefault="003D4C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(Подпись)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2534EB45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64" w:type="dxa"/>
            <w:tcBorders>
              <w:left w:val="nil"/>
              <w:bottom w:val="nil"/>
              <w:right w:val="nil"/>
            </w:tcBorders>
          </w:tcPr>
          <w:p w14:paraId="7A327B86" w14:textId="77777777" w:rsidR="00020D21" w:rsidRDefault="003D4C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(Дата)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DB9AC20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sz w:val="18"/>
                <w:lang w:val="en-US"/>
              </w:rPr>
            </w:pPr>
          </w:p>
        </w:tc>
        <w:tc>
          <w:tcPr>
            <w:tcW w:w="1145" w:type="dxa"/>
            <w:tcBorders>
              <w:left w:val="nil"/>
              <w:bottom w:val="nil"/>
              <w:right w:val="nil"/>
            </w:tcBorders>
          </w:tcPr>
          <w:p w14:paraId="570D4FEB" w14:textId="77777777" w:rsidR="00020D21" w:rsidRDefault="003D4C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(Время)</w:t>
            </w:r>
          </w:p>
        </w:tc>
      </w:tr>
    </w:tbl>
    <w:p w14:paraId="3E2D0264" w14:textId="77777777" w:rsidR="00020D21" w:rsidRDefault="00020D21">
      <w:pPr>
        <w:pBdr>
          <w:bottom w:val="single" w:sz="6" w:space="1" w:color="000000"/>
        </w:pBdr>
        <w:spacing w:after="0" w:line="240" w:lineRule="auto"/>
        <w:ind w:firstLine="709"/>
        <w:rPr>
          <w:rFonts w:ascii="Times New Roman" w:hAnsi="Times New Roman" w:cs="Times New Roman"/>
        </w:rPr>
      </w:pPr>
    </w:p>
    <w:p w14:paraId="5FC18287" w14:textId="77777777" w:rsidR="00020D21" w:rsidRDefault="003D4C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исполнения услуги получил: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5"/>
        <w:gridCol w:w="141"/>
        <w:gridCol w:w="5954"/>
        <w:gridCol w:w="142"/>
        <w:gridCol w:w="1844"/>
      </w:tblGrid>
      <w:tr w:rsidR="00020D21" w14:paraId="510323FC" w14:textId="77777777">
        <w:tc>
          <w:tcPr>
            <w:tcW w:w="2125" w:type="dxa"/>
            <w:tcBorders>
              <w:bottom w:val="single" w:sz="4" w:space="0" w:color="000000"/>
            </w:tcBorders>
            <w:vAlign w:val="bottom"/>
          </w:tcPr>
          <w:p w14:paraId="1DB96AD5" w14:textId="77777777" w:rsidR="00020D21" w:rsidRDefault="00020D21">
            <w:pPr>
              <w:pStyle w:val="af1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82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" w:type="dxa"/>
            <w:vAlign w:val="bottom"/>
          </w:tcPr>
          <w:p w14:paraId="6D443588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954" w:type="dxa"/>
            <w:tcBorders>
              <w:bottom w:val="single" w:sz="4" w:space="0" w:color="000000"/>
            </w:tcBorders>
            <w:vAlign w:val="bottom"/>
          </w:tcPr>
          <w:p w14:paraId="6CC69F89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142" w:type="dxa"/>
            <w:vAlign w:val="bottom"/>
          </w:tcPr>
          <w:p w14:paraId="1AE331CC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  <w:vAlign w:val="bottom"/>
          </w:tcPr>
          <w:p w14:paraId="18FA2FA9" w14:textId="77777777" w:rsidR="00020D21" w:rsidRDefault="00020D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20D21" w14:paraId="46292228" w14:textId="77777777">
        <w:tc>
          <w:tcPr>
            <w:tcW w:w="2125" w:type="dxa"/>
            <w:tcBorders>
              <w:top w:val="single" w:sz="4" w:space="0" w:color="000000"/>
            </w:tcBorders>
          </w:tcPr>
          <w:p w14:paraId="0088603B" w14:textId="77777777" w:rsidR="00020D21" w:rsidRDefault="003D4C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</w:rPr>
              <w:t>(подпись заявителя)</w:t>
            </w:r>
          </w:p>
        </w:tc>
        <w:tc>
          <w:tcPr>
            <w:tcW w:w="141" w:type="dxa"/>
          </w:tcPr>
          <w:p w14:paraId="0AE05735" w14:textId="77777777" w:rsidR="00020D21" w:rsidRDefault="00020D21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000000"/>
            </w:tcBorders>
          </w:tcPr>
          <w:p w14:paraId="5B7E4054" w14:textId="77777777" w:rsidR="00020D21" w:rsidRDefault="003D4C1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lang w:eastAsia="ar-SA"/>
              </w:rPr>
              <w:t>(ФИО)</w:t>
            </w:r>
          </w:p>
        </w:tc>
        <w:tc>
          <w:tcPr>
            <w:tcW w:w="142" w:type="dxa"/>
          </w:tcPr>
          <w:p w14:paraId="1576C513" w14:textId="77777777" w:rsidR="00020D21" w:rsidRDefault="00020D2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14:paraId="087330F0" w14:textId="77777777" w:rsidR="00020D21" w:rsidRDefault="003D4C1A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lang w:eastAsia="ar-SA"/>
              </w:rPr>
              <w:t>(дата)</w:t>
            </w:r>
          </w:p>
        </w:tc>
      </w:tr>
    </w:tbl>
    <w:p w14:paraId="33103080" w14:textId="77777777" w:rsidR="00020D21" w:rsidRDefault="003D4C1A">
      <w:pPr>
        <w:pStyle w:val="10"/>
        <w:spacing w:line="240" w:lineRule="auto"/>
        <w:ind w:right="110" w:firstLine="709"/>
        <w:jc w:val="right"/>
      </w:pPr>
      <w:r>
        <w:rPr>
          <w:rFonts w:ascii="Times New Roman" w:hAnsi="Times New Roman" w:cs="Times New Roman"/>
          <w:b w:val="0"/>
        </w:rPr>
        <w:lastRenderedPageBreak/>
        <w:t>Приложение № 2</w:t>
      </w:r>
    </w:p>
    <w:p w14:paraId="0F215B6C" w14:textId="77777777" w:rsidR="00020D21" w:rsidRDefault="003D4C1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по удалению учетной записи</w:t>
      </w:r>
    </w:p>
    <w:p w14:paraId="0DBCE533" w14:textId="77777777" w:rsidR="00020D21" w:rsidRDefault="00020D21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2B19A63" w14:textId="77777777" w:rsidR="00020D21" w:rsidRDefault="003D4C1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Заходим на</w:t>
      </w:r>
      <w:r w:rsidR="00464D99" w:rsidRPr="00464D99">
        <w:rPr>
          <w:strike/>
          <w:color w:val="FF0000"/>
        </w:rPr>
        <w:t xml:space="preserve"> </w:t>
      </w:r>
      <w:r w:rsidR="00464D99" w:rsidRPr="00D3535B">
        <w:rPr>
          <w:rFonts w:ascii="Times New Roman" w:hAnsi="Times New Roman" w:cs="Times New Roman"/>
          <w:b/>
          <w:bCs/>
          <w:sz w:val="28"/>
          <w:szCs w:val="28"/>
        </w:rPr>
        <w:t>Портал Госуслуг</w:t>
      </w:r>
      <w:r w:rsidR="00717254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127C9F09" w14:textId="77777777" w:rsidR="00020D21" w:rsidRDefault="003D4C1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Нажимаем кнопку </w:t>
      </w:r>
      <w:r>
        <w:rPr>
          <w:rFonts w:ascii="Times New Roman" w:hAnsi="Times New Roman" w:cs="Times New Roman"/>
          <w:b/>
          <w:bCs/>
          <w:sz w:val="28"/>
          <w:szCs w:val="28"/>
        </w:rPr>
        <w:t>Войти.</w:t>
      </w:r>
    </w:p>
    <w:p w14:paraId="51EDD24B" w14:textId="77777777" w:rsidR="00020D21" w:rsidRDefault="003D4C1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Вводим номер телефона или электронную почту, которую указывали при регистрации, а также пароль и нажимаем «Войти».</w:t>
      </w:r>
    </w:p>
    <w:p w14:paraId="2BA95FAA" w14:textId="77777777" w:rsidR="00020D21" w:rsidRDefault="003D4C1A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Нажимаем на свое </w:t>
      </w:r>
      <w:r>
        <w:rPr>
          <w:rFonts w:ascii="Times New Roman" w:hAnsi="Times New Roman" w:cs="Times New Roman"/>
          <w:b/>
          <w:bCs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 xml:space="preserve"> в верхнем правом углу, появится меню, где надо выбрать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Профиль.</w:t>
      </w:r>
    </w:p>
    <w:p w14:paraId="1BC7BD20" w14:textId="77777777" w:rsidR="00020D21" w:rsidRDefault="003D4C1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3" behindDoc="0" locked="0" layoutInCell="0" allowOverlap="1" wp14:anchorId="53C2CDB4" wp14:editId="735A531F">
            <wp:simplePos x="0" y="0"/>
            <wp:positionH relativeFrom="column">
              <wp:posOffset>12700</wp:posOffset>
            </wp:positionH>
            <wp:positionV relativeFrom="paragraph">
              <wp:posOffset>133985</wp:posOffset>
            </wp:positionV>
            <wp:extent cx="6478270" cy="1966595"/>
            <wp:effectExtent l="0" t="0" r="0" b="0"/>
            <wp:wrapNone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AF2939" w14:textId="77777777" w:rsidR="00020D21" w:rsidRDefault="00020D2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CD5D2D" w14:textId="77777777" w:rsidR="00020D21" w:rsidRDefault="00020D2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14:paraId="2B7C6FA6" w14:textId="77777777" w:rsidR="00020D21" w:rsidRDefault="00020D2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14:paraId="5FD40726" w14:textId="77777777" w:rsidR="00020D21" w:rsidRDefault="00020D2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14:paraId="64232075" w14:textId="77777777" w:rsidR="00020D21" w:rsidRDefault="00020D2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14:paraId="32A118AC" w14:textId="77777777" w:rsidR="00020D21" w:rsidRDefault="00020D2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14:paraId="693C5519" w14:textId="77777777" w:rsidR="00020D21" w:rsidRDefault="003D4C1A">
      <w:pPr>
        <w:pStyle w:val="Standard"/>
        <w:numPr>
          <w:ilvl w:val="0"/>
          <w:numId w:val="5"/>
        </w:numPr>
        <w:ind w:left="1701" w:hanging="992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Нажимаем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Удалить учетную запись.</w:t>
      </w:r>
    </w:p>
    <w:p w14:paraId="4A999F63" w14:textId="77777777" w:rsidR="00020D21" w:rsidRDefault="003D4C1A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 w:bidi="ar-SA"/>
        </w:rPr>
        <w:drawing>
          <wp:anchor distT="0" distB="0" distL="0" distR="0" simplePos="0" relativeHeight="7" behindDoc="0" locked="0" layoutInCell="0" allowOverlap="1" wp14:anchorId="6B33B935" wp14:editId="3A55044A">
            <wp:simplePos x="0" y="0"/>
            <wp:positionH relativeFrom="column">
              <wp:posOffset>1233805</wp:posOffset>
            </wp:positionH>
            <wp:positionV relativeFrom="paragraph">
              <wp:posOffset>144145</wp:posOffset>
            </wp:positionV>
            <wp:extent cx="3905250" cy="134302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 w:bidi="ar-SA"/>
        </w:rPr>
        <w:drawing>
          <wp:anchor distT="0" distB="0" distL="0" distR="0" simplePos="0" relativeHeight="5" behindDoc="0" locked="0" layoutInCell="0" allowOverlap="1" wp14:anchorId="6A926339" wp14:editId="0CF56178">
            <wp:simplePos x="0" y="0"/>
            <wp:positionH relativeFrom="column">
              <wp:posOffset>1400810</wp:posOffset>
            </wp:positionH>
            <wp:positionV relativeFrom="paragraph">
              <wp:posOffset>141605</wp:posOffset>
            </wp:positionV>
            <wp:extent cx="3735070" cy="1518285"/>
            <wp:effectExtent l="0" t="0" r="0" b="0"/>
            <wp:wrapNone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8463BF" w14:textId="77777777" w:rsidR="00020D21" w:rsidRDefault="00020D21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F35481" w14:textId="77777777" w:rsidR="00020D21" w:rsidRDefault="00020D21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DA299" w14:textId="77777777" w:rsidR="00020D21" w:rsidRDefault="00020D21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387E0" w14:textId="77777777" w:rsidR="00020D21" w:rsidRDefault="00020D21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904A01" w14:textId="77777777" w:rsidR="00020D21" w:rsidRDefault="00020D21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73F9F5" w14:textId="77777777" w:rsidR="00020D21" w:rsidRDefault="00020D21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8ED91" w14:textId="77777777" w:rsidR="00020D21" w:rsidRDefault="00020D21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EAB0B" w14:textId="77777777" w:rsidR="00020D21" w:rsidRDefault="003D4C1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8496E4" w14:textId="77777777" w:rsidR="00020D21" w:rsidRDefault="003D4C1A">
      <w:pPr>
        <w:pStyle w:val="Standard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Подтверждаем удаление, повторив ввод пароля, и нажимаем </w:t>
      </w:r>
      <w:r>
        <w:rPr>
          <w:rFonts w:ascii="Times New Roman" w:hAnsi="Times New Roman" w:cs="Times New Roman"/>
          <w:b/>
          <w:bCs/>
          <w:sz w:val="28"/>
          <w:szCs w:val="28"/>
        </w:rPr>
        <w:t>Удалить.</w:t>
      </w:r>
    </w:p>
    <w:p w14:paraId="669D971F" w14:textId="77777777" w:rsidR="00020D21" w:rsidRDefault="003D4C1A">
      <w:pPr>
        <w:pStyle w:val="Standard"/>
        <w:ind w:left="36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4" behindDoc="0" locked="0" layoutInCell="0" allowOverlap="1" wp14:anchorId="3CA8F151" wp14:editId="383E7729">
            <wp:simplePos x="0" y="0"/>
            <wp:positionH relativeFrom="column">
              <wp:posOffset>789305</wp:posOffset>
            </wp:positionH>
            <wp:positionV relativeFrom="paragraph">
              <wp:posOffset>43815</wp:posOffset>
            </wp:positionV>
            <wp:extent cx="4684395" cy="1802765"/>
            <wp:effectExtent l="0" t="0" r="0" b="0"/>
            <wp:wrapNone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95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BB687D" w14:textId="77777777" w:rsidR="00020D21" w:rsidRDefault="00020D21">
      <w:pPr>
        <w:pStyle w:val="Standard"/>
        <w:ind w:left="360" w:firstLine="709"/>
        <w:rPr>
          <w:rFonts w:ascii="Times New Roman" w:hAnsi="Times New Roman" w:cs="Times New Roman"/>
          <w:sz w:val="28"/>
          <w:szCs w:val="28"/>
        </w:rPr>
      </w:pPr>
    </w:p>
    <w:p w14:paraId="1EA4504A" w14:textId="77777777" w:rsidR="00020D21" w:rsidRDefault="00020D21">
      <w:pPr>
        <w:pStyle w:val="Standard"/>
        <w:ind w:left="360" w:firstLine="709"/>
        <w:rPr>
          <w:rFonts w:ascii="Times New Roman" w:hAnsi="Times New Roman" w:cs="Times New Roman"/>
          <w:sz w:val="28"/>
          <w:szCs w:val="28"/>
        </w:rPr>
      </w:pPr>
    </w:p>
    <w:p w14:paraId="20A8E84C" w14:textId="77777777" w:rsidR="00020D21" w:rsidRDefault="00020D21">
      <w:pPr>
        <w:pStyle w:val="Standard"/>
        <w:ind w:left="360" w:firstLine="709"/>
        <w:rPr>
          <w:rFonts w:ascii="Times New Roman" w:hAnsi="Times New Roman" w:cs="Times New Roman"/>
          <w:sz w:val="28"/>
          <w:szCs w:val="28"/>
        </w:rPr>
      </w:pPr>
    </w:p>
    <w:p w14:paraId="0AE4750B" w14:textId="77777777" w:rsidR="00020D21" w:rsidRDefault="00020D21">
      <w:pPr>
        <w:pStyle w:val="Standard"/>
        <w:ind w:left="360" w:firstLine="709"/>
        <w:rPr>
          <w:rFonts w:ascii="Times New Roman" w:hAnsi="Times New Roman" w:cs="Times New Roman"/>
          <w:sz w:val="28"/>
          <w:szCs w:val="28"/>
        </w:rPr>
      </w:pPr>
    </w:p>
    <w:p w14:paraId="796ADAC5" w14:textId="77777777" w:rsidR="00020D21" w:rsidRDefault="00020D21">
      <w:pPr>
        <w:pStyle w:val="Standard"/>
        <w:ind w:left="360" w:firstLine="709"/>
        <w:rPr>
          <w:rFonts w:ascii="Times New Roman" w:hAnsi="Times New Roman" w:cs="Times New Roman"/>
          <w:sz w:val="28"/>
          <w:szCs w:val="28"/>
        </w:rPr>
      </w:pPr>
    </w:p>
    <w:p w14:paraId="1357A51D" w14:textId="77777777" w:rsidR="00020D21" w:rsidRDefault="00020D21">
      <w:pPr>
        <w:pStyle w:val="Standard"/>
        <w:ind w:left="360" w:firstLine="709"/>
        <w:rPr>
          <w:rFonts w:ascii="Times New Roman" w:hAnsi="Times New Roman" w:cs="Times New Roman"/>
          <w:sz w:val="28"/>
          <w:szCs w:val="28"/>
        </w:rPr>
      </w:pPr>
    </w:p>
    <w:p w14:paraId="24661298" w14:textId="77777777" w:rsidR="00020D21" w:rsidRDefault="00020D21">
      <w:pPr>
        <w:pStyle w:val="Standard"/>
        <w:ind w:left="360" w:firstLine="709"/>
        <w:rPr>
          <w:rFonts w:ascii="Times New Roman" w:hAnsi="Times New Roman" w:cs="Times New Roman"/>
          <w:sz w:val="28"/>
          <w:szCs w:val="28"/>
        </w:rPr>
      </w:pPr>
    </w:p>
    <w:p w14:paraId="7AE40883" w14:textId="77777777" w:rsidR="00020D21" w:rsidRDefault="00020D21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19278BBE" w14:textId="77777777" w:rsidR="00020D21" w:rsidRDefault="003D4C1A">
      <w:pPr>
        <w:pStyle w:val="Standard"/>
        <w:ind w:left="36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6" behindDoc="0" locked="0" layoutInCell="0" allowOverlap="1" wp14:anchorId="4F6E255A" wp14:editId="4F9BD625">
            <wp:simplePos x="0" y="0"/>
            <wp:positionH relativeFrom="column">
              <wp:posOffset>1307465</wp:posOffset>
            </wp:positionH>
            <wp:positionV relativeFrom="paragraph">
              <wp:posOffset>147955</wp:posOffset>
            </wp:positionV>
            <wp:extent cx="3528060" cy="1103630"/>
            <wp:effectExtent l="0" t="0" r="0" b="0"/>
            <wp:wrapNone/>
            <wp:docPr id="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28BF22" w14:textId="77777777" w:rsidR="00020D21" w:rsidRDefault="00020D21">
      <w:pPr>
        <w:pStyle w:val="Standard"/>
        <w:ind w:left="360" w:firstLine="709"/>
        <w:rPr>
          <w:rFonts w:ascii="Times New Roman" w:hAnsi="Times New Roman" w:cs="Times New Roman"/>
          <w:sz w:val="28"/>
          <w:szCs w:val="28"/>
        </w:rPr>
      </w:pPr>
    </w:p>
    <w:p w14:paraId="3F393D4A" w14:textId="77777777" w:rsidR="00020D21" w:rsidRDefault="00020D21">
      <w:pPr>
        <w:pStyle w:val="Standard"/>
        <w:ind w:left="360" w:firstLine="709"/>
        <w:rPr>
          <w:rFonts w:ascii="Times New Roman" w:hAnsi="Times New Roman" w:cs="Times New Roman"/>
          <w:sz w:val="28"/>
          <w:szCs w:val="28"/>
        </w:rPr>
      </w:pPr>
    </w:p>
    <w:p w14:paraId="11F113BB" w14:textId="77777777" w:rsidR="00020D21" w:rsidRDefault="00020D21">
      <w:pPr>
        <w:pStyle w:val="Standard"/>
        <w:ind w:left="360" w:firstLine="709"/>
        <w:rPr>
          <w:rFonts w:ascii="Times New Roman" w:hAnsi="Times New Roman" w:cs="Times New Roman"/>
          <w:sz w:val="28"/>
          <w:szCs w:val="28"/>
        </w:rPr>
      </w:pPr>
    </w:p>
    <w:p w14:paraId="688EAA39" w14:textId="77777777" w:rsidR="00020D21" w:rsidRDefault="003D4C1A">
      <w:pPr>
        <w:pStyle w:val="10"/>
        <w:spacing w:line="240" w:lineRule="auto"/>
        <w:ind w:right="110" w:firstLine="709"/>
        <w:jc w:val="right"/>
      </w:pPr>
      <w:bookmarkStart w:id="41" w:name="_Toc111810784"/>
      <w:r>
        <w:rPr>
          <w:rFonts w:ascii="Times New Roman" w:hAnsi="Times New Roman" w:cs="Times New Roman"/>
          <w:b w:val="0"/>
        </w:rPr>
        <w:lastRenderedPageBreak/>
        <w:t>Приложение № </w:t>
      </w:r>
      <w:bookmarkEnd w:id="41"/>
      <w:r>
        <w:rPr>
          <w:rFonts w:ascii="Times New Roman" w:hAnsi="Times New Roman" w:cs="Times New Roman"/>
          <w:b w:val="0"/>
        </w:rPr>
        <w:t>3</w:t>
      </w:r>
    </w:p>
    <w:p w14:paraId="44253CE0" w14:textId="77777777" w:rsidR="00020D21" w:rsidRDefault="00020D21">
      <w:pPr>
        <w:pStyle w:val="af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D33FE" w14:textId="77777777" w:rsidR="00020D21" w:rsidRDefault="003D4C1A">
      <w:pPr>
        <w:pStyle w:val="af1"/>
        <w:tabs>
          <w:tab w:val="left" w:pos="709"/>
        </w:tabs>
        <w:spacing w:after="0" w:line="240" w:lineRule="auto"/>
        <w:ind w:left="0"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№2. Информация об ошибках.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986"/>
        <w:gridCol w:w="2690"/>
        <w:gridCol w:w="3823"/>
      </w:tblGrid>
      <w:tr w:rsidR="00020D21" w14:paraId="7A20D5F9" w14:textId="7777777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7037" w14:textId="77777777" w:rsidR="00020D21" w:rsidRDefault="003D4C1A">
            <w:pPr>
              <w:pStyle w:val="af5"/>
              <w:widowControl w:val="0"/>
              <w:tabs>
                <w:tab w:val="left" w:pos="709"/>
              </w:tabs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№ п/п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B8C2" w14:textId="77777777" w:rsidR="00020D21" w:rsidRDefault="003D4C1A">
            <w:pPr>
              <w:pStyle w:val="af5"/>
              <w:widowControl w:val="0"/>
              <w:tabs>
                <w:tab w:val="left" w:pos="709"/>
              </w:tabs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Код ошибки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CEF5" w14:textId="77777777" w:rsidR="00020D21" w:rsidRDefault="003D4C1A">
            <w:pPr>
              <w:pStyle w:val="af5"/>
              <w:widowControl w:val="0"/>
              <w:tabs>
                <w:tab w:val="left" w:pos="709"/>
              </w:tabs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Описание кода возврата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56BC" w14:textId="77777777" w:rsidR="00020D21" w:rsidRDefault="003D4C1A">
            <w:pPr>
              <w:pStyle w:val="af5"/>
              <w:widowControl w:val="0"/>
              <w:tabs>
                <w:tab w:val="left" w:pos="709"/>
              </w:tabs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Условия возникновения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939F2" w14:textId="77777777" w:rsidR="00020D21" w:rsidRPr="00D3535B" w:rsidRDefault="003D4C1A" w:rsidP="00D3535B">
            <w:pPr>
              <w:pStyle w:val="af5"/>
              <w:widowControl w:val="0"/>
              <w:tabs>
                <w:tab w:val="left" w:pos="709"/>
              </w:tabs>
              <w:spacing w:after="0"/>
              <w:rPr>
                <w:b w:val="0"/>
                <w:sz w:val="20"/>
                <w:szCs w:val="20"/>
              </w:rPr>
            </w:pPr>
            <w:r w:rsidRPr="00D3535B">
              <w:rPr>
                <w:b w:val="0"/>
                <w:sz w:val="20"/>
                <w:szCs w:val="20"/>
              </w:rPr>
              <w:t xml:space="preserve">Действия </w:t>
            </w:r>
            <w:r w:rsidR="00464D99" w:rsidRPr="00D3535B">
              <w:rPr>
                <w:b w:val="0"/>
                <w:sz w:val="20"/>
                <w:szCs w:val="20"/>
              </w:rPr>
              <w:t xml:space="preserve">работника </w:t>
            </w:r>
            <w:r w:rsidRPr="00D3535B">
              <w:rPr>
                <w:b w:val="0"/>
                <w:sz w:val="20"/>
                <w:szCs w:val="20"/>
              </w:rPr>
              <w:t>МФЦ</w:t>
            </w:r>
          </w:p>
        </w:tc>
      </w:tr>
      <w:tr w:rsidR="00020D21" w14:paraId="41A68B1B" w14:textId="7777777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A239" w14:textId="77777777" w:rsidR="00020D21" w:rsidRDefault="00020D21">
            <w:pPr>
              <w:pStyle w:val="1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4CC7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79F6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Внутренняя ошибка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9C05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Данный код ошибки соответствует ситуации, когда обнаружена неизвестная ошибка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5ADB" w14:textId="77777777" w:rsidR="00464D99" w:rsidRPr="00D3535B" w:rsidRDefault="00464D99" w:rsidP="00D3535B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Работник </w:t>
            </w:r>
            <w:r w:rsidR="003D4C1A" w:rsidRPr="00D3535B">
              <w:rPr>
                <w:rFonts w:ascii="Times New Roman" w:hAnsi="Times New Roman" w:cs="Times New Roman"/>
                <w:sz w:val="20"/>
                <w:szCs w:val="20"/>
              </w:rPr>
              <w:t>на приеме должен повторить процедуру. Если ошибка повторяется в течение длительного времени, технический специал</w:t>
            </w:r>
            <w:r w:rsidRPr="00D3535B">
              <w:rPr>
                <w:rFonts w:ascii="Times New Roman" w:hAnsi="Times New Roman" w:cs="Times New Roman"/>
                <w:sz w:val="20"/>
                <w:szCs w:val="20"/>
              </w:rPr>
              <w:t>ист МФЦ (работник МФЦ, ответственный за</w:t>
            </w:r>
            <w:r w:rsidR="00D3535B"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соответствующее направление</w:t>
            </w:r>
            <w:r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) должен написать заявку с изложением проблемы </w:t>
            </w:r>
            <w:r w:rsidR="003D4C1A" w:rsidRPr="00D3535B">
              <w:rPr>
                <w:rFonts w:ascii="Times New Roman" w:hAnsi="Times New Roman" w:cs="Times New Roman"/>
                <w:sz w:val="20"/>
                <w:szCs w:val="20"/>
              </w:rPr>
              <w:t>в Ситуационный центр</w:t>
            </w:r>
          </w:p>
        </w:tc>
      </w:tr>
      <w:tr w:rsidR="00020D21" w14:paraId="1ECB2856" w14:textId="77777777" w:rsidTr="00464D99">
        <w:trPr>
          <w:trHeight w:val="502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54EA" w14:textId="77777777" w:rsidR="00020D21" w:rsidRDefault="00020D21">
            <w:pPr>
              <w:pStyle w:val="1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6123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ESIA-036103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442C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 уже зарегистрирован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1842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Данный код ошибки соответствует ситуации, когда при регистрации пользователя обнаружена активированная учетная запись с данным СНИЛС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98BC" w14:textId="77777777" w:rsidR="00020D21" w:rsidRPr="00D3535B" w:rsidRDefault="00464D99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Работник </w:t>
            </w:r>
            <w:r w:rsidR="003D4C1A" w:rsidRPr="00D3535B">
              <w:rPr>
                <w:rFonts w:ascii="Times New Roman" w:hAnsi="Times New Roman" w:cs="Times New Roman"/>
                <w:sz w:val="20"/>
                <w:szCs w:val="20"/>
              </w:rPr>
              <w:t>на приеме должен сообщить заявителю, что учетная запись была зарегистрирована ранее, при необходимости сделать восстановление доступа.</w:t>
            </w:r>
          </w:p>
        </w:tc>
      </w:tr>
      <w:tr w:rsidR="00020D21" w14:paraId="1A59BD20" w14:textId="7777777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1C05" w14:textId="77777777" w:rsidR="00020D21" w:rsidRDefault="00020D21">
            <w:pPr>
              <w:pStyle w:val="1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CF2C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ESIA-036102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A9F6D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Неверная контрольная сумма СНИЛС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0DA3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Данный код ошибки соответствует ситуации, когда некорректен указанный СНИЛС (неверная контрольная сумма)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F56A" w14:textId="77777777" w:rsidR="00020D21" w:rsidRPr="00D3535B" w:rsidRDefault="00BA3768" w:rsidP="00D3535B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35B"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 МФЦ (работник МФЦ, ответственный за</w:t>
            </w:r>
            <w:r w:rsidR="00D3535B"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соответствующее направление</w:t>
            </w:r>
            <w:r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)должен сообщить о проблеме </w:t>
            </w:r>
            <w:r w:rsidR="003D4C1A"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в службу технической поддержки </w:t>
            </w:r>
            <w:r w:rsidR="00CC76A6" w:rsidRPr="00D3535B">
              <w:rPr>
                <w:rFonts w:ascii="Times New Roman" w:hAnsi="Times New Roman" w:cs="Times New Roman"/>
                <w:sz w:val="20"/>
                <w:szCs w:val="20"/>
              </w:rPr>
              <w:t>информационной системы МФЦ</w:t>
            </w:r>
          </w:p>
        </w:tc>
      </w:tr>
      <w:tr w:rsidR="00020D21" w14:paraId="774C9FC4" w14:textId="7777777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3163" w14:textId="77777777" w:rsidR="00020D21" w:rsidRDefault="00020D21">
            <w:pPr>
              <w:pStyle w:val="1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AF14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ESIA-030002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85E2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заполнены обязательные поля ФИО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9ED11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Данный код ошибки соответствует ситуации, когда не заполнено одно из обязательных полей – фамилия или имя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8754" w14:textId="77777777" w:rsidR="00020D21" w:rsidRPr="00D3535B" w:rsidRDefault="00BA3768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35B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  <w:r w:rsidR="003D4C1A"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 на приеме должен проверить полноту заполнения карточки гражданина в </w:t>
            </w:r>
            <w:r w:rsidR="00686044" w:rsidRPr="00D3535B">
              <w:rPr>
                <w:rFonts w:ascii="Times New Roman" w:hAnsi="Times New Roman" w:cs="Times New Roman"/>
                <w:sz w:val="20"/>
                <w:szCs w:val="20"/>
              </w:rPr>
              <w:t>информационной системе МФЦ</w:t>
            </w:r>
          </w:p>
        </w:tc>
      </w:tr>
      <w:tr w:rsidR="00020D21" w14:paraId="0937E9A1" w14:textId="7777777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24F4" w14:textId="77777777" w:rsidR="00020D21" w:rsidRDefault="00020D21">
            <w:pPr>
              <w:pStyle w:val="1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7D22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ESIA-035103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48B0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 пол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386A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Данный код ошибки соответствует ситуации, когда не указан пол пользователя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285A" w14:textId="77777777" w:rsidR="00020D21" w:rsidRPr="00D3535B" w:rsidRDefault="00BA3768" w:rsidP="009F721C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35B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  <w:r w:rsidR="003D4C1A"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 на приеме должен проверить полноту заполнения карточки гражданина в </w:t>
            </w:r>
            <w:r w:rsidR="009F721C" w:rsidRPr="00D3535B">
              <w:rPr>
                <w:rFonts w:ascii="Times New Roman" w:hAnsi="Times New Roman" w:cs="Times New Roman"/>
                <w:sz w:val="20"/>
                <w:szCs w:val="20"/>
              </w:rPr>
              <w:t>информационной системе МФЦ</w:t>
            </w:r>
          </w:p>
        </w:tc>
      </w:tr>
      <w:tr w:rsidR="00020D21" w14:paraId="68432A7B" w14:textId="7777777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A6C4D" w14:textId="77777777" w:rsidR="00020D21" w:rsidRDefault="00020D21">
            <w:pPr>
              <w:pStyle w:val="1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9A342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ESIA-035104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FA48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указана дата рождения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9E28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Данный код ошибки соответствует ситуации, когда не указана дата рождения пользователя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E43FD" w14:textId="77777777" w:rsidR="00020D21" w:rsidRPr="00D3535B" w:rsidRDefault="00BA3768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35B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  <w:r w:rsidR="003D4C1A"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 на приеме должен проверить полноту заполнения карточки гражданина в </w:t>
            </w:r>
            <w:r w:rsidR="00E67BC4" w:rsidRPr="00D3535B">
              <w:rPr>
                <w:rFonts w:ascii="Times New Roman" w:hAnsi="Times New Roman" w:cs="Times New Roman"/>
                <w:sz w:val="20"/>
                <w:szCs w:val="20"/>
              </w:rPr>
              <w:t>информационной системе МФЦ</w:t>
            </w:r>
          </w:p>
        </w:tc>
      </w:tr>
      <w:tr w:rsidR="00020D21" w14:paraId="402E95A2" w14:textId="7777777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AE43" w14:textId="77777777" w:rsidR="00020D21" w:rsidRDefault="00020D21">
            <w:pPr>
              <w:pStyle w:val="1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2AA9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ESIA-035105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8C02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Некорректная дата рождения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F0CE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Данный код ошибки соответствует ситуации, когда дата рождения пользователя некорректна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04FF" w14:textId="77777777" w:rsidR="00020D21" w:rsidRPr="00D3535B" w:rsidRDefault="00BA3768" w:rsidP="00E67BC4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35B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  <w:r w:rsidR="003D4C1A"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 на приеме должен проверить правильность заполнения карточки гражданина в </w:t>
            </w:r>
            <w:r w:rsidR="00E67BC4" w:rsidRPr="00D3535B">
              <w:rPr>
                <w:rFonts w:ascii="Times New Roman" w:hAnsi="Times New Roman" w:cs="Times New Roman"/>
                <w:sz w:val="20"/>
                <w:szCs w:val="20"/>
              </w:rPr>
              <w:t>информационной системе МФЦ</w:t>
            </w:r>
          </w:p>
        </w:tc>
      </w:tr>
      <w:tr w:rsidR="00020D21" w14:paraId="4F39656C" w14:textId="7777777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5060" w14:textId="77777777" w:rsidR="00020D21" w:rsidRDefault="00020D21">
            <w:pPr>
              <w:pStyle w:val="1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5B9F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ESIA-033006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6E06B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Некорректная дата выдачи документа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33DF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Данный код ошибки соответствует ситуации, когда дата выдачи документа некорректна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EEB65" w14:textId="77777777" w:rsidR="00020D21" w:rsidRPr="00D3535B" w:rsidRDefault="00BA3768" w:rsidP="00D32CDC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35B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  <w:r w:rsidR="003D4C1A"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 на приеме должен проверить правильность заполнения карточки гражданина в </w:t>
            </w:r>
            <w:r w:rsidR="00D32CDC" w:rsidRPr="00D3535B">
              <w:rPr>
                <w:rFonts w:ascii="Times New Roman" w:hAnsi="Times New Roman" w:cs="Times New Roman"/>
                <w:sz w:val="20"/>
                <w:szCs w:val="20"/>
              </w:rPr>
              <w:t>информационной системе МФЦ</w:t>
            </w:r>
          </w:p>
        </w:tc>
      </w:tr>
      <w:tr w:rsidR="00020D21" w14:paraId="67268CEA" w14:textId="7777777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B101" w14:textId="77777777" w:rsidR="00020D21" w:rsidRDefault="00020D21">
            <w:pPr>
              <w:pStyle w:val="1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6C39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ESIA-033104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006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 код подразделения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CD70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Данный код ошибки соответствует ситуации, когда в параметрах документа не указан код подразделения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118F" w14:textId="77777777" w:rsidR="00020D21" w:rsidRPr="00D3535B" w:rsidRDefault="00BA3768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35B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  <w:r w:rsidR="003D4C1A"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 на приеме должен проверить полноту заполнения карточки гражданина в </w:t>
            </w:r>
            <w:r w:rsidR="00A15133" w:rsidRPr="00D3535B">
              <w:rPr>
                <w:rFonts w:ascii="Times New Roman" w:hAnsi="Times New Roman" w:cs="Times New Roman"/>
                <w:sz w:val="20"/>
                <w:szCs w:val="20"/>
              </w:rPr>
              <w:t>информационной системе МФЦ</w:t>
            </w:r>
          </w:p>
        </w:tc>
      </w:tr>
      <w:tr w:rsidR="00020D21" w14:paraId="743C0DEB" w14:textId="7777777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D169" w14:textId="77777777" w:rsidR="00020D21" w:rsidRDefault="00020D21">
            <w:pPr>
              <w:pStyle w:val="1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9246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ESIA-033001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34D6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указана серия документа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D26F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Данный код ошибки соответствует ситуации, когда в параметрах документа не указана серия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9F59" w14:textId="77777777" w:rsidR="00020D21" w:rsidRPr="00D3535B" w:rsidRDefault="00BA3768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Работник </w:t>
            </w:r>
            <w:r w:rsidR="003D4C1A"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т на приеме должен проверить полноту заполнения карточки гражданина в </w:t>
            </w:r>
            <w:r w:rsidR="00BB2888" w:rsidRPr="00D3535B">
              <w:rPr>
                <w:rFonts w:ascii="Times New Roman" w:hAnsi="Times New Roman" w:cs="Times New Roman"/>
                <w:sz w:val="20"/>
                <w:szCs w:val="20"/>
              </w:rPr>
              <w:t>информационной системе МФЦ</w:t>
            </w:r>
          </w:p>
        </w:tc>
      </w:tr>
      <w:tr w:rsidR="00020D21" w14:paraId="283B29FC" w14:textId="7777777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E27D" w14:textId="77777777" w:rsidR="00020D21" w:rsidRDefault="00020D21">
            <w:pPr>
              <w:pStyle w:val="1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A176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ESIA-033002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13B9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 номер документа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4A64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Данный код ошибки соответствует ситуации, когда в параметрах документа не указан номер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C248" w14:textId="77777777" w:rsidR="00020D21" w:rsidRPr="00D3535B" w:rsidRDefault="00BA3768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35B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  <w:r w:rsidR="003D4C1A"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 на приеме должен проверить полноту заполнения карточки гражданина в </w:t>
            </w:r>
            <w:r w:rsidR="007B445E" w:rsidRPr="00D3535B">
              <w:rPr>
                <w:rFonts w:ascii="Times New Roman" w:hAnsi="Times New Roman" w:cs="Times New Roman"/>
                <w:sz w:val="20"/>
                <w:szCs w:val="20"/>
              </w:rPr>
              <w:t>информационной системе МФЦ</w:t>
            </w:r>
          </w:p>
        </w:tc>
      </w:tr>
      <w:tr w:rsidR="00020D21" w14:paraId="08E9AAEA" w14:textId="7777777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7CB2" w14:textId="77777777" w:rsidR="00020D21" w:rsidRDefault="00020D21">
            <w:pPr>
              <w:pStyle w:val="1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6B77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ESIA-033005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993E9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указана дата выдачи документа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5B97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Данный код ошибки соответствует ситуации,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когда в параметрах документа не указана дата выдачи документа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72C4" w14:textId="77777777" w:rsidR="00020D21" w:rsidRPr="00D3535B" w:rsidRDefault="00BA3768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3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</w:t>
            </w:r>
            <w:r w:rsidR="003D4C1A"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 на приеме должен проверить полноту заполнения карточки гражданина </w:t>
            </w:r>
            <w:r w:rsidR="003D4C1A" w:rsidRPr="00D353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r w:rsidR="00C61757" w:rsidRPr="00D3535B">
              <w:rPr>
                <w:rFonts w:ascii="Times New Roman" w:hAnsi="Times New Roman" w:cs="Times New Roman"/>
                <w:sz w:val="20"/>
                <w:szCs w:val="20"/>
              </w:rPr>
              <w:t>информационной системе МФЦ</w:t>
            </w:r>
          </w:p>
        </w:tc>
      </w:tr>
      <w:tr w:rsidR="00020D21" w14:paraId="5356B489" w14:textId="7777777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8118" w14:textId="77777777" w:rsidR="00020D21" w:rsidRDefault="00020D21">
            <w:pPr>
              <w:pStyle w:val="1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1E07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ESIA-005034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BE81B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Некорректный идентификатор центра регистрации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2D6D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Данный код ошибки соответствует ситуации, когда используется некорректный идентификатор центра регистрации (например, он не соответствует уполномоченной организации, от имени которой осуществляется вызов сервиса)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6B5C" w14:textId="77777777" w:rsidR="00020D21" w:rsidRPr="00D3535B" w:rsidRDefault="00BA3768" w:rsidP="00D3535B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35B"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 (работник МФЦ, ответственный за</w:t>
            </w:r>
            <w:r w:rsidR="00D3535B"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соответствующее направление)</w:t>
            </w:r>
            <w:r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4C1A"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должен проверить корректность введенных в </w:t>
            </w:r>
            <w:r w:rsidR="00541D94" w:rsidRPr="00D3535B">
              <w:rPr>
                <w:rFonts w:ascii="Times New Roman" w:hAnsi="Times New Roman" w:cs="Times New Roman"/>
                <w:sz w:val="20"/>
                <w:szCs w:val="20"/>
              </w:rPr>
              <w:t>информационной системе МФЦ</w:t>
            </w:r>
            <w:r w:rsidR="003D4C1A"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идентификаторов центров обслуживания. Реестр полномочий центров обслуживания и идентификаторы центров обслуживания доступны на технологическом портале ЕСИА </w:t>
            </w:r>
            <w:hyperlink r:id="rId15">
              <w:r w:rsidR="003D4C1A" w:rsidRPr="00D3535B">
                <w:rPr>
                  <w:rFonts w:ascii="Times New Roman" w:hAnsi="Times New Roman" w:cs="Times New Roman"/>
                  <w:sz w:val="20"/>
                  <w:szCs w:val="20"/>
                </w:rPr>
                <w:t>https://esia.gosuslugi.ru/console/tech/</w:t>
              </w:r>
            </w:hyperlink>
          </w:p>
        </w:tc>
      </w:tr>
      <w:tr w:rsidR="00020D21" w14:paraId="561B5E3E" w14:textId="7777777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DF62" w14:textId="77777777" w:rsidR="00020D21" w:rsidRDefault="00020D21">
            <w:pPr>
              <w:pStyle w:val="1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96DB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ESIA-005036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2AC0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Некорректный сертификат электронной подписи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BD67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 ошибки соответствует ситуации, когда возникла ошибка при проверке сертификата электронной подписи оператора (например, сертификат не проходит проверку ИС ГУЦ)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0CDFD" w14:textId="77777777" w:rsidR="00020D21" w:rsidRPr="00D3535B" w:rsidRDefault="00BA3768" w:rsidP="00D3535B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35B"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 (работник МФЦ, ответственный за</w:t>
            </w:r>
            <w:r w:rsidR="00D3535B"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 за соответствующее направление)</w:t>
            </w:r>
            <w:r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4C1A"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должен проверить корректность сертификата технологической электронной подписи, проверить, правильная ли электронная подпись загружена на технологическом портале ЕСИА </w:t>
            </w:r>
            <w:hyperlink r:id="rId16">
              <w:r w:rsidR="003D4C1A" w:rsidRPr="00D3535B">
                <w:rPr>
                  <w:rFonts w:ascii="Times New Roman" w:hAnsi="Times New Roman" w:cs="Times New Roman"/>
                  <w:sz w:val="20"/>
                  <w:szCs w:val="20"/>
                </w:rPr>
                <w:t>https://esia.gosuslugi.ru/console/tech</w:t>
              </w:r>
            </w:hyperlink>
          </w:p>
        </w:tc>
      </w:tr>
      <w:tr w:rsidR="00020D21" w14:paraId="2ED37C1D" w14:textId="7777777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499C" w14:textId="77777777" w:rsidR="00020D21" w:rsidRDefault="00020D21">
            <w:pPr>
              <w:pStyle w:val="1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3E4C0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ESIA-030003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75FD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Неверные параметры запроса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3563" w14:textId="77777777" w:rsidR="00020D21" w:rsidRDefault="003D4C1A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Данный код ошибки соответствует ситуации, когда имеются другие ошибки в запросе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05F0" w14:textId="77777777" w:rsidR="00020D21" w:rsidRPr="00D3535B" w:rsidRDefault="003D4C1A" w:rsidP="00D3535B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Например, отсутствует обязательный параметр, некорректна подпись СМЭВ. </w:t>
            </w:r>
            <w:r w:rsidR="00BA3768" w:rsidRPr="00D3535B"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 МФЦ (работник МФЦ, ответственный за</w:t>
            </w:r>
            <w:r w:rsidR="00D3535B"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соответствующее направление)</w:t>
            </w:r>
            <w:r w:rsidR="00BA3768"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535B">
              <w:rPr>
                <w:rFonts w:ascii="Times New Roman" w:hAnsi="Times New Roman" w:cs="Times New Roman"/>
                <w:sz w:val="20"/>
                <w:szCs w:val="20"/>
              </w:rPr>
              <w:t xml:space="preserve">должен сообщить о проблеме в службу технической поддержки </w:t>
            </w:r>
            <w:r w:rsidR="00002A24" w:rsidRPr="00D3535B">
              <w:rPr>
                <w:rFonts w:ascii="Times New Roman" w:hAnsi="Times New Roman" w:cs="Times New Roman"/>
                <w:sz w:val="20"/>
                <w:szCs w:val="20"/>
              </w:rPr>
              <w:t>информационной системы МФЦ</w:t>
            </w:r>
          </w:p>
        </w:tc>
      </w:tr>
    </w:tbl>
    <w:p w14:paraId="024D39A8" w14:textId="77777777" w:rsidR="00020D21" w:rsidRDefault="00020D21">
      <w:pPr>
        <w:pStyle w:val="Standard"/>
        <w:ind w:left="360" w:firstLine="709"/>
        <w:rPr>
          <w:rFonts w:ascii="Times New Roman" w:hAnsi="Times New Roman" w:cs="Times New Roman"/>
          <w:sz w:val="28"/>
          <w:szCs w:val="28"/>
        </w:rPr>
      </w:pPr>
    </w:p>
    <w:sectPr w:rsidR="00020D21" w:rsidSect="00996941">
      <w:headerReference w:type="default" r:id="rId17"/>
      <w:pgSz w:w="11906" w:h="16838"/>
      <w:pgMar w:top="1134" w:right="567" w:bottom="1134" w:left="1134" w:header="510" w:footer="34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9F27D" w14:textId="77777777" w:rsidR="002A33DE" w:rsidRDefault="002A33DE">
      <w:pPr>
        <w:spacing w:after="0" w:line="240" w:lineRule="auto"/>
      </w:pPr>
      <w:r>
        <w:separator/>
      </w:r>
    </w:p>
  </w:endnote>
  <w:endnote w:type="continuationSeparator" w:id="0">
    <w:p w14:paraId="7A5B8490" w14:textId="77777777" w:rsidR="002A33DE" w:rsidRDefault="002A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439">
    <w:altName w:val="Times New Roman"/>
    <w:panose1 w:val="00000000000000000000"/>
    <w:charset w:val="00"/>
    <w:family w:val="roman"/>
    <w:notTrueType/>
    <w:pitch w:val="default"/>
  </w:font>
  <w:font w:name="font440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E051E" w14:textId="77777777" w:rsidR="002A33DE" w:rsidRDefault="002A33DE">
      <w:pPr>
        <w:spacing w:after="0" w:line="240" w:lineRule="auto"/>
      </w:pPr>
      <w:r>
        <w:separator/>
      </w:r>
    </w:p>
  </w:footnote>
  <w:footnote w:type="continuationSeparator" w:id="0">
    <w:p w14:paraId="65EE617F" w14:textId="77777777" w:rsidR="002A33DE" w:rsidRDefault="002A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6243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7307F1D" w14:textId="77777777" w:rsidR="00996941" w:rsidRPr="00996941" w:rsidRDefault="00996941">
        <w:pPr>
          <w:pStyle w:val="af6"/>
          <w:jc w:val="center"/>
          <w:rPr>
            <w:rFonts w:ascii="Times New Roman" w:hAnsi="Times New Roman" w:cs="Times New Roman"/>
          </w:rPr>
        </w:pPr>
        <w:r w:rsidRPr="00996941">
          <w:rPr>
            <w:rFonts w:ascii="Times New Roman" w:hAnsi="Times New Roman" w:cs="Times New Roman"/>
          </w:rPr>
          <w:fldChar w:fldCharType="begin"/>
        </w:r>
        <w:r w:rsidRPr="00996941">
          <w:rPr>
            <w:rFonts w:ascii="Times New Roman" w:hAnsi="Times New Roman" w:cs="Times New Roman"/>
          </w:rPr>
          <w:instrText>PAGE   \* MERGEFORMAT</w:instrText>
        </w:r>
        <w:r w:rsidRPr="00996941">
          <w:rPr>
            <w:rFonts w:ascii="Times New Roman" w:hAnsi="Times New Roman" w:cs="Times New Roman"/>
          </w:rPr>
          <w:fldChar w:fldCharType="separate"/>
        </w:r>
        <w:r w:rsidRPr="00996941">
          <w:rPr>
            <w:rFonts w:ascii="Times New Roman" w:hAnsi="Times New Roman" w:cs="Times New Roman"/>
          </w:rPr>
          <w:t>2</w:t>
        </w:r>
        <w:r w:rsidRPr="00996941">
          <w:rPr>
            <w:rFonts w:ascii="Times New Roman" w:hAnsi="Times New Roman" w:cs="Times New Roman"/>
          </w:rPr>
          <w:fldChar w:fldCharType="end"/>
        </w:r>
      </w:p>
    </w:sdtContent>
  </w:sdt>
  <w:p w14:paraId="5A895632" w14:textId="77777777" w:rsidR="00996941" w:rsidRDefault="0099694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604AF"/>
    <w:multiLevelType w:val="multilevel"/>
    <w:tmpl w:val="A1F6CF2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2473D2"/>
    <w:multiLevelType w:val="multilevel"/>
    <w:tmpl w:val="00A6175E"/>
    <w:lvl w:ilvl="0">
      <w:start w:val="1"/>
      <w:numFmt w:val="bullet"/>
      <w:suff w:val="space"/>
      <w:lvlText w:val=""/>
      <w:lvlJc w:val="left"/>
      <w:pPr>
        <w:tabs>
          <w:tab w:val="num" w:pos="1560"/>
        </w:tabs>
        <w:ind w:left="27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D92EC1"/>
    <w:multiLevelType w:val="multilevel"/>
    <w:tmpl w:val="DFFA1B8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6" w:hanging="56"/>
      </w:p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453" w:hanging="169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4" w:firstLine="113"/>
      </w:p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</w:lvl>
  </w:abstractNum>
  <w:abstractNum w:abstractNumId="3" w15:restartNumberingAfterBreak="0">
    <w:nsid w:val="363F5C71"/>
    <w:multiLevelType w:val="multilevel"/>
    <w:tmpl w:val="6AB65E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C33159F"/>
    <w:multiLevelType w:val="multilevel"/>
    <w:tmpl w:val="463A7FC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57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DB667FB"/>
    <w:multiLevelType w:val="multilevel"/>
    <w:tmpl w:val="CC2EB136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69333D9"/>
    <w:multiLevelType w:val="multilevel"/>
    <w:tmpl w:val="8362C862"/>
    <w:lvl w:ilvl="0">
      <w:start w:val="5"/>
      <w:numFmt w:val="decimal"/>
      <w:suff w:val="space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1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33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93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9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153" w:hanging="2160"/>
      </w:pPr>
    </w:lvl>
  </w:abstractNum>
  <w:abstractNum w:abstractNumId="7" w15:restartNumberingAfterBreak="0">
    <w:nsid w:val="7CB90A5B"/>
    <w:multiLevelType w:val="multilevel"/>
    <w:tmpl w:val="D4BA8A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48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9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3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0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247" w:hanging="180"/>
      </w:pPr>
    </w:lvl>
  </w:abstractNum>
  <w:num w:numId="1" w16cid:durableId="403341066">
    <w:abstractNumId w:val="2"/>
  </w:num>
  <w:num w:numId="2" w16cid:durableId="2105881113">
    <w:abstractNumId w:val="1"/>
  </w:num>
  <w:num w:numId="3" w16cid:durableId="637953910">
    <w:abstractNumId w:val="5"/>
  </w:num>
  <w:num w:numId="4" w16cid:durableId="1117722470">
    <w:abstractNumId w:val="6"/>
  </w:num>
  <w:num w:numId="5" w16cid:durableId="948971756">
    <w:abstractNumId w:val="7"/>
  </w:num>
  <w:num w:numId="6" w16cid:durableId="182399595">
    <w:abstractNumId w:val="0"/>
  </w:num>
  <w:num w:numId="7" w16cid:durableId="57898448">
    <w:abstractNumId w:val="4"/>
  </w:num>
  <w:num w:numId="8" w16cid:durableId="1748066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21"/>
    <w:rsid w:val="00002A24"/>
    <w:rsid w:val="00015AE8"/>
    <w:rsid w:val="00020D21"/>
    <w:rsid w:val="000412FB"/>
    <w:rsid w:val="00056501"/>
    <w:rsid w:val="00085ECC"/>
    <w:rsid w:val="00086065"/>
    <w:rsid w:val="00097519"/>
    <w:rsid w:val="000B405C"/>
    <w:rsid w:val="000B4A5E"/>
    <w:rsid w:val="000B4D4A"/>
    <w:rsid w:val="000D743F"/>
    <w:rsid w:val="000E2B51"/>
    <w:rsid w:val="000F6EB9"/>
    <w:rsid w:val="001044CC"/>
    <w:rsid w:val="001234B5"/>
    <w:rsid w:val="00131D3A"/>
    <w:rsid w:val="00132E6E"/>
    <w:rsid w:val="00140120"/>
    <w:rsid w:val="001426A0"/>
    <w:rsid w:val="00150AAE"/>
    <w:rsid w:val="001576ED"/>
    <w:rsid w:val="001740A1"/>
    <w:rsid w:val="001B560B"/>
    <w:rsid w:val="001C6C50"/>
    <w:rsid w:val="001D5A05"/>
    <w:rsid w:val="001E6E24"/>
    <w:rsid w:val="00200A68"/>
    <w:rsid w:val="00204B63"/>
    <w:rsid w:val="00211534"/>
    <w:rsid w:val="002125CE"/>
    <w:rsid w:val="0021651D"/>
    <w:rsid w:val="00220F4E"/>
    <w:rsid w:val="0026060C"/>
    <w:rsid w:val="0027147B"/>
    <w:rsid w:val="002758B8"/>
    <w:rsid w:val="002911B1"/>
    <w:rsid w:val="002A33DE"/>
    <w:rsid w:val="002C460B"/>
    <w:rsid w:val="002D3B7B"/>
    <w:rsid w:val="002E6A9C"/>
    <w:rsid w:val="00300619"/>
    <w:rsid w:val="0032166F"/>
    <w:rsid w:val="00321EC4"/>
    <w:rsid w:val="0034768A"/>
    <w:rsid w:val="00365E61"/>
    <w:rsid w:val="003705CF"/>
    <w:rsid w:val="003818D7"/>
    <w:rsid w:val="003B07C0"/>
    <w:rsid w:val="003C4B13"/>
    <w:rsid w:val="003C5654"/>
    <w:rsid w:val="003D4C1A"/>
    <w:rsid w:val="003E3714"/>
    <w:rsid w:val="004123AA"/>
    <w:rsid w:val="00412E2F"/>
    <w:rsid w:val="004131B5"/>
    <w:rsid w:val="004345C1"/>
    <w:rsid w:val="004364CC"/>
    <w:rsid w:val="00444124"/>
    <w:rsid w:val="00451C5C"/>
    <w:rsid w:val="004563CD"/>
    <w:rsid w:val="004617EA"/>
    <w:rsid w:val="00464D99"/>
    <w:rsid w:val="00466235"/>
    <w:rsid w:val="0048460E"/>
    <w:rsid w:val="00495674"/>
    <w:rsid w:val="004A5EC8"/>
    <w:rsid w:val="004D500C"/>
    <w:rsid w:val="004E4AE8"/>
    <w:rsid w:val="004F19F6"/>
    <w:rsid w:val="0050297E"/>
    <w:rsid w:val="00506261"/>
    <w:rsid w:val="005163C5"/>
    <w:rsid w:val="00522151"/>
    <w:rsid w:val="005225D0"/>
    <w:rsid w:val="005246A8"/>
    <w:rsid w:val="005273E1"/>
    <w:rsid w:val="00527510"/>
    <w:rsid w:val="00541398"/>
    <w:rsid w:val="00541D94"/>
    <w:rsid w:val="005467BC"/>
    <w:rsid w:val="00554E12"/>
    <w:rsid w:val="00562882"/>
    <w:rsid w:val="005654E9"/>
    <w:rsid w:val="00574A68"/>
    <w:rsid w:val="00585785"/>
    <w:rsid w:val="005B2FD3"/>
    <w:rsid w:val="005B406C"/>
    <w:rsid w:val="005B4217"/>
    <w:rsid w:val="005F18BC"/>
    <w:rsid w:val="005F2B8F"/>
    <w:rsid w:val="005F2F7D"/>
    <w:rsid w:val="00610CC5"/>
    <w:rsid w:val="006258C0"/>
    <w:rsid w:val="00630D84"/>
    <w:rsid w:val="00641408"/>
    <w:rsid w:val="0066031E"/>
    <w:rsid w:val="00670FA5"/>
    <w:rsid w:val="006754C4"/>
    <w:rsid w:val="00686044"/>
    <w:rsid w:val="00686EA0"/>
    <w:rsid w:val="006B380D"/>
    <w:rsid w:val="00717254"/>
    <w:rsid w:val="00747C3F"/>
    <w:rsid w:val="0076292D"/>
    <w:rsid w:val="00777367"/>
    <w:rsid w:val="007A1ACC"/>
    <w:rsid w:val="007A61BD"/>
    <w:rsid w:val="007B445E"/>
    <w:rsid w:val="007D00C3"/>
    <w:rsid w:val="00821E17"/>
    <w:rsid w:val="00830394"/>
    <w:rsid w:val="008356B2"/>
    <w:rsid w:val="00855270"/>
    <w:rsid w:val="008560B4"/>
    <w:rsid w:val="00880EDE"/>
    <w:rsid w:val="008811A7"/>
    <w:rsid w:val="008A7B4F"/>
    <w:rsid w:val="008B67F3"/>
    <w:rsid w:val="008E420D"/>
    <w:rsid w:val="009030D2"/>
    <w:rsid w:val="00910DCA"/>
    <w:rsid w:val="00926045"/>
    <w:rsid w:val="009537D8"/>
    <w:rsid w:val="00996223"/>
    <w:rsid w:val="00996941"/>
    <w:rsid w:val="009B2FBD"/>
    <w:rsid w:val="009B33F7"/>
    <w:rsid w:val="009B51B0"/>
    <w:rsid w:val="009C19A8"/>
    <w:rsid w:val="009E4D57"/>
    <w:rsid w:val="009F721C"/>
    <w:rsid w:val="00A072D0"/>
    <w:rsid w:val="00A15133"/>
    <w:rsid w:val="00A476E0"/>
    <w:rsid w:val="00A52311"/>
    <w:rsid w:val="00A74996"/>
    <w:rsid w:val="00A84E2A"/>
    <w:rsid w:val="00AB19E2"/>
    <w:rsid w:val="00AF70CD"/>
    <w:rsid w:val="00B00EB1"/>
    <w:rsid w:val="00B02A44"/>
    <w:rsid w:val="00B03963"/>
    <w:rsid w:val="00B06614"/>
    <w:rsid w:val="00B067E3"/>
    <w:rsid w:val="00B162D6"/>
    <w:rsid w:val="00B245E1"/>
    <w:rsid w:val="00B432EA"/>
    <w:rsid w:val="00B54285"/>
    <w:rsid w:val="00B67BF5"/>
    <w:rsid w:val="00B94219"/>
    <w:rsid w:val="00BA3768"/>
    <w:rsid w:val="00BB1660"/>
    <w:rsid w:val="00BB2888"/>
    <w:rsid w:val="00BC5174"/>
    <w:rsid w:val="00BD76B1"/>
    <w:rsid w:val="00BE09C7"/>
    <w:rsid w:val="00BF3CE8"/>
    <w:rsid w:val="00C05471"/>
    <w:rsid w:val="00C07D91"/>
    <w:rsid w:val="00C20932"/>
    <w:rsid w:val="00C42EB0"/>
    <w:rsid w:val="00C442C4"/>
    <w:rsid w:val="00C61757"/>
    <w:rsid w:val="00C72677"/>
    <w:rsid w:val="00C76DAB"/>
    <w:rsid w:val="00C80DE5"/>
    <w:rsid w:val="00C86762"/>
    <w:rsid w:val="00CB62AF"/>
    <w:rsid w:val="00CC76A6"/>
    <w:rsid w:val="00CE0AAE"/>
    <w:rsid w:val="00CE355D"/>
    <w:rsid w:val="00CF20E1"/>
    <w:rsid w:val="00CF5978"/>
    <w:rsid w:val="00D22B0E"/>
    <w:rsid w:val="00D24686"/>
    <w:rsid w:val="00D305FF"/>
    <w:rsid w:val="00D32CDC"/>
    <w:rsid w:val="00D3535B"/>
    <w:rsid w:val="00D4333F"/>
    <w:rsid w:val="00D4385E"/>
    <w:rsid w:val="00D51BCD"/>
    <w:rsid w:val="00D52A4F"/>
    <w:rsid w:val="00D54B46"/>
    <w:rsid w:val="00D71B99"/>
    <w:rsid w:val="00D80CDA"/>
    <w:rsid w:val="00DB2B95"/>
    <w:rsid w:val="00DB5C9D"/>
    <w:rsid w:val="00DD4119"/>
    <w:rsid w:val="00E27B99"/>
    <w:rsid w:val="00E5697A"/>
    <w:rsid w:val="00E67818"/>
    <w:rsid w:val="00E67BC4"/>
    <w:rsid w:val="00E83AAE"/>
    <w:rsid w:val="00EB7C60"/>
    <w:rsid w:val="00EC5575"/>
    <w:rsid w:val="00EC7E8A"/>
    <w:rsid w:val="00EE0D1B"/>
    <w:rsid w:val="00F01409"/>
    <w:rsid w:val="00F01A4D"/>
    <w:rsid w:val="00F060B9"/>
    <w:rsid w:val="00F302ED"/>
    <w:rsid w:val="00FA48A0"/>
    <w:rsid w:val="00FB0386"/>
    <w:rsid w:val="00FB5022"/>
    <w:rsid w:val="00FD41BB"/>
    <w:rsid w:val="00F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E321"/>
  <w15:docId w15:val="{0C5C17EC-EBC1-4771-A410-B8EC86E2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DC"/>
    <w:pPr>
      <w:spacing w:after="200" w:line="276" w:lineRule="auto"/>
    </w:pPr>
    <w:rPr>
      <w:rFonts w:ascii="Calibri" w:eastAsiaTheme="minorEastAsia" w:hAnsi="Calibri" w:cs="Arial"/>
    </w:rPr>
  </w:style>
  <w:style w:type="paragraph" w:styleId="10">
    <w:name w:val="heading 1"/>
    <w:basedOn w:val="a"/>
    <w:next w:val="a"/>
    <w:link w:val="11"/>
    <w:uiPriority w:val="9"/>
    <w:qFormat/>
    <w:rsid w:val="00C507A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D42DC"/>
    <w:rPr>
      <w:rFonts w:ascii="Segoe UI" w:eastAsiaTheme="minorEastAsia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qFormat/>
    <w:rsid w:val="00C507A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C507A2"/>
    <w:rPr>
      <w:color w:val="0563C1" w:themeColor="hyperlink"/>
      <w:u w:val="single"/>
    </w:rPr>
  </w:style>
  <w:style w:type="character" w:customStyle="1" w:styleId="a4">
    <w:name w:val="Нижний колонтитул Знак"/>
    <w:basedOn w:val="a0"/>
    <w:uiPriority w:val="99"/>
    <w:qFormat/>
    <w:rsid w:val="00C507A2"/>
    <w:rPr>
      <w:rFonts w:eastAsiaTheme="minorEastAsia"/>
    </w:rPr>
  </w:style>
  <w:style w:type="character" w:customStyle="1" w:styleId="110">
    <w:name w:val="_Нумерованный 1 Знак1"/>
    <w:qFormat/>
    <w:locked/>
    <w:rsid w:val="00C507A2"/>
    <w:rPr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A67DB8"/>
    <w:rPr>
      <w:rFonts w:eastAsiaTheme="minorEastAsia"/>
    </w:rPr>
  </w:style>
  <w:style w:type="character" w:customStyle="1" w:styleId="a6">
    <w:name w:val="Текст концевой сноски Знак"/>
    <w:basedOn w:val="a0"/>
    <w:uiPriority w:val="99"/>
    <w:semiHidden/>
    <w:qFormat/>
    <w:rsid w:val="00EA1852"/>
    <w:rPr>
      <w:rFonts w:eastAsiaTheme="minorEastAsia"/>
      <w:sz w:val="20"/>
      <w:szCs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EA1852"/>
    <w:rPr>
      <w:vertAlign w:val="superscript"/>
    </w:rPr>
  </w:style>
  <w:style w:type="character" w:customStyle="1" w:styleId="a8">
    <w:name w:val="Текст сноски Знак"/>
    <w:basedOn w:val="a0"/>
    <w:uiPriority w:val="99"/>
    <w:semiHidden/>
    <w:qFormat/>
    <w:rsid w:val="005A0F05"/>
    <w:rPr>
      <w:rFonts w:eastAsiaTheme="minorEastAsia"/>
      <w:sz w:val="20"/>
      <w:szCs w:val="20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5A0F05"/>
    <w:rPr>
      <w:vertAlign w:val="superscript"/>
    </w:rPr>
  </w:style>
  <w:style w:type="character" w:styleId="aa">
    <w:name w:val="line number"/>
    <w:basedOn w:val="a0"/>
    <w:uiPriority w:val="99"/>
    <w:semiHidden/>
    <w:unhideWhenUsed/>
    <w:qFormat/>
    <w:rsid w:val="002754BE"/>
  </w:style>
  <w:style w:type="character" w:customStyle="1" w:styleId="ab">
    <w:name w:val="Ссылка указателя"/>
    <w:qFormat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</w:style>
  <w:style w:type="paragraph" w:styleId="af1">
    <w:name w:val="List Paragraph"/>
    <w:basedOn w:val="a"/>
    <w:uiPriority w:val="34"/>
    <w:qFormat/>
    <w:rsid w:val="004D42DC"/>
    <w:pPr>
      <w:ind w:left="720"/>
      <w:contextualSpacing/>
    </w:pPr>
  </w:style>
  <w:style w:type="paragraph" w:styleId="af2">
    <w:name w:val="Balloon Text"/>
    <w:basedOn w:val="a"/>
    <w:uiPriority w:val="99"/>
    <w:semiHidden/>
    <w:unhideWhenUsed/>
    <w:qFormat/>
    <w:rsid w:val="004D42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2">
    <w:name w:val="toc 1"/>
    <w:basedOn w:val="a"/>
    <w:next w:val="a"/>
    <w:autoRedefine/>
    <w:uiPriority w:val="39"/>
    <w:unhideWhenUsed/>
    <w:rsid w:val="005D7D5F"/>
    <w:pPr>
      <w:tabs>
        <w:tab w:val="left" w:pos="1560"/>
        <w:tab w:val="right" w:leader="dot" w:pos="9923"/>
      </w:tabs>
      <w:spacing w:after="0" w:line="240" w:lineRule="auto"/>
      <w:ind w:left="709" w:right="283"/>
      <w:jc w:val="both"/>
    </w:pPr>
    <w:rPr>
      <w:lang w:eastAsia="ru-RU"/>
    </w:rPr>
  </w:style>
  <w:style w:type="paragraph" w:customStyle="1" w:styleId="af3">
    <w:name w:val="Колонтитул"/>
    <w:basedOn w:val="a"/>
    <w:qFormat/>
  </w:style>
  <w:style w:type="paragraph" w:styleId="af4">
    <w:name w:val="footer"/>
    <w:basedOn w:val="a"/>
    <w:uiPriority w:val="99"/>
    <w:unhideWhenUsed/>
    <w:rsid w:val="00C507A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5">
    <w:name w:val="_Заголовок таблицы"/>
    <w:basedOn w:val="a"/>
    <w:qFormat/>
    <w:rsid w:val="00C507A2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">
    <w:name w:val="_Нумерованный 1"/>
    <w:basedOn w:val="a"/>
    <w:qFormat/>
    <w:rsid w:val="00C507A2"/>
    <w:pPr>
      <w:widowControl w:val="0"/>
      <w:numPr>
        <w:numId w:val="1"/>
      </w:numPr>
      <w:spacing w:after="0" w:line="360" w:lineRule="atLeast"/>
      <w:jc w:val="both"/>
    </w:pPr>
    <w:rPr>
      <w:rFonts w:eastAsiaTheme="minorHAnsi"/>
      <w:sz w:val="24"/>
      <w:szCs w:val="24"/>
    </w:rPr>
  </w:style>
  <w:style w:type="paragraph" w:customStyle="1" w:styleId="2">
    <w:name w:val="_Нумерованный 2"/>
    <w:basedOn w:val="1"/>
    <w:qFormat/>
    <w:rsid w:val="00C507A2"/>
    <w:pPr>
      <w:tabs>
        <w:tab w:val="left" w:pos="360"/>
      </w:tabs>
      <w:ind w:left="1440" w:hanging="720"/>
    </w:pPr>
  </w:style>
  <w:style w:type="paragraph" w:customStyle="1" w:styleId="3">
    <w:name w:val="_Нумерованный 3"/>
    <w:basedOn w:val="2"/>
    <w:qFormat/>
    <w:rsid w:val="00C507A2"/>
    <w:pPr>
      <w:ind w:left="1800"/>
    </w:pPr>
  </w:style>
  <w:style w:type="paragraph" w:customStyle="1" w:styleId="Default">
    <w:name w:val="Default"/>
    <w:qFormat/>
    <w:rsid w:val="00E45ECB"/>
    <w:rPr>
      <w:rFonts w:ascii="Symbol" w:eastAsia="Calibri" w:hAnsi="Symbol" w:cs="Symbol"/>
      <w:color w:val="000000"/>
      <w:sz w:val="24"/>
      <w:szCs w:val="24"/>
    </w:rPr>
  </w:style>
  <w:style w:type="paragraph" w:styleId="af6">
    <w:name w:val="header"/>
    <w:basedOn w:val="a"/>
    <w:uiPriority w:val="99"/>
    <w:unhideWhenUsed/>
    <w:rsid w:val="00A67DB8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endnote text"/>
    <w:basedOn w:val="a"/>
    <w:uiPriority w:val="99"/>
    <w:semiHidden/>
    <w:unhideWhenUsed/>
    <w:rsid w:val="00EA1852"/>
    <w:pPr>
      <w:spacing w:after="0" w:line="240" w:lineRule="auto"/>
    </w:pPr>
    <w:rPr>
      <w:sz w:val="20"/>
      <w:szCs w:val="20"/>
    </w:rPr>
  </w:style>
  <w:style w:type="paragraph" w:styleId="af8">
    <w:name w:val="TOC Heading"/>
    <w:basedOn w:val="10"/>
    <w:next w:val="a"/>
    <w:uiPriority w:val="39"/>
    <w:unhideWhenUsed/>
    <w:qFormat/>
    <w:rsid w:val="0083545B"/>
    <w:pPr>
      <w:keepNext/>
      <w:keepLines/>
      <w:spacing w:before="240" w:line="259" w:lineRule="auto"/>
      <w:contextualSpacing w:val="0"/>
      <w:outlineLvl w:val="9"/>
    </w:pPr>
    <w:rPr>
      <w:b w:val="0"/>
      <w:bCs w:val="0"/>
      <w:color w:val="2F5496" w:themeColor="accent1" w:themeShade="BF"/>
      <w:sz w:val="32"/>
      <w:szCs w:val="32"/>
      <w:lang w:eastAsia="ru-RU"/>
    </w:rPr>
  </w:style>
  <w:style w:type="paragraph" w:styleId="af9">
    <w:name w:val="footnote text"/>
    <w:basedOn w:val="a"/>
    <w:uiPriority w:val="99"/>
    <w:semiHidden/>
    <w:unhideWhenUsed/>
    <w:rsid w:val="005A0F05"/>
    <w:pPr>
      <w:spacing w:after="0" w:line="240" w:lineRule="auto"/>
    </w:pPr>
    <w:rPr>
      <w:sz w:val="20"/>
      <w:szCs w:val="20"/>
    </w:rPr>
  </w:style>
  <w:style w:type="paragraph" w:customStyle="1" w:styleId="13">
    <w:name w:val="Абзац списка1"/>
    <w:basedOn w:val="a"/>
    <w:qFormat/>
    <w:rsid w:val="00624C7C"/>
    <w:pPr>
      <w:ind w:left="720"/>
      <w:contextualSpacing/>
    </w:pPr>
    <w:rPr>
      <w:rFonts w:eastAsia="font439" w:cs="font439"/>
      <w:color w:val="00000A"/>
      <w:kern w:val="2"/>
    </w:rPr>
  </w:style>
  <w:style w:type="paragraph" w:customStyle="1" w:styleId="20">
    <w:name w:val="Абзац списка2"/>
    <w:basedOn w:val="a"/>
    <w:qFormat/>
    <w:rsid w:val="00DA0AA4"/>
    <w:pPr>
      <w:ind w:left="720"/>
      <w:contextualSpacing/>
    </w:pPr>
    <w:rPr>
      <w:rFonts w:eastAsia="font440" w:cs="font440"/>
      <w:color w:val="00000A"/>
      <w:kern w:val="2"/>
    </w:rPr>
  </w:style>
  <w:style w:type="paragraph" w:customStyle="1" w:styleId="Standard">
    <w:name w:val="Standard"/>
    <w:qFormat/>
    <w:rsid w:val="004418BF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afa">
    <w:name w:val="Table Grid"/>
    <w:basedOn w:val="a1"/>
    <w:uiPriority w:val="39"/>
    <w:rsid w:val="00C507A2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190064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sia.gosuslugi.ru/console/tech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esia.gosuslugi.ru/console/tech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ED8A8-963C-4D51-8A9E-9D14F7F0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4473</Words>
  <Characters>25501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А.Н. Коновалов</dc:creator>
  <dc:description/>
  <cp:lastModifiedBy>Дарья Н. Скороходова</cp:lastModifiedBy>
  <cp:revision>5</cp:revision>
  <cp:lastPrinted>2023-05-25T15:43:00Z</cp:lastPrinted>
  <dcterms:created xsi:type="dcterms:W3CDTF">2024-11-22T12:30:00Z</dcterms:created>
  <dcterms:modified xsi:type="dcterms:W3CDTF">2024-12-11T12:47:00Z</dcterms:modified>
  <dc:language>ru-RU</dc:language>
</cp:coreProperties>
</file>