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61" w:rsidRDefault="00167878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ИНФОРМАЦИЯ ДЛЯ ГРАЖДАН</w:t>
      </w:r>
    </w:p>
    <w:p w:rsidR="00270B61" w:rsidRDefault="00167878">
      <w:pPr>
        <w:jc w:val="center"/>
        <w:rPr>
          <w:b/>
          <w:sz w:val="22"/>
        </w:rPr>
      </w:pPr>
      <w:r>
        <w:rPr>
          <w:b/>
          <w:sz w:val="22"/>
        </w:rPr>
        <w:t xml:space="preserve">об оказании бесплатной юридической помощи </w:t>
      </w:r>
    </w:p>
    <w:p w:rsidR="00270B61" w:rsidRDefault="00270B61">
      <w:pPr>
        <w:jc w:val="center"/>
        <w:rPr>
          <w:sz w:val="22"/>
        </w:rPr>
      </w:pPr>
    </w:p>
    <w:p w:rsidR="00270B61" w:rsidRDefault="00270B61">
      <w:pPr>
        <w:jc w:val="center"/>
        <w:rPr>
          <w:sz w:val="22"/>
        </w:rPr>
      </w:pPr>
    </w:p>
    <w:p w:rsidR="00270B61" w:rsidRDefault="00167878">
      <w:pPr>
        <w:jc w:val="both"/>
        <w:rPr>
          <w:sz w:val="22"/>
        </w:rPr>
      </w:pPr>
      <w:r>
        <w:rPr>
          <w:sz w:val="22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270B61" w:rsidRDefault="00270B61">
      <w:pPr>
        <w:jc w:val="both"/>
        <w:rPr>
          <w:sz w:val="22"/>
        </w:rPr>
      </w:pPr>
    </w:p>
    <w:p w:rsidR="00270B61" w:rsidRDefault="00167878">
      <w:pPr>
        <w:jc w:val="both"/>
        <w:rPr>
          <w:sz w:val="22"/>
        </w:rPr>
      </w:pPr>
      <w:r>
        <w:rPr>
          <w:b/>
          <w:sz w:val="22"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>
        <w:rPr>
          <w:sz w:val="22"/>
        </w:rPr>
        <w:t xml:space="preserve"> (статья 4 Областного закона от 24.12.2012 № 1017-ЗС):</w:t>
      </w:r>
    </w:p>
    <w:p w:rsidR="00270B61" w:rsidRDefault="00270B61">
      <w:pPr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инвалиды I и II групп;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bookmarkStart w:id="1" w:name="Par3"/>
      <w:bookmarkEnd w:id="1"/>
      <w:r>
        <w:rPr>
          <w:sz w:val="22"/>
        </w:rPr>
        <w:t>2.1) инвалиды III группы;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bookmarkStart w:id="2" w:name="Par7"/>
      <w:bookmarkEnd w:id="2"/>
      <w:r>
        <w:rPr>
          <w:sz w:val="22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3.3) ветераны труда, ветераны труда Ростовской области;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3.5) реабилитированные лица, лица, признанные пострадавшими от политических репрессий;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3.7) одинокие матери, воспитывающие ребенка в возрасте до 18 лет, а продолжающего обучение - до 23 лет;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bookmarkStart w:id="3" w:name="Par25"/>
      <w:bookmarkEnd w:id="3"/>
      <w:r>
        <w:rPr>
          <w:sz w:val="22"/>
        </w:rPr>
        <w:t xml:space="preserve"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7" w:history="1">
        <w:r>
          <w:rPr>
            <w:sz w:val="22"/>
          </w:rPr>
          <w:t>кодексом</w:t>
        </w:r>
      </w:hyperlink>
      <w:r>
        <w:rPr>
          <w:sz w:val="22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</w:t>
      </w:r>
      <w:r>
        <w:rPr>
          <w:sz w:val="22"/>
        </w:rPr>
        <w:lastRenderedPageBreak/>
        <w:t>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8" w:history="1">
        <w:r>
          <w:rPr>
            <w:sz w:val="22"/>
          </w:rPr>
          <w:t>законом</w:t>
        </w:r>
      </w:hyperlink>
      <w:r>
        <w:rPr>
          <w:sz w:val="22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7) граждане, имеющие право на бесплатную юридическую помощь в соответствии с </w:t>
      </w:r>
      <w:hyperlink r:id="rId9" w:history="1">
        <w:r>
          <w:rPr>
            <w:sz w:val="22"/>
          </w:rPr>
          <w:t>Законом</w:t>
        </w:r>
      </w:hyperlink>
      <w:r>
        <w:rPr>
          <w:sz w:val="22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8.1) граждане, пострадавшие в результате чрезвычайной ситуации: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дети погибшего (умершего) в результате чрезвычайной ситуации;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родители погибшего (умершего) в результате чрезвычайной ситуации;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д) граждане, здоровью которых причинен вред в результате чрезвычайной ситуации;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1.1. Граждане, указанные в </w:t>
      </w:r>
      <w:hyperlink w:anchor="Par3" w:history="1">
        <w:r>
          <w:rPr>
            <w:sz w:val="22"/>
          </w:rPr>
          <w:t>пунктах 2.1</w:t>
        </w:r>
      </w:hyperlink>
      <w:r>
        <w:rPr>
          <w:sz w:val="22"/>
        </w:rPr>
        <w:t xml:space="preserve">, </w:t>
      </w:r>
      <w:hyperlink w:anchor="Par7" w:history="1">
        <w:r>
          <w:rPr>
            <w:sz w:val="22"/>
          </w:rPr>
          <w:t>3.1</w:t>
        </w:r>
      </w:hyperlink>
      <w:r>
        <w:rPr>
          <w:sz w:val="22"/>
        </w:rPr>
        <w:t xml:space="preserve"> - </w:t>
      </w:r>
      <w:hyperlink w:anchor="Par25" w:history="1">
        <w:r>
          <w:rPr>
            <w:sz w:val="22"/>
          </w:rPr>
          <w:t>3.10 части 1</w:t>
        </w:r>
      </w:hyperlink>
      <w:r>
        <w:rPr>
          <w:sz w:val="22"/>
        </w:rPr>
        <w:t xml:space="preserve">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270B61" w:rsidRDefault="00270B61">
      <w:pPr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>
        <w:rPr>
          <w:b/>
          <w:sz w:val="22"/>
        </w:rPr>
        <w:t>в виде правового консультирования в устной и письменной форме, составят заявления, жалобы, ходатайства и другие документы правового характера</w:t>
      </w:r>
      <w:r>
        <w:rPr>
          <w:sz w:val="22"/>
        </w:rPr>
        <w:t xml:space="preserve"> в следующих случаях: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4) защиты прав потребителей (в части предоставления коммунальных услуг);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5) отказа работодателя в заключении трудового договора, нарушающего гарантии, установленные Трудовым </w:t>
      </w:r>
      <w:hyperlink r:id="rId10" w:history="1">
        <w:r>
          <w:rPr>
            <w:sz w:val="22"/>
          </w:rPr>
          <w:t>кодексом</w:t>
        </w:r>
      </w:hyperlink>
      <w:r>
        <w:rPr>
          <w:sz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признания гражданина безработным и установления пособия по безработице;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10) установления и оспаривания отцовства (материнства), взыскания алиментов;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11) реабилитации граждан, пострадавших от политических репрессий;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12) ограничения дееспособности;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13) обжалования нарушений прав и свобод граждан при оказании психиатрической помощи;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14) медико-социальной экспертизы и реабилитации инвалидов;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1) по вопросу, имеющему правовой характер;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решением (приговором) суда;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определением суда о прекращении производства по делу в связи с принятием отказа истца от иска;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определением суда о прекращении производства по делу в связи с утверждением мирового соглашения;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>
        <w:rPr>
          <w:b/>
          <w:sz w:val="22"/>
        </w:rPr>
        <w:t>в виде представления Ваших интересов в судах, государственных и муниципальных органах,</w:t>
      </w:r>
      <w:r>
        <w:rPr>
          <w:sz w:val="22"/>
        </w:rPr>
        <w:t xml:space="preserve"> если Вы являетесь: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1) истцами и ответчиками при рассмотрении судами дел о: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истцами (заявителями) при рассмотрении судами дел: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о взыскании алиментов;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д) о предоставлении мер социальной поддержки;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ж) об установлении инвалидности, определении степени утраты профессиональной трудоспособности;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3) гражданами, в отношении которых судом рассматривается заявление о признании их недееспособными;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4) гражданами, пострадавшими от политических репрессий, - по вопросам, связанным с реабилитацией;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инвалидами - по вопросам медико-социальной экспертизы и реабилитации инвалидов;</w:t>
      </w:r>
    </w:p>
    <w:p w:rsidR="00270B61" w:rsidRDefault="00167878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270B61" w:rsidRDefault="00270B61">
      <w:pPr>
        <w:jc w:val="right"/>
        <w:rPr>
          <w:sz w:val="22"/>
        </w:rPr>
      </w:pP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color w:val="333333"/>
          <w:sz w:val="28"/>
        </w:rPr>
      </w:pPr>
      <w:r>
        <w:rPr>
          <w:b/>
          <w:sz w:val="22"/>
        </w:rPr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 </w:t>
      </w:r>
      <w:r>
        <w:rPr>
          <w:sz w:val="16"/>
        </w:rPr>
        <w:t>(приложение №3  к Порядку участия адвокатов Ростовской области в  государственной системе бесплатной 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</w:p>
    <w:p w:rsidR="00270B61" w:rsidRDefault="00270B61">
      <w:pPr>
        <w:ind w:firstLine="540"/>
        <w:jc w:val="center"/>
        <w:rPr>
          <w:b/>
          <w:color w:val="333333"/>
          <w:sz w:val="28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2. Для инвалидов I и II группы: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2.2. Справка медико-социальной экспертизы об инвалидности I или II группы.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3. Для инвалидов III группы: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3.2. Справка медико-социальной экспертизы об инвалидности III группы.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lastRenderedPageBreak/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270B61" w:rsidRDefault="00270B61">
      <w:pPr>
        <w:ind w:firstLine="540"/>
        <w:jc w:val="both"/>
        <w:rPr>
          <w:b/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7. Для ветеранов труда, ветеранов труда Ростовской области: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7.2. Документ, подтверждающий статус ветерана труда, ветерана труда Ростовской области.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9. Для реабилитированных лиц, а также лиц, признанных пострадавшими от политических репрессий: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lastRenderedPageBreak/>
        <w:t>11. Для одиноких матерей, воспитывающих ребенка в возрасте до 18 лет, а также продолжающего обучение до 23 лет: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12. Для лиц, освобожденных из мест лишения свободы, в течение двух месяцев со дня освобождения: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11" w:history="1">
        <w:r>
          <w:rPr>
            <w:b/>
            <w:sz w:val="22"/>
          </w:rPr>
          <w:t>з</w:t>
        </w:r>
      </w:hyperlink>
      <w:r>
        <w:rPr>
          <w:b/>
          <w:sz w:val="22"/>
        </w:rPr>
        <w:t>аконом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70B61" w:rsidRDefault="00167878">
      <w:pPr>
        <w:ind w:firstLine="540"/>
        <w:jc w:val="both"/>
        <w:rPr>
          <w:sz w:val="22"/>
        </w:rPr>
      </w:pPr>
      <w:bookmarkStart w:id="4" w:name="OLE_LINK2"/>
      <w:bookmarkStart w:id="5" w:name="OLE_LINK1"/>
      <w:bookmarkEnd w:id="4"/>
      <w:r>
        <w:rPr>
          <w:sz w:val="22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5"/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14. Для лиц, желающих принять на воспитание в свою семью ребенка, оставшегося без попечения родителей: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14.2. Документ, подтверждающий обращение лица в орган опеки, свидетельство о рождении ребенка (при наличии).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15.4. Документ об усыновлении или об установлении опеки (попечительства).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16.2. Справка медико-социальной экспертизы об инвалидности (при наличии);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lastRenderedPageBreak/>
        <w:t>17. 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19.3. Копия вступившего в законную силу решения суда о признании гражданина недееспособным;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 xml:space="preserve">Кроме того: 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b/>
          <w:sz w:val="22"/>
        </w:rPr>
        <w:t xml:space="preserve">если Вы оказалисьв трудной жизненной ситуации, в экстренных случаях </w:t>
      </w:r>
      <w:r>
        <w:rPr>
          <w:sz w:val="22"/>
        </w:rPr>
        <w:t>Вам будет оказана бесплатная юридическая помощь, даже если Вы не относитесь к категориям граждан, указанным выше.</w:t>
      </w:r>
    </w:p>
    <w:p w:rsidR="00270B61" w:rsidRDefault="00270B61">
      <w:pPr>
        <w:ind w:firstLine="540"/>
        <w:jc w:val="both"/>
        <w:rPr>
          <w:sz w:val="22"/>
        </w:rPr>
      </w:pP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270B61" w:rsidRDefault="00270B61">
      <w:pPr>
        <w:pStyle w:val="a7"/>
        <w:rPr>
          <w:rStyle w:val="a9"/>
        </w:rPr>
      </w:pPr>
    </w:p>
    <w:p w:rsidR="00270B61" w:rsidRDefault="00270B61">
      <w:pPr>
        <w:pStyle w:val="a7"/>
        <w:rPr>
          <w:rStyle w:val="a9"/>
        </w:rPr>
      </w:pPr>
    </w:p>
    <w:p w:rsidR="00270B61" w:rsidRDefault="00167878">
      <w:pPr>
        <w:pStyle w:val="a7"/>
        <w:ind w:firstLine="540"/>
        <w:rPr>
          <w:rStyle w:val="a9"/>
          <w:b w:val="0"/>
        </w:rPr>
      </w:pPr>
      <w:r>
        <w:rPr>
          <w:rStyle w:val="a9"/>
          <w:b w:val="0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сайтах в сети «Интернет»:</w:t>
      </w:r>
    </w:p>
    <w:p w:rsidR="00270B61" w:rsidRDefault="00270B61">
      <w:pPr>
        <w:pStyle w:val="a7"/>
        <w:ind w:left="540"/>
        <w:rPr>
          <w:rStyle w:val="a9"/>
          <w:b w:val="0"/>
        </w:rPr>
      </w:pPr>
    </w:p>
    <w:p w:rsidR="00270B61" w:rsidRDefault="00167878">
      <w:pPr>
        <w:pStyle w:val="a7"/>
        <w:numPr>
          <w:ilvl w:val="0"/>
          <w:numId w:val="1"/>
        </w:numPr>
        <w:rPr>
          <w:rStyle w:val="a9"/>
          <w:b w:val="0"/>
        </w:rPr>
      </w:pPr>
      <w:r>
        <w:rPr>
          <w:rStyle w:val="a9"/>
          <w:b w:val="0"/>
        </w:rPr>
        <w:t xml:space="preserve">Правительства Ростовской области – </w:t>
      </w:r>
      <w:hyperlink r:id="rId12" w:history="1">
        <w:r>
          <w:rPr>
            <w:rStyle w:val="af"/>
            <w:b/>
          </w:rPr>
          <w:t>www.donland.ru</w:t>
        </w:r>
      </w:hyperlink>
    </w:p>
    <w:p w:rsidR="00270B61" w:rsidRDefault="00167878">
      <w:pPr>
        <w:pStyle w:val="a7"/>
        <w:numPr>
          <w:ilvl w:val="0"/>
          <w:numId w:val="1"/>
        </w:numPr>
        <w:rPr>
          <w:rStyle w:val="a9"/>
          <w:b w:val="0"/>
        </w:rPr>
      </w:pPr>
      <w:r>
        <w:rPr>
          <w:rStyle w:val="a9"/>
          <w:b w:val="0"/>
        </w:rPr>
        <w:t xml:space="preserve">Адвокатской палаты Ростовской области – </w:t>
      </w:r>
      <w:hyperlink r:id="rId13" w:history="1">
        <w:r>
          <w:rPr>
            <w:rStyle w:val="af"/>
          </w:rPr>
          <w:t>www.apro.fparf.ru</w:t>
        </w:r>
      </w:hyperlink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spacing w:after="75"/>
        <w:ind w:firstLine="360"/>
        <w:rPr>
          <w:sz w:val="22"/>
        </w:rPr>
      </w:pPr>
      <w:r>
        <w:rPr>
          <w:sz w:val="22"/>
        </w:rPr>
        <w:t>Кроме того:</w:t>
      </w:r>
    </w:p>
    <w:p w:rsidR="00270B61" w:rsidRDefault="00167878">
      <w:pPr>
        <w:spacing w:after="75"/>
        <w:ind w:firstLine="360"/>
        <w:jc w:val="both"/>
        <w:rPr>
          <w:b/>
          <w:sz w:val="22"/>
        </w:rPr>
      </w:pPr>
      <w:r>
        <w:rPr>
          <w:b/>
          <w:sz w:val="22"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270B61" w:rsidRDefault="00167878">
      <w:pPr>
        <w:spacing w:after="75"/>
        <w:ind w:firstLine="360"/>
        <w:rPr>
          <w:sz w:val="22"/>
        </w:rPr>
      </w:pPr>
      <w:r>
        <w:rPr>
          <w:sz w:val="22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numPr>
          <w:ilvl w:val="0"/>
          <w:numId w:val="2"/>
        </w:numPr>
        <w:spacing w:after="75"/>
        <w:rPr>
          <w:sz w:val="22"/>
        </w:rPr>
      </w:pPr>
      <w:r>
        <w:rPr>
          <w:b/>
          <w:sz w:val="22"/>
        </w:rPr>
        <w:t>В виде правового консультирования в устной и письменной форме</w:t>
      </w:r>
      <w:r>
        <w:rPr>
          <w:sz w:val="22"/>
        </w:rPr>
        <w:t xml:space="preserve"> по вопросам, относящимся к их компетенции.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spacing w:after="75"/>
        <w:ind w:firstLine="708"/>
        <w:rPr>
          <w:sz w:val="22"/>
        </w:rPr>
      </w:pPr>
      <w:r>
        <w:rPr>
          <w:b/>
          <w:sz w:val="22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>
        <w:rPr>
          <w:sz w:val="22"/>
        </w:rPr>
        <w:t xml:space="preserve"> в следующих случаях: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защиты прав потребителей (в части предоставления коммунальных услуг);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 xml:space="preserve">отказа работодателя в заключении трудового договора, нарушающего гарантии, установленные Трудовым </w:t>
      </w:r>
      <w:hyperlink r:id="rId14" w:history="1">
        <w:r>
          <w:rPr>
            <w:sz w:val="22"/>
          </w:rPr>
          <w:t>кодексом</w:t>
        </w:r>
      </w:hyperlink>
      <w:r>
        <w:rPr>
          <w:sz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признания гражданина безработным и установления пособия по безработице;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медико-социальной экспертизы и реабилитации инвалидов;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270B61" w:rsidRDefault="00167878">
      <w:pPr>
        <w:spacing w:after="75"/>
        <w:rPr>
          <w:sz w:val="22"/>
        </w:rPr>
      </w:pPr>
      <w:r>
        <w:rPr>
          <w:sz w:val="22"/>
        </w:rPr>
        <w:tab/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1)  письменное  заявление  об  оказании  бесплатной  юридической помощи;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lastRenderedPageBreak/>
        <w:t xml:space="preserve">2) паспорт или иной документ, удостоверяющий личность гражданина Российской Федерации; 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270B61" w:rsidRDefault="00167878">
      <w:pPr>
        <w:spacing w:after="75"/>
        <w:ind w:firstLine="708"/>
        <w:rPr>
          <w:sz w:val="22"/>
        </w:rPr>
      </w:pPr>
      <w:r>
        <w:rPr>
          <w:sz w:val="22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spacing w:after="75"/>
        <w:ind w:firstLine="540"/>
        <w:rPr>
          <w:b/>
          <w:sz w:val="22"/>
        </w:rPr>
      </w:pPr>
      <w:r>
        <w:rPr>
          <w:b/>
          <w:sz w:val="22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1. Министерство здравоохранения Ростовской области: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медико-социальная экспертиза и реабилитация инвалидов.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2. Министерство общего и профессионального образования Ростовской области: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установление и оспаривание отцовства (материнства);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устройство ребенка на воспитание в семью;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обеспечение и защита прав и законных интересов усыновленных детей.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b/>
          <w:sz w:val="22"/>
        </w:rPr>
        <w:t xml:space="preserve">3. Министерство строительства, архитектуры и территориального развития Ростовской области - </w:t>
      </w:r>
      <w:r>
        <w:rPr>
          <w:sz w:val="22"/>
        </w:rPr>
        <w:t>предоставление мер социальной поддержки в пределах установленной компетенции.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4. Министерство труда и социального развития Ростовской области: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5" w:history="1">
        <w:r>
          <w:rPr>
            <w:color w:val="0000FF"/>
            <w:sz w:val="22"/>
          </w:rPr>
          <w:t>кодексом</w:t>
        </w:r>
      </w:hyperlink>
      <w:r>
        <w:rPr>
          <w:sz w:val="22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70B61" w:rsidRDefault="00167878">
      <w:pPr>
        <w:ind w:firstLine="540"/>
        <w:jc w:val="both"/>
        <w:rPr>
          <w:sz w:val="22"/>
        </w:rPr>
      </w:pPr>
      <w:r>
        <w:rPr>
          <w:sz w:val="22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lastRenderedPageBreak/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270B61" w:rsidRDefault="00167878">
      <w:pPr>
        <w:ind w:firstLine="540"/>
        <w:jc w:val="both"/>
        <w:rPr>
          <w:b/>
          <w:sz w:val="22"/>
        </w:rPr>
      </w:pPr>
      <w:r>
        <w:rPr>
          <w:b/>
          <w:sz w:val="22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270B61" w:rsidRDefault="00270B61">
      <w:pPr>
        <w:spacing w:after="75"/>
        <w:rPr>
          <w:sz w:val="22"/>
        </w:rPr>
      </w:pPr>
    </w:p>
    <w:p w:rsidR="00270B61" w:rsidRDefault="00167878">
      <w:pPr>
        <w:pStyle w:val="a7"/>
        <w:ind w:left="540"/>
        <w:rPr>
          <w:rStyle w:val="a9"/>
          <w:b w:val="0"/>
        </w:rPr>
      </w:pPr>
      <w:r>
        <w:rPr>
          <w:rStyle w:val="a9"/>
          <w:b w:val="0"/>
        </w:rPr>
        <w:t xml:space="preserve">Необходимую информацию, включая нормативно-правовые акты, Вы можете получить на официальном сайте Правительства Ростовской области  в сети «Интернет» - </w:t>
      </w:r>
      <w:hyperlink r:id="rId16" w:history="1">
        <w:r>
          <w:rPr>
            <w:rStyle w:val="af"/>
            <w:b/>
          </w:rPr>
          <w:t>www.donland.ru</w:t>
        </w:r>
      </w:hyperlink>
    </w:p>
    <w:p w:rsidR="00270B61" w:rsidRDefault="00270B61">
      <w:pPr>
        <w:pStyle w:val="a7"/>
        <w:ind w:left="540"/>
        <w:rPr>
          <w:rStyle w:val="a9"/>
          <w:b w:val="0"/>
        </w:rPr>
      </w:pPr>
    </w:p>
    <w:p w:rsidR="00270B61" w:rsidRDefault="00270B61">
      <w:pPr>
        <w:spacing w:line="20" w:lineRule="atLeast"/>
        <w:jc w:val="center"/>
        <w:rPr>
          <w:b/>
          <w:sz w:val="36"/>
        </w:rPr>
      </w:pPr>
    </w:p>
    <w:sectPr w:rsidR="00270B61" w:rsidSect="00466334">
      <w:footerReference w:type="default" r:id="rId17"/>
      <w:pgSz w:w="16838" w:h="11906" w:orient="landscape"/>
      <w:pgMar w:top="-568" w:right="638" w:bottom="540" w:left="90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B8A" w:rsidRDefault="002C2B8A">
      <w:r>
        <w:separator/>
      </w:r>
    </w:p>
  </w:endnote>
  <w:endnote w:type="continuationSeparator" w:id="1">
    <w:p w:rsidR="002C2B8A" w:rsidRDefault="002C2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61" w:rsidRDefault="00466334">
    <w:pPr>
      <w:framePr w:wrap="around" w:vAnchor="text" w:hAnchor="margin" w:xAlign="right" w:y="1"/>
    </w:pPr>
    <w:r>
      <w:fldChar w:fldCharType="begin"/>
    </w:r>
    <w:r w:rsidR="00167878">
      <w:instrText xml:space="preserve">PAGE </w:instrText>
    </w:r>
    <w:r>
      <w:fldChar w:fldCharType="separate"/>
    </w:r>
    <w:r w:rsidR="004B4348">
      <w:rPr>
        <w:noProof/>
      </w:rPr>
      <w:t>1</w:t>
    </w:r>
    <w:r>
      <w:fldChar w:fldCharType="end"/>
    </w:r>
  </w:p>
  <w:p w:rsidR="00270B61" w:rsidRDefault="00270B61">
    <w:pPr>
      <w:pStyle w:val="ae"/>
      <w:jc w:val="right"/>
    </w:pPr>
  </w:p>
  <w:p w:rsidR="00270B61" w:rsidRDefault="00270B6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B8A" w:rsidRDefault="002C2B8A">
      <w:r>
        <w:separator/>
      </w:r>
    </w:p>
  </w:footnote>
  <w:footnote w:type="continuationSeparator" w:id="1">
    <w:p w:rsidR="002C2B8A" w:rsidRDefault="002C2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4D3E"/>
    <w:multiLevelType w:val="multilevel"/>
    <w:tmpl w:val="3306E468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7847E5"/>
    <w:multiLevelType w:val="multilevel"/>
    <w:tmpl w:val="B3FC51A0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B61"/>
    <w:rsid w:val="00167878"/>
    <w:rsid w:val="00270B61"/>
    <w:rsid w:val="002C2B8A"/>
    <w:rsid w:val="00466334"/>
    <w:rsid w:val="004B4348"/>
    <w:rsid w:val="00A0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6334"/>
    <w:rPr>
      <w:sz w:val="24"/>
    </w:rPr>
  </w:style>
  <w:style w:type="paragraph" w:styleId="10">
    <w:name w:val="heading 1"/>
    <w:next w:val="a"/>
    <w:link w:val="11"/>
    <w:uiPriority w:val="9"/>
    <w:qFormat/>
    <w:rsid w:val="0046633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466334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4663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63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633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6334"/>
    <w:rPr>
      <w:sz w:val="24"/>
    </w:rPr>
  </w:style>
  <w:style w:type="paragraph" w:customStyle="1" w:styleId="a3">
    <w:name w:val="Нижний колонтитул Знак"/>
    <w:link w:val="a4"/>
    <w:rsid w:val="00466334"/>
    <w:rPr>
      <w:sz w:val="24"/>
    </w:rPr>
  </w:style>
  <w:style w:type="character" w:customStyle="1" w:styleId="a4">
    <w:name w:val="Нижний колонтитул Знак"/>
    <w:link w:val="a3"/>
    <w:rsid w:val="00466334"/>
    <w:rPr>
      <w:sz w:val="24"/>
    </w:rPr>
  </w:style>
  <w:style w:type="paragraph" w:styleId="21">
    <w:name w:val="toc 2"/>
    <w:next w:val="a"/>
    <w:link w:val="22"/>
    <w:uiPriority w:val="39"/>
    <w:rsid w:val="004663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6334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466334"/>
  </w:style>
  <w:style w:type="paragraph" w:styleId="41">
    <w:name w:val="toc 4"/>
    <w:next w:val="a"/>
    <w:link w:val="42"/>
    <w:uiPriority w:val="39"/>
    <w:rsid w:val="004663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633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63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63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63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633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66334"/>
    <w:rPr>
      <w:rFonts w:ascii="XO Thames" w:hAnsi="XO Thames"/>
      <w:b/>
      <w:sz w:val="26"/>
    </w:rPr>
  </w:style>
  <w:style w:type="paragraph" w:customStyle="1" w:styleId="HTML1">
    <w:name w:val="Стандартный HTML Знак1"/>
    <w:link w:val="HTML10"/>
    <w:rsid w:val="00466334"/>
    <w:rPr>
      <w:rFonts w:ascii="Courier New" w:hAnsi="Courier New"/>
    </w:rPr>
  </w:style>
  <w:style w:type="character" w:customStyle="1" w:styleId="HTML10">
    <w:name w:val="Стандартный HTML Знак1"/>
    <w:link w:val="HTML1"/>
    <w:rsid w:val="00466334"/>
    <w:rPr>
      <w:rFonts w:ascii="Courier New" w:hAnsi="Courier New"/>
    </w:rPr>
  </w:style>
  <w:style w:type="paragraph" w:customStyle="1" w:styleId="13">
    <w:name w:val="Номер страницы1"/>
    <w:basedOn w:val="12"/>
    <w:link w:val="a5"/>
    <w:rsid w:val="00466334"/>
  </w:style>
  <w:style w:type="character" w:styleId="a5">
    <w:name w:val="page number"/>
    <w:basedOn w:val="a0"/>
    <w:link w:val="13"/>
    <w:rsid w:val="00466334"/>
  </w:style>
  <w:style w:type="paragraph" w:styleId="a6">
    <w:name w:val="header"/>
    <w:basedOn w:val="a"/>
    <w:link w:val="14"/>
    <w:rsid w:val="00466334"/>
    <w:pPr>
      <w:tabs>
        <w:tab w:val="center" w:pos="4536"/>
        <w:tab w:val="right" w:pos="9072"/>
      </w:tabs>
    </w:pPr>
    <w:rPr>
      <w:sz w:val="20"/>
    </w:rPr>
  </w:style>
  <w:style w:type="character" w:customStyle="1" w:styleId="14">
    <w:name w:val="Верхний колонтитул Знак1"/>
    <w:basedOn w:val="1"/>
    <w:link w:val="a6"/>
    <w:rsid w:val="00466334"/>
    <w:rPr>
      <w:sz w:val="20"/>
    </w:rPr>
  </w:style>
  <w:style w:type="paragraph" w:customStyle="1" w:styleId="ConsPlusTitle">
    <w:name w:val="ConsPlusTitle"/>
    <w:link w:val="ConsPlusTitle0"/>
    <w:rsid w:val="00466334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66334"/>
    <w:rPr>
      <w:b/>
      <w:sz w:val="24"/>
    </w:rPr>
  </w:style>
  <w:style w:type="paragraph" w:styleId="31">
    <w:name w:val="toc 3"/>
    <w:next w:val="a"/>
    <w:link w:val="32"/>
    <w:uiPriority w:val="39"/>
    <w:rsid w:val="004663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6334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466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466334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rsid w:val="0046633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66334"/>
    <w:rPr>
      <w:rFonts w:ascii="Courier New" w:hAnsi="Courier New"/>
    </w:rPr>
  </w:style>
  <w:style w:type="paragraph" w:styleId="a7">
    <w:name w:val="Normal (Web)"/>
    <w:basedOn w:val="a"/>
    <w:link w:val="a8"/>
    <w:rsid w:val="00466334"/>
    <w:pPr>
      <w:spacing w:after="200" w:line="276" w:lineRule="auto"/>
    </w:pPr>
    <w:rPr>
      <w:rFonts w:ascii="Calibri" w:hAnsi="Calibri"/>
      <w:sz w:val="22"/>
    </w:rPr>
  </w:style>
  <w:style w:type="character" w:customStyle="1" w:styleId="15">
    <w:name w:val="Обычный (веб)1"/>
    <w:basedOn w:val="1"/>
    <w:rsid w:val="00466334"/>
    <w:rPr>
      <w:sz w:val="24"/>
    </w:rPr>
  </w:style>
  <w:style w:type="character" w:customStyle="1" w:styleId="50">
    <w:name w:val="Заголовок 5 Знак"/>
    <w:link w:val="5"/>
    <w:rsid w:val="00466334"/>
    <w:rPr>
      <w:rFonts w:ascii="XO Thames" w:hAnsi="XO Thames"/>
      <w:b/>
      <w:sz w:val="22"/>
    </w:rPr>
  </w:style>
  <w:style w:type="paragraph" w:customStyle="1" w:styleId="16">
    <w:name w:val="Строгий1"/>
    <w:link w:val="a9"/>
    <w:rsid w:val="00466334"/>
    <w:rPr>
      <w:b/>
    </w:rPr>
  </w:style>
  <w:style w:type="character" w:styleId="a9">
    <w:name w:val="Strong"/>
    <w:link w:val="16"/>
    <w:rsid w:val="00466334"/>
    <w:rPr>
      <w:b/>
    </w:rPr>
  </w:style>
  <w:style w:type="paragraph" w:customStyle="1" w:styleId="aa">
    <w:name w:val="Верхний колонтитул Знак"/>
    <w:link w:val="ab"/>
    <w:rsid w:val="00466334"/>
    <w:rPr>
      <w:rFonts w:ascii="Calibri" w:hAnsi="Calibri"/>
      <w:sz w:val="22"/>
    </w:rPr>
  </w:style>
  <w:style w:type="character" w:customStyle="1" w:styleId="ab">
    <w:name w:val="Верхний колонтитул Знак"/>
    <w:link w:val="aa"/>
    <w:rsid w:val="00466334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466334"/>
    <w:rPr>
      <w:rFonts w:ascii="XO Thames" w:hAnsi="XO Thames"/>
      <w:b/>
      <w:sz w:val="32"/>
    </w:rPr>
  </w:style>
  <w:style w:type="paragraph" w:styleId="ac">
    <w:name w:val="Balloon Text"/>
    <w:basedOn w:val="a"/>
    <w:link w:val="ad"/>
    <w:rsid w:val="00466334"/>
    <w:rPr>
      <w:sz w:val="20"/>
    </w:rPr>
  </w:style>
  <w:style w:type="character" w:customStyle="1" w:styleId="ad">
    <w:name w:val="Текст выноски Знак"/>
    <w:basedOn w:val="1"/>
    <w:link w:val="ac"/>
    <w:rsid w:val="00466334"/>
    <w:rPr>
      <w:sz w:val="20"/>
    </w:rPr>
  </w:style>
  <w:style w:type="paragraph" w:styleId="ae">
    <w:name w:val="footer"/>
    <w:basedOn w:val="a"/>
    <w:link w:val="17"/>
    <w:rsid w:val="00466334"/>
    <w:pPr>
      <w:tabs>
        <w:tab w:val="center" w:pos="4677"/>
        <w:tab w:val="right" w:pos="9355"/>
      </w:tabs>
      <w:spacing w:line="100" w:lineRule="atLeast"/>
    </w:pPr>
    <w:rPr>
      <w:rFonts w:ascii="Calibri" w:hAnsi="Calibri"/>
      <w:sz w:val="22"/>
    </w:rPr>
  </w:style>
  <w:style w:type="character" w:customStyle="1" w:styleId="17">
    <w:name w:val="Нижний колонтитул Знак1"/>
    <w:basedOn w:val="1"/>
    <w:link w:val="ae"/>
    <w:rsid w:val="00466334"/>
    <w:rPr>
      <w:rFonts w:ascii="Calibri" w:hAnsi="Calibri"/>
      <w:sz w:val="22"/>
    </w:rPr>
  </w:style>
  <w:style w:type="paragraph" w:customStyle="1" w:styleId="18">
    <w:name w:val="Гиперссылка1"/>
    <w:link w:val="af"/>
    <w:rsid w:val="00466334"/>
    <w:rPr>
      <w:color w:val="040465"/>
      <w:u w:val="single"/>
    </w:rPr>
  </w:style>
  <w:style w:type="character" w:styleId="af">
    <w:name w:val="Hyperlink"/>
    <w:link w:val="18"/>
    <w:rsid w:val="00466334"/>
    <w:rPr>
      <w:color w:val="040465"/>
      <w:u w:val="single"/>
    </w:rPr>
  </w:style>
  <w:style w:type="paragraph" w:customStyle="1" w:styleId="Footnote">
    <w:name w:val="Footnote"/>
    <w:link w:val="Footnote0"/>
    <w:rsid w:val="0046633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66334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466334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466334"/>
    <w:rPr>
      <w:rFonts w:ascii="XO Thames" w:hAnsi="XO Thames"/>
      <w:b/>
      <w:sz w:val="28"/>
    </w:rPr>
  </w:style>
  <w:style w:type="paragraph" w:customStyle="1" w:styleId="1b">
    <w:name w:val="Текст выноски Знак1"/>
    <w:link w:val="1c"/>
    <w:rsid w:val="00466334"/>
    <w:rPr>
      <w:rFonts w:ascii="Tahoma" w:hAnsi="Tahoma"/>
      <w:sz w:val="16"/>
    </w:rPr>
  </w:style>
  <w:style w:type="character" w:customStyle="1" w:styleId="1c">
    <w:name w:val="Текст выноски Знак1"/>
    <w:link w:val="1b"/>
    <w:rsid w:val="00466334"/>
    <w:rPr>
      <w:rFonts w:ascii="Tahoma" w:hAnsi="Tahoma"/>
      <w:sz w:val="16"/>
    </w:rPr>
  </w:style>
  <w:style w:type="paragraph" w:customStyle="1" w:styleId="BalloonTextChar">
    <w:name w:val="Balloon Text Char"/>
    <w:link w:val="BalloonTextChar0"/>
    <w:rsid w:val="00466334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46633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46633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66334"/>
    <w:rPr>
      <w:rFonts w:ascii="XO Thames" w:hAnsi="XO Thames"/>
      <w:sz w:val="20"/>
    </w:rPr>
  </w:style>
  <w:style w:type="character" w:customStyle="1" w:styleId="a8">
    <w:name w:val="Обычный (веб) Знак"/>
    <w:basedOn w:val="1"/>
    <w:link w:val="a7"/>
    <w:rsid w:val="00466334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4663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633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63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633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63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6334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466334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466334"/>
    <w:rPr>
      <w:sz w:val="24"/>
    </w:rPr>
  </w:style>
  <w:style w:type="paragraph" w:customStyle="1" w:styleId="1d">
    <w:name w:val="Знак Знак1"/>
    <w:link w:val="1e"/>
    <w:rsid w:val="00466334"/>
    <w:rPr>
      <w:rFonts w:ascii="Courier New" w:hAnsi="Courier New"/>
    </w:rPr>
  </w:style>
  <w:style w:type="character" w:customStyle="1" w:styleId="1e">
    <w:name w:val="Знак Знак1"/>
    <w:link w:val="1d"/>
    <w:rsid w:val="00466334"/>
    <w:rPr>
      <w:rFonts w:ascii="Courier New" w:hAnsi="Courier New"/>
    </w:rPr>
  </w:style>
  <w:style w:type="paragraph" w:styleId="af0">
    <w:name w:val="Subtitle"/>
    <w:next w:val="a"/>
    <w:link w:val="af1"/>
    <w:uiPriority w:val="11"/>
    <w:qFormat/>
    <w:rsid w:val="0046633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46633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466334"/>
    <w:rPr>
      <w:b/>
      <w:sz w:val="22"/>
    </w:rPr>
  </w:style>
  <w:style w:type="character" w:customStyle="1" w:styleId="ConsPlusNormal0">
    <w:name w:val="ConsPlusNormal"/>
    <w:link w:val="ConsPlusNormal"/>
    <w:rsid w:val="00466334"/>
    <w:rPr>
      <w:b/>
      <w:sz w:val="22"/>
    </w:rPr>
  </w:style>
  <w:style w:type="paragraph" w:styleId="af2">
    <w:name w:val="List Paragraph"/>
    <w:basedOn w:val="a"/>
    <w:link w:val="af3"/>
    <w:rsid w:val="0046633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sid w:val="00466334"/>
    <w:rPr>
      <w:rFonts w:ascii="Calibri" w:hAnsi="Calibri"/>
      <w:sz w:val="22"/>
    </w:rPr>
  </w:style>
  <w:style w:type="paragraph" w:styleId="af4">
    <w:name w:val="Title"/>
    <w:basedOn w:val="a"/>
    <w:link w:val="af5"/>
    <w:uiPriority w:val="10"/>
    <w:qFormat/>
    <w:rsid w:val="00466334"/>
    <w:pPr>
      <w:jc w:val="center"/>
    </w:pPr>
    <w:rPr>
      <w:b/>
    </w:rPr>
  </w:style>
  <w:style w:type="character" w:customStyle="1" w:styleId="af5">
    <w:name w:val="Название Знак"/>
    <w:basedOn w:val="1"/>
    <w:link w:val="af4"/>
    <w:rsid w:val="00466334"/>
    <w:rPr>
      <w:b/>
      <w:sz w:val="24"/>
    </w:rPr>
  </w:style>
  <w:style w:type="character" w:customStyle="1" w:styleId="40">
    <w:name w:val="Заголовок 4 Знак"/>
    <w:link w:val="4"/>
    <w:rsid w:val="00466334"/>
    <w:rPr>
      <w:rFonts w:ascii="XO Thames" w:hAnsi="XO Thames"/>
      <w:b/>
      <w:sz w:val="24"/>
    </w:rPr>
  </w:style>
  <w:style w:type="paragraph" w:customStyle="1" w:styleId="1f">
    <w:name w:val="Просмотренная гиперссылка1"/>
    <w:link w:val="af6"/>
    <w:rsid w:val="00466334"/>
    <w:rPr>
      <w:color w:val="800080"/>
      <w:u w:val="single"/>
    </w:rPr>
  </w:style>
  <w:style w:type="character" w:styleId="af6">
    <w:name w:val="FollowedHyperlink"/>
    <w:link w:val="1f"/>
    <w:rsid w:val="00466334"/>
    <w:rPr>
      <w:color w:val="800080"/>
      <w:u w:val="single"/>
    </w:rPr>
  </w:style>
  <w:style w:type="character" w:customStyle="1" w:styleId="20">
    <w:name w:val="Заголовок 2 Знак"/>
    <w:basedOn w:val="1"/>
    <w:link w:val="2"/>
    <w:rsid w:val="00466334"/>
    <w:rPr>
      <w:b/>
      <w:sz w:val="36"/>
    </w:rPr>
  </w:style>
  <w:style w:type="paragraph" w:styleId="af7">
    <w:name w:val="Body Text"/>
    <w:basedOn w:val="a"/>
    <w:link w:val="af8"/>
    <w:rsid w:val="00466334"/>
    <w:pPr>
      <w:spacing w:after="120" w:line="276" w:lineRule="auto"/>
    </w:pPr>
    <w:rPr>
      <w:rFonts w:ascii="Calibri" w:hAnsi="Calibri"/>
      <w:sz w:val="22"/>
    </w:rPr>
  </w:style>
  <w:style w:type="character" w:customStyle="1" w:styleId="af8">
    <w:name w:val="Основной текст Знак"/>
    <w:basedOn w:val="1"/>
    <w:link w:val="af7"/>
    <w:rsid w:val="00466334"/>
    <w:rPr>
      <w:rFonts w:ascii="Calibri" w:hAnsi="Calibri"/>
      <w:sz w:val="22"/>
    </w:rPr>
  </w:style>
  <w:style w:type="table" w:styleId="af9">
    <w:name w:val="Table Grid"/>
    <w:basedOn w:val="a1"/>
    <w:rsid w:val="00466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Нижний колонтитул Знак"/>
    <w:link w:val="a4"/>
    <w:rPr>
      <w:sz w:val="24"/>
    </w:rPr>
  </w:style>
  <w:style w:type="character" w:customStyle="1" w:styleId="a4">
    <w:name w:val="Нижний колонтитул Знак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TML1">
    <w:name w:val="Стандартный HTML Знак1"/>
    <w:link w:val="HTML10"/>
    <w:rPr>
      <w:rFonts w:ascii="Courier New" w:hAnsi="Courier New"/>
    </w:rPr>
  </w:style>
  <w:style w:type="character" w:customStyle="1" w:styleId="HTML10">
    <w:name w:val="Стандартный HTML Знак1"/>
    <w:link w:val="HTML1"/>
    <w:rPr>
      <w:rFonts w:ascii="Courier New" w:hAnsi="Courier New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a6">
    <w:name w:val="header"/>
    <w:basedOn w:val="a"/>
    <w:link w:val="14"/>
    <w:pPr>
      <w:tabs>
        <w:tab w:val="center" w:pos="4536"/>
        <w:tab w:val="right" w:pos="9072"/>
      </w:tabs>
    </w:pPr>
    <w:rPr>
      <w:sz w:val="20"/>
    </w:rPr>
  </w:style>
  <w:style w:type="character" w:customStyle="1" w:styleId="14">
    <w:name w:val="Верхний колонтитул Знак1"/>
    <w:basedOn w:val="1"/>
    <w:link w:val="a6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Normal (Web)"/>
    <w:basedOn w:val="a"/>
    <w:link w:val="a8"/>
    <w:pPr>
      <w:spacing w:after="200" w:line="276" w:lineRule="auto"/>
    </w:pPr>
    <w:rPr>
      <w:rFonts w:ascii="Calibri" w:hAnsi="Calibri"/>
      <w:sz w:val="22"/>
    </w:rPr>
  </w:style>
  <w:style w:type="character" w:customStyle="1" w:styleId="15">
    <w:name w:val="Обычный (веб)1"/>
    <w:basedOn w:val="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Строгий1"/>
    <w:link w:val="a9"/>
    <w:rPr>
      <w:b/>
    </w:rPr>
  </w:style>
  <w:style w:type="character" w:styleId="a9">
    <w:name w:val="Strong"/>
    <w:link w:val="16"/>
    <w:rPr>
      <w:b/>
    </w:rPr>
  </w:style>
  <w:style w:type="paragraph" w:customStyle="1" w:styleId="aa">
    <w:name w:val="Верхний колонтитул Знак"/>
    <w:link w:val="ab"/>
    <w:rPr>
      <w:rFonts w:ascii="Calibri" w:hAnsi="Calibri"/>
      <w:sz w:val="22"/>
    </w:rPr>
  </w:style>
  <w:style w:type="character" w:customStyle="1" w:styleId="ab">
    <w:name w:val="Верхний колонтитул Знак"/>
    <w:link w:val="aa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Balloon Text"/>
    <w:basedOn w:val="a"/>
    <w:link w:val="ad"/>
    <w:rPr>
      <w:sz w:val="20"/>
    </w:rPr>
  </w:style>
  <w:style w:type="character" w:customStyle="1" w:styleId="ad">
    <w:name w:val="Текст выноски Знак"/>
    <w:basedOn w:val="1"/>
    <w:link w:val="ac"/>
    <w:rPr>
      <w:sz w:val="20"/>
    </w:rPr>
  </w:style>
  <w:style w:type="paragraph" w:styleId="ae">
    <w:name w:val="footer"/>
    <w:basedOn w:val="a"/>
    <w:link w:val="17"/>
    <w:pPr>
      <w:tabs>
        <w:tab w:val="center" w:pos="4677"/>
        <w:tab w:val="right" w:pos="9355"/>
      </w:tabs>
      <w:spacing w:line="100" w:lineRule="atLeast"/>
    </w:pPr>
    <w:rPr>
      <w:rFonts w:ascii="Calibri" w:hAnsi="Calibri"/>
      <w:sz w:val="22"/>
    </w:rPr>
  </w:style>
  <w:style w:type="character" w:customStyle="1" w:styleId="17">
    <w:name w:val="Нижний колонтитул Знак1"/>
    <w:basedOn w:val="1"/>
    <w:link w:val="ae"/>
    <w:rPr>
      <w:rFonts w:ascii="Calibri" w:hAnsi="Calibri"/>
      <w:sz w:val="22"/>
    </w:rPr>
  </w:style>
  <w:style w:type="paragraph" w:customStyle="1" w:styleId="18">
    <w:name w:val="Гиперссылка1"/>
    <w:link w:val="af"/>
    <w:rPr>
      <w:color w:val="040465"/>
      <w:u w:val="single"/>
    </w:rPr>
  </w:style>
  <w:style w:type="character" w:styleId="af">
    <w:name w:val="Hyperlink"/>
    <w:link w:val="18"/>
    <w:rPr>
      <w:color w:val="040465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b">
    <w:name w:val="Текст выноски Знак1"/>
    <w:link w:val="1c"/>
    <w:rPr>
      <w:rFonts w:ascii="Tahoma" w:hAnsi="Tahoma"/>
      <w:sz w:val="16"/>
    </w:rPr>
  </w:style>
  <w:style w:type="character" w:customStyle="1" w:styleId="1c">
    <w:name w:val="Текст выноски Знак1"/>
    <w:link w:val="1b"/>
    <w:rPr>
      <w:rFonts w:ascii="Tahoma" w:hAnsi="Tahom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a8">
    <w:name w:val="Обычный (веб) Знак"/>
    <w:basedOn w:val="1"/>
    <w:link w:val="a7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d">
    <w:name w:val="Знак Знак1"/>
    <w:link w:val="1e"/>
    <w:rPr>
      <w:rFonts w:ascii="Courier New" w:hAnsi="Courier New"/>
    </w:rPr>
  </w:style>
  <w:style w:type="character" w:customStyle="1" w:styleId="1e">
    <w:name w:val="Знак Знак1"/>
    <w:link w:val="1d"/>
    <w:rPr>
      <w:rFonts w:ascii="Courier New" w:hAnsi="Courier New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b/>
      <w:sz w:val="22"/>
    </w:rPr>
  </w:style>
  <w:style w:type="character" w:customStyle="1" w:styleId="ConsPlusNormal0">
    <w:name w:val="ConsPlusNormal"/>
    <w:link w:val="ConsPlusNormal"/>
    <w:rPr>
      <w:b/>
      <w:sz w:val="22"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</w:rPr>
  </w:style>
  <w:style w:type="character" w:customStyle="1" w:styleId="af5">
    <w:name w:val="Название Знак"/>
    <w:basedOn w:val="1"/>
    <w:link w:val="af4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">
    <w:name w:val="Просмотренная гиперссылка1"/>
    <w:link w:val="af6"/>
    <w:rPr>
      <w:color w:val="800080"/>
      <w:u w:val="single"/>
    </w:rPr>
  </w:style>
  <w:style w:type="character" w:styleId="af6">
    <w:name w:val="FollowedHyperlink"/>
    <w:link w:val="1f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styleId="af7">
    <w:name w:val="Body Text"/>
    <w:basedOn w:val="a"/>
    <w:link w:val="af8"/>
    <w:pPr>
      <w:spacing w:after="120" w:line="276" w:lineRule="auto"/>
    </w:pPr>
    <w:rPr>
      <w:rFonts w:ascii="Calibri" w:hAnsi="Calibri"/>
      <w:sz w:val="22"/>
    </w:rPr>
  </w:style>
  <w:style w:type="character" w:customStyle="1" w:styleId="af8">
    <w:name w:val="Основной текст Знак"/>
    <w:basedOn w:val="1"/>
    <w:link w:val="af7"/>
    <w:rPr>
      <w:rFonts w:ascii="Calibri" w:hAnsi="Calibri"/>
      <w:sz w:val="22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D9B4BAEF53FE3CFA18DAC280958504C785395BBB772D778ED3A467251ADD04B1DBDBF91728B1544158AFB82gEF1M" TargetMode="External"/><Relationship Id="rId13" Type="http://schemas.openxmlformats.org/officeDocument/2006/relationships/hyperlink" Target="http://www.apro.fparf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D9B4BAEF53FE3CFA18DAC280958504C785395BFB772D778ED3A467251ADD04B1DBDBF91728B1544158AFB82gEF1M" TargetMode="External"/><Relationship Id="rId12" Type="http://schemas.openxmlformats.org/officeDocument/2006/relationships/hyperlink" Target="http://www.donland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onland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rambler.ru/m/badur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F529119FDFA13BA0000F64BE97A6A0433976DB5300D97564FBAA124CDEoEI" TargetMode="External"/><Relationship Id="rId10" Type="http://schemas.openxmlformats.org/officeDocument/2006/relationships/hyperlink" Target="consultantplus://offline/ref=80D93D047E4D1ABFF8AD1C992620517D9D42953C009F925BE5691CD53DFEAC61313022B729BA535403C2A595812FGB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D9B4BAEF53FE3CFA18DAC280958504C795594BAB872D778ED3A467251ADD0591DE5B6947EC144015E85FA84F63CE14634C766gBF9M" TargetMode="External"/><Relationship Id="rId14" Type="http://schemas.openxmlformats.org/officeDocument/2006/relationships/hyperlink" Target="consultantplus://offline/ref=FBF17F7C5A558B85ED138BA882F9BA8FD1A787D39CD47F68A3D2318E88B3t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36587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zam1</cp:lastModifiedBy>
  <cp:revision>2</cp:revision>
  <dcterms:created xsi:type="dcterms:W3CDTF">2023-01-16T14:06:00Z</dcterms:created>
  <dcterms:modified xsi:type="dcterms:W3CDTF">2023-01-16T14:06:00Z</dcterms:modified>
</cp:coreProperties>
</file>