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9E" w:rsidRPr="00B718BD" w:rsidRDefault="00AA739E" w:rsidP="00AA739E">
      <w:pPr>
        <w:tabs>
          <w:tab w:val="left" w:pos="1843"/>
        </w:tabs>
        <w:spacing w:after="0" w:line="27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18BD">
        <w:rPr>
          <w:rFonts w:ascii="Times New Roman" w:hAnsi="Times New Roman"/>
          <w:b/>
          <w:sz w:val="24"/>
          <w:szCs w:val="24"/>
        </w:rPr>
        <w:t>Положение</w:t>
      </w:r>
    </w:p>
    <w:p w:rsidR="00AA739E" w:rsidRPr="00B718BD" w:rsidRDefault="00AA739E" w:rsidP="00AA739E">
      <w:pPr>
        <w:tabs>
          <w:tab w:val="left" w:pos="1843"/>
        </w:tabs>
        <w:spacing w:after="0" w:line="27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18BD">
        <w:rPr>
          <w:rFonts w:ascii="Times New Roman" w:hAnsi="Times New Roman"/>
          <w:b/>
          <w:sz w:val="24"/>
          <w:szCs w:val="24"/>
        </w:rPr>
        <w:t>о комиссии по противодействию коррупции</w:t>
      </w:r>
    </w:p>
    <w:p w:rsidR="00AA739E" w:rsidRPr="00B718BD" w:rsidRDefault="00AA739E" w:rsidP="00AA739E">
      <w:pPr>
        <w:tabs>
          <w:tab w:val="left" w:pos="1843"/>
        </w:tabs>
        <w:spacing w:after="0" w:line="27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18BD">
        <w:rPr>
          <w:rFonts w:ascii="Times New Roman" w:hAnsi="Times New Roman"/>
          <w:b/>
          <w:sz w:val="24"/>
          <w:szCs w:val="24"/>
        </w:rPr>
        <w:t xml:space="preserve">в МАУ </w:t>
      </w:r>
      <w:r>
        <w:rPr>
          <w:rFonts w:ascii="Times New Roman" w:hAnsi="Times New Roman"/>
          <w:b/>
          <w:sz w:val="24"/>
          <w:szCs w:val="24"/>
        </w:rPr>
        <w:t>ЧР «МФЦ»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rPr>
          <w:rFonts w:ascii="Times New Roman" w:hAnsi="Times New Roman"/>
          <w:sz w:val="24"/>
          <w:szCs w:val="24"/>
        </w:rPr>
      </w:pP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 xml:space="preserve">1. Комиссия по противодействию коррупции в МАУ </w:t>
      </w:r>
      <w:r>
        <w:rPr>
          <w:rFonts w:ascii="Times New Roman" w:hAnsi="Times New Roman"/>
          <w:sz w:val="24"/>
          <w:szCs w:val="24"/>
        </w:rPr>
        <w:t>ЧР «</w:t>
      </w:r>
      <w:r w:rsidRPr="00565344">
        <w:rPr>
          <w:rFonts w:ascii="Times New Roman" w:hAnsi="Times New Roman"/>
          <w:sz w:val="24"/>
          <w:szCs w:val="24"/>
        </w:rPr>
        <w:t>МФЦ</w:t>
      </w:r>
      <w:r>
        <w:rPr>
          <w:rFonts w:ascii="Times New Roman" w:hAnsi="Times New Roman"/>
          <w:sz w:val="24"/>
          <w:szCs w:val="24"/>
        </w:rPr>
        <w:t>»</w:t>
      </w:r>
      <w:r w:rsidRPr="00565344">
        <w:rPr>
          <w:rFonts w:ascii="Times New Roman" w:hAnsi="Times New Roman"/>
          <w:sz w:val="24"/>
          <w:szCs w:val="24"/>
        </w:rPr>
        <w:t xml:space="preserve"> (далее - Комиссия) образованна для определения приоритетных направлений в сфере борьбы с коррупцией и создания эффективной системы противодействия коррупции в МАУ </w:t>
      </w:r>
      <w:r>
        <w:rPr>
          <w:rFonts w:ascii="Times New Roman" w:hAnsi="Times New Roman"/>
          <w:sz w:val="24"/>
          <w:szCs w:val="24"/>
        </w:rPr>
        <w:t>ЧР «</w:t>
      </w:r>
      <w:r w:rsidRPr="00565344">
        <w:rPr>
          <w:rFonts w:ascii="Times New Roman" w:hAnsi="Times New Roman"/>
          <w:sz w:val="24"/>
          <w:szCs w:val="24"/>
        </w:rPr>
        <w:t>МФЦ</w:t>
      </w:r>
      <w:r>
        <w:rPr>
          <w:rFonts w:ascii="Times New Roman" w:hAnsi="Times New Roman"/>
          <w:sz w:val="24"/>
          <w:szCs w:val="24"/>
        </w:rPr>
        <w:t>»</w:t>
      </w:r>
      <w:r w:rsidRPr="00565344">
        <w:rPr>
          <w:rFonts w:ascii="Times New Roman" w:hAnsi="Times New Roman"/>
          <w:sz w:val="24"/>
          <w:szCs w:val="24"/>
        </w:rPr>
        <w:t>.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Ростовской области, нормативными правовыми актами Губернатора Ростовской области, нормативными правовыми актами Главы </w:t>
      </w:r>
      <w:proofErr w:type="spellStart"/>
      <w:r>
        <w:rPr>
          <w:rFonts w:ascii="Times New Roman" w:hAnsi="Times New Roman"/>
          <w:sz w:val="24"/>
          <w:szCs w:val="24"/>
        </w:rPr>
        <w:t>Чертковского</w:t>
      </w:r>
      <w:proofErr w:type="spellEnd"/>
      <w:r w:rsidRPr="00565344">
        <w:rPr>
          <w:rFonts w:ascii="Times New Roman" w:hAnsi="Times New Roman"/>
          <w:sz w:val="24"/>
          <w:szCs w:val="24"/>
        </w:rPr>
        <w:t xml:space="preserve"> района, а также настоящим Положением.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3. Основными задачами Комиссии являются: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1) выявление и устранение причин и условий, способствующих возникновению коррупции;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2) организация антикоррупционной экспертизы нормативных правовых актов</w:t>
      </w:r>
      <w:r>
        <w:rPr>
          <w:rFonts w:ascii="Times New Roman" w:hAnsi="Times New Roman"/>
          <w:sz w:val="24"/>
          <w:szCs w:val="24"/>
        </w:rPr>
        <w:t xml:space="preserve"> МАУ ЧР «</w:t>
      </w:r>
      <w:r w:rsidRPr="00565344">
        <w:rPr>
          <w:rFonts w:ascii="Times New Roman" w:hAnsi="Times New Roman"/>
          <w:sz w:val="24"/>
          <w:szCs w:val="24"/>
        </w:rPr>
        <w:t>МФЦ</w:t>
      </w:r>
      <w:r>
        <w:rPr>
          <w:rFonts w:ascii="Times New Roman" w:hAnsi="Times New Roman"/>
          <w:sz w:val="24"/>
          <w:szCs w:val="24"/>
        </w:rPr>
        <w:t>»</w:t>
      </w:r>
      <w:r w:rsidRPr="00565344">
        <w:rPr>
          <w:rFonts w:ascii="Times New Roman" w:hAnsi="Times New Roman"/>
          <w:sz w:val="24"/>
          <w:szCs w:val="24"/>
        </w:rPr>
        <w:t xml:space="preserve"> и их проектов.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4. Комиссия для выполнения возложенных на нее задач осуществляет: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 xml:space="preserve">1) анализ деятельности </w:t>
      </w:r>
      <w:r>
        <w:rPr>
          <w:rFonts w:ascii="Times New Roman" w:hAnsi="Times New Roman"/>
          <w:sz w:val="24"/>
          <w:szCs w:val="24"/>
        </w:rPr>
        <w:t>МАУ ЧР «</w:t>
      </w:r>
      <w:r w:rsidRPr="00565344">
        <w:rPr>
          <w:rFonts w:ascii="Times New Roman" w:hAnsi="Times New Roman"/>
          <w:sz w:val="24"/>
          <w:szCs w:val="24"/>
        </w:rPr>
        <w:t>МФЦ</w:t>
      </w:r>
      <w:r>
        <w:rPr>
          <w:rFonts w:ascii="Times New Roman" w:hAnsi="Times New Roman"/>
          <w:sz w:val="24"/>
          <w:szCs w:val="24"/>
        </w:rPr>
        <w:t>»</w:t>
      </w:r>
      <w:r w:rsidRPr="00565344">
        <w:rPr>
          <w:rFonts w:ascii="Times New Roman" w:hAnsi="Times New Roman"/>
          <w:sz w:val="24"/>
          <w:szCs w:val="24"/>
        </w:rPr>
        <w:t xml:space="preserve"> в целях выявления причин и условий, способствующих возникновению и распространению коррупции, созданию административных барьеров;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2) содействие организации общественного контроля за исполнением локальных нормативных правовых актов в сфере противодействия коррупции;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3) иные функции в соответствии с законодательством.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5. Комиссия имеет право: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1) давать предложения и рекомендации должностным лицам по вопросам, относящимся к компетенции Комиссии;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 xml:space="preserve">2) организовывать и проводить в установленном порядке координационные совещания и рабочие встречи по вопросам противодействия коррупции в </w:t>
      </w:r>
      <w:r>
        <w:rPr>
          <w:rFonts w:ascii="Times New Roman" w:hAnsi="Times New Roman"/>
          <w:sz w:val="24"/>
          <w:szCs w:val="24"/>
        </w:rPr>
        <w:t>МАУ ЧР «</w:t>
      </w:r>
      <w:r w:rsidRPr="00565344">
        <w:rPr>
          <w:rFonts w:ascii="Times New Roman" w:hAnsi="Times New Roman"/>
          <w:sz w:val="24"/>
          <w:szCs w:val="24"/>
        </w:rPr>
        <w:t>МФЦ</w:t>
      </w:r>
      <w:r>
        <w:rPr>
          <w:rFonts w:ascii="Times New Roman" w:hAnsi="Times New Roman"/>
          <w:sz w:val="24"/>
          <w:szCs w:val="24"/>
        </w:rPr>
        <w:t>»</w:t>
      </w:r>
      <w:r w:rsidRPr="00565344">
        <w:rPr>
          <w:rFonts w:ascii="Times New Roman" w:hAnsi="Times New Roman"/>
          <w:sz w:val="24"/>
          <w:szCs w:val="24"/>
        </w:rPr>
        <w:t>;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3) осуществлять иные права в пределах своей компетенции.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 xml:space="preserve">6. Состав Комиссии и положение о ее деятельности утверждаются директором МАУ </w:t>
      </w:r>
      <w:r>
        <w:rPr>
          <w:rFonts w:ascii="Times New Roman" w:hAnsi="Times New Roman"/>
          <w:sz w:val="24"/>
          <w:szCs w:val="24"/>
        </w:rPr>
        <w:t>ЧР «</w:t>
      </w:r>
      <w:r w:rsidRPr="00565344">
        <w:rPr>
          <w:rFonts w:ascii="Times New Roman" w:hAnsi="Times New Roman"/>
          <w:sz w:val="24"/>
          <w:szCs w:val="24"/>
        </w:rPr>
        <w:t>МФЦ</w:t>
      </w:r>
      <w:r>
        <w:rPr>
          <w:rFonts w:ascii="Times New Roman" w:hAnsi="Times New Roman"/>
          <w:sz w:val="24"/>
          <w:szCs w:val="24"/>
        </w:rPr>
        <w:t>»</w:t>
      </w:r>
      <w:r w:rsidRPr="00565344">
        <w:rPr>
          <w:rFonts w:ascii="Times New Roman" w:hAnsi="Times New Roman"/>
          <w:sz w:val="24"/>
          <w:szCs w:val="24"/>
        </w:rPr>
        <w:t>.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7. Основной формой работы Комиссии являются заседания, которые проводятся в соответствии с планом работы Комиссии по мере необходимости, но не реже одного раза в квартал.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Заседание Комиссии ведет председатель Комиссии.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Заседание Комиссии считается правомочным, если на нем присутствует более половины ее членов.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Члены Комиссии участвуют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8. Решения Комиссии принимаются простым большинством голосов от числа присутствующих на заседании и оформляются протоколами, которые подписывает председательствующий на заседании Комиссии.</w:t>
      </w:r>
    </w:p>
    <w:p w:rsidR="00AA739E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65344">
        <w:rPr>
          <w:rFonts w:ascii="Times New Roman" w:hAnsi="Times New Roman"/>
          <w:sz w:val="24"/>
          <w:szCs w:val="24"/>
        </w:rPr>
        <w:t>При равенстве голосов голос председательствующего является решающим.</w:t>
      </w:r>
    </w:p>
    <w:p w:rsidR="00AA739E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739E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739E" w:rsidRPr="00565344" w:rsidRDefault="00AA739E" w:rsidP="00AA739E">
      <w:pPr>
        <w:tabs>
          <w:tab w:val="left" w:pos="1843"/>
        </w:tabs>
        <w:spacing w:after="0" w:line="27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00ADE" w:rsidRDefault="00900ADE">
      <w:bookmarkStart w:id="0" w:name="_GoBack"/>
      <w:bookmarkEnd w:id="0"/>
    </w:p>
    <w:sectPr w:rsidR="0090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81"/>
    <w:rsid w:val="00900ADE"/>
    <w:rsid w:val="00AA739E"/>
    <w:rsid w:val="00C8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20DAE-E3C2-4158-9197-0CF9884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2</cp:revision>
  <dcterms:created xsi:type="dcterms:W3CDTF">2019-11-28T10:47:00Z</dcterms:created>
  <dcterms:modified xsi:type="dcterms:W3CDTF">2019-11-28T10:50:00Z</dcterms:modified>
</cp:coreProperties>
</file>