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3"/>
        </w:numPr>
        <w:spacing w:before="0" w:after="200"/>
        <w:jc w:val="center"/>
        <w:rPr>
          <w:rFonts w:ascii="Times New Roman" w:hAnsi="Times New Roman"/>
          <w:color w:val="813709"/>
          <w:sz w:val="40"/>
        </w:rPr>
      </w:pPr>
      <w:r>
        <w:rPr>
          <w:rFonts w:ascii="Times New Roman" w:hAnsi="Times New Roman"/>
          <w:color w:val="813709"/>
          <w:sz w:val="40"/>
        </w:rPr>
        <w:t>Перечень государственных и муниципальных услуг,</w:t>
      </w:r>
    </w:p>
    <w:p>
      <w:pPr>
        <w:pStyle w:val="Heading1"/>
        <w:numPr>
          <w:ilvl w:val="0"/>
          <w:numId w:val="3"/>
        </w:numPr>
        <w:spacing w:before="0" w:after="200"/>
        <w:jc w:val="center"/>
        <w:rPr>
          <w:rFonts w:ascii="Times New Roman" w:hAnsi="Times New Roman"/>
          <w:color w:val="813709"/>
          <w:sz w:val="40"/>
        </w:rPr>
      </w:pPr>
      <w:r>
        <w:rPr>
          <w:rFonts w:ascii="Times New Roman" w:hAnsi="Times New Roman"/>
          <w:color w:val="813709"/>
          <w:sz w:val="40"/>
        </w:rPr>
        <w:t>предоставляемых в МАУ «МФЦ г.Шахты» для бизнеса (на 0</w:t>
      </w:r>
      <w:r>
        <w:rPr>
          <w:rFonts w:ascii="Times New Roman" w:hAnsi="Times New Roman"/>
          <w:color w:val="813709"/>
          <w:sz w:val="40"/>
        </w:rPr>
        <w:t>1</w:t>
      </w:r>
      <w:r>
        <w:rPr>
          <w:rFonts w:ascii="Times New Roman" w:hAnsi="Times New Roman"/>
          <w:color w:val="813709"/>
          <w:sz w:val="40"/>
        </w:rPr>
        <w:t>.0</w:t>
      </w:r>
      <w:r>
        <w:rPr>
          <w:rFonts w:ascii="Times New Roman" w:hAnsi="Times New Roman"/>
          <w:color w:val="813709"/>
          <w:sz w:val="40"/>
        </w:rPr>
        <w:t>6</w:t>
      </w:r>
      <w:r>
        <w:rPr>
          <w:rFonts w:ascii="Times New Roman" w:hAnsi="Times New Roman"/>
          <w:color w:val="813709"/>
          <w:sz w:val="40"/>
        </w:rPr>
        <w:t>.2026г.)</w:t>
      </w:r>
    </w:p>
    <w:tbl>
      <w:tblPr>
        <w:tblW w:w="9913" w:type="dxa"/>
        <w:jc w:val="left"/>
        <w:tblInd w:w="-1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2"/>
        <w:gridCol w:w="2520"/>
        <w:gridCol w:w="2446"/>
        <w:gridCol w:w="90"/>
        <w:gridCol w:w="45"/>
      </w:tblGrid>
      <w:tr>
        <w:trPr/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Наименование услуги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Стоимость (руб.)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Сроки оказания услуги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  <w:tc>
          <w:tcPr>
            <w:tcW w:w="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9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Федеральные услуги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МВД России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Регистрация транспортных средств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72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350 до 4000 руб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72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</w:tabs>
              <w:spacing w:lineRule="auto" w:line="240" w:before="0" w:after="0"/>
              <w:ind w:hanging="0" w:left="720" w:right="0"/>
              <w:jc w:val="center"/>
              <w:rPr>
                <w:rFonts w:ascii="Arial" w:hAnsi="Arial"/>
                <w:i/>
                <w:i/>
                <w:color w:val="623B2A"/>
                <w:sz w:val="21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В МФЦ доступна безналичная оплата пошлины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>В момент обращения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  <w:tc>
          <w:tcPr>
            <w:tcW w:w="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9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ФНС России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  <w:tc>
          <w:tcPr>
            <w:tcW w:w="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shadow w:val="false"/>
                <w:color w:val="2F1D03"/>
                <w:sz w:val="24"/>
                <w:u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hadow w:val="false"/>
                <w:color w:val="2F1D03"/>
                <w:sz w:val="24"/>
                <w:u w:val="none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color w:val="000000"/>
              </w:rPr>
            </w:pPr>
            <w:r>
              <w:rPr>
                <w:rFonts w:ascii="Times New Roman" w:hAnsi="Times New Roman"/>
                <w:b w:val="false"/>
                <w:color w:val="000000"/>
              </w:rPr>
              <w:t>бесплатно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125"/>
              <w:numPr>
                <w:ilvl w:val="0"/>
                <w:numId w:val="1"/>
              </w:numPr>
              <w:spacing w:lineRule="auto" w:line="240" w:before="0" w:after="0"/>
              <w:ind w:hanging="0" w:left="0" w:right="0"/>
              <w:contextualSpacing/>
              <w:rPr>
                <w:rFonts w:ascii="Times New Roman" w:hAnsi="Times New Roman"/>
                <w:b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>передача документов из МФЦ в орган - 3 рабочих дня</w:t>
            </w:r>
          </w:p>
          <w:p>
            <w:pPr>
              <w:pStyle w:val="Normal"/>
              <w:spacing w:lineRule="auto" w:line="240" w:before="0" w:after="0"/>
              <w:ind w:hanging="0" w:left="360" w:right="0"/>
              <w:rPr>
                <w:rFonts w:ascii="Times New Roman" w:hAnsi="Times New Roman"/>
                <w:b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>2) решение органа:</w:t>
            </w:r>
          </w:p>
          <w:p>
            <w:pPr>
              <w:pStyle w:val="125"/>
              <w:numPr>
                <w:ilvl w:val="0"/>
                <w:numId w:val="2"/>
              </w:numPr>
              <w:spacing w:lineRule="auto" w:line="240" w:before="0" w:after="0"/>
              <w:ind w:hanging="0" w:left="251" w:right="0"/>
              <w:contextualSpacing/>
              <w:rPr>
                <w:rFonts w:ascii="Times New Roman" w:hAnsi="Times New Roman"/>
                <w:b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>
            <w:pPr>
              <w:pStyle w:val="125"/>
              <w:numPr>
                <w:ilvl w:val="0"/>
                <w:numId w:val="2"/>
              </w:numPr>
              <w:spacing w:lineRule="auto" w:line="240" w:before="0" w:after="0"/>
              <w:ind w:hanging="0" w:left="251" w:right="0"/>
              <w:contextualSpacing/>
              <w:rPr>
                <w:rFonts w:ascii="Times New Roman" w:hAnsi="Times New Roman"/>
                <w:b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>
            <w:pPr>
              <w:pStyle w:val="125"/>
              <w:numPr>
                <w:ilvl w:val="0"/>
                <w:numId w:val="2"/>
              </w:numPr>
              <w:spacing w:lineRule="auto" w:line="240" w:before="0" w:after="0"/>
              <w:ind w:hanging="0" w:left="251" w:right="0"/>
              <w:contextualSpacing/>
              <w:rPr>
                <w:rFonts w:ascii="Times New Roman" w:hAnsi="Times New Roman"/>
                <w:b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>решения об отказе – 5 рабочих дней</w:t>
            </w:r>
          </w:p>
          <w:p>
            <w:pPr>
              <w:pStyle w:val="125"/>
              <w:numPr>
                <w:ilvl w:val="0"/>
                <w:numId w:val="2"/>
              </w:numPr>
              <w:spacing w:lineRule="auto" w:line="240" w:before="0" w:after="0"/>
              <w:ind w:hanging="0" w:left="251" w:right="0"/>
              <w:contextualSpacing/>
              <w:rPr>
                <w:rFonts w:ascii="Times New Roman" w:hAnsi="Times New Roman"/>
                <w:b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</w:rPr>
              <w:t>передача результатов из органа в МФЦ – 1 рабочий день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  <w:tc>
          <w:tcPr>
            <w:tcW w:w="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заинтересованным лицам сведений, содержащихся в реестре дисквалифицированных лиц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плата 100 руб.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i/>
                <w:i/>
                <w:color w:val="111111"/>
                <w:sz w:val="21"/>
              </w:rPr>
            </w:pPr>
            <w:r>
              <w:rPr>
                <w:rFonts w:ascii="Arial" w:hAnsi="Arial"/>
                <w:i/>
                <w:color w:val="111111"/>
                <w:sz w:val="21"/>
              </w:rPr>
              <w:t>В МФЦ доступна безналичная оплата пошлины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срок оказания услуги – 5 дней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  <w:tc>
          <w:tcPr>
            <w:tcW w:w="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 xml:space="preserve">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 </w:t>
            </w:r>
          </w:p>
          <w:p>
            <w:pPr>
              <w:pStyle w:val="Normal"/>
              <w:jc w:val="both"/>
              <w:rPr>
                <w:rFonts w:ascii="Times New Roman" w:hAnsi="Times New Roman"/>
                <w:i/>
                <w:i/>
                <w:color w:val="C9211E"/>
              </w:rPr>
            </w:pPr>
            <w:r>
              <w:rPr>
                <w:rFonts w:ascii="Times New Roman" w:hAnsi="Times New Roman"/>
                <w:i/>
                <w:color w:val="C9211E"/>
              </w:rPr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предоставление сведений – бесплатно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запрос об идентификационном номере налогоплательщика и коде причины постановки на учет – плата 200 руб. за каждый запрос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В МФЦ доступна безналичная оплата пошлины</w:t>
            </w:r>
          </w:p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срок оказания услуги – 5 дней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  <w:tc>
          <w:tcPr>
            <w:tcW w:w="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 xml:space="preserve"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 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i/>
                <w:i/>
                <w:color w:val="623B2A"/>
                <w:sz w:val="21"/>
              </w:rPr>
            </w:pPr>
            <w:r>
              <w:rPr>
                <w:rFonts w:ascii="Times New Roman" w:hAnsi="Times New Roman"/>
                <w:i w:val="false"/>
                <w:color w:val="000000"/>
                <w:sz w:val="24"/>
              </w:rPr>
              <w:t>предоставление сведений – бесплатно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срок оказания услуги – 5 дней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  <w:tc>
          <w:tcPr>
            <w:tcW w:w="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(в том числе в письменной форме) налогоплательщиков, плательщиков  сборов,  плательщиков страховых взносов и налоговых агентов о действующих налогах и сборах, страховых взносах,  законодательстве  Российской Федерации о налогах и сборах и принятых в соответствии с ним нормативных правовых актах, порядке исчисления и уплаты налогов и сборов, страховых взносов, правах и обязанностях  налогоплательщиков, плательщиков  сборов,  плательщиков страховых взносов и налоговых агентов, полномочиях налоговых органов и их должностных лиц (в части приема запроса и выдачи  справки  об  исполнении налогоплательщиком  (плательщиком сборов, плательщиком страховых взносов, налоговым агентом) обязанности по уплате налогов, сборов, страховых взносов, пеней, штрафов, процентов)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бесплатно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информирование: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размещение информации в МФЦ - 3 рабочих дня</w:t>
            </w:r>
          </w:p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информирование: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76"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срок оказания услуги – 30 календарных дней (при продлении - 60 календарных дней)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  <w:tc>
          <w:tcPr>
            <w:tcW w:w="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9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ФССП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  <w:tc>
          <w:tcPr>
            <w:tcW w:w="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 день обращения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  <w:tc>
          <w:tcPr>
            <w:tcW w:w="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Росреестр</w:t>
            </w:r>
          </w:p>
        </w:tc>
        <w:tc>
          <w:tcPr>
            <w:tcW w:w="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пошлина от 200 до 66 000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i/>
                <w:i/>
                <w:color w:val="111111"/>
                <w:sz w:val="21"/>
              </w:rPr>
            </w:pPr>
            <w:r>
              <w:rPr>
                <w:rFonts w:ascii="Arial" w:hAnsi="Arial"/>
                <w:i/>
                <w:color w:val="111111"/>
                <w:sz w:val="21"/>
              </w:rPr>
              <w:t>В МФЦ доступна безналичная оплата пошлины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ListParagraph1"/>
              <w:ind w:hanging="0" w:left="0" w:right="0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1) государственная регистрация прав - 9 рабочих дней</w:t>
            </w:r>
          </w:p>
          <w:p>
            <w:pPr>
              <w:pStyle w:val="ListParagraph1"/>
              <w:ind w:hanging="0" w:left="0" w:right="0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2) государственный кадастровый учет- 7 рабочих дней</w:t>
            </w:r>
          </w:p>
          <w:p>
            <w:pPr>
              <w:pStyle w:val="ListParagraph1"/>
              <w:ind w:hanging="0" w:left="0" w:right="0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3) государственный кадастровый учет и государственная регистрация прав — 12 рабочих дней</w:t>
            </w:r>
          </w:p>
          <w:p>
            <w:pPr>
              <w:pStyle w:val="ListParagraph1"/>
              <w:ind w:hanging="0" w:left="0" w:right="0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4) государственная регистрация ипотеки жилых помещений — 7 рабочих дней</w:t>
            </w:r>
          </w:p>
          <w:p>
            <w:pPr>
              <w:pStyle w:val="ListParagraph1"/>
              <w:spacing w:before="0" w:after="200"/>
              <w:ind w:hanging="0" w:left="0" w:right="0"/>
              <w:contextualSpacing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 xml:space="preserve">5) государственная регистрация прав на основании нотариально удостоверенных документов — 5 рабочих дней 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Государственная услуга по предоставлению сведений, содержащихся в Едином государственном реестре недвижимости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размер платы от 340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 10 000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В МФЦ доступна безналичная оплата пошлины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3 рабочих дней с момента получения сведений, подтверждающих оплату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9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Росимущество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документов из МФЦ в орган -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/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/>
                <w:color w:val="111111"/>
                <w:sz w:val="21"/>
              </w:rPr>
            </w:pPr>
            <w:r>
              <w:rPr>
                <w:rFonts w:ascii="Arial" w:hAnsi="Arial"/>
                <w:color w:val="111111"/>
                <w:sz w:val="21"/>
              </w:rPr>
              <w:t>400 рублей за каждый объект</w:t>
            </w:r>
          </w:p>
          <w:p>
            <w:pPr>
              <w:pStyle w:val="Normal"/>
              <w:spacing w:before="0" w:after="160"/>
              <w:jc w:val="center"/>
              <w:rPr>
                <w:rFonts w:ascii="Arial" w:hAnsi="Arial"/>
                <w:i/>
                <w:i/>
                <w:color w:val="111111"/>
                <w:sz w:val="21"/>
              </w:rPr>
            </w:pPr>
            <w:r>
              <w:rPr>
                <w:rFonts w:ascii="Arial" w:hAnsi="Arial"/>
                <w:i/>
                <w:color w:val="111111"/>
                <w:sz w:val="21"/>
              </w:rPr>
              <w:t>В МФЦ доступна безналичная оплата пошлины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5 рабочих дней со дня поступления запроса в орган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9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Муниципальные услуги в сфере  земельно-имущественных отношений, архитектуры и градостроительства, а также в жилищной сфере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10 календарных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104 календарных дня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5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104 календарных дня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30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37 календарных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30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60 календарных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10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10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15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Уточнение вида и принадлежности платежей по арендной плате или возврат излишне оплаченных денежных средств за земельные участки, муниципальное имущество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45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земельного участка в безвозмездное пользование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30 календарных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Принятие решения о проведении аукциона по продаже земельного участка, аукциона на право заключения  договора аренды земельного участка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2 месяца со дня регистрации заявления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Продажа земельного участка без проведения торгов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30 календарных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30 календарных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Взаимозачет денежных средств при осуществлении платежей по договору аренды земельного участка и за аренду муниципального имущества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5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 xml:space="preserve">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а также земельных участков, находящихся в государственной или муниципальной собственности, между собой 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  <w:p>
            <w:pPr>
              <w:pStyle w:val="Normal"/>
              <w:tabs>
                <w:tab w:val="clear" w:pos="709"/>
                <w:tab w:val="left" w:pos="10205" w:leader="none"/>
              </w:tabs>
              <w:spacing w:lineRule="auto" w:line="276" w:before="0" w:after="200"/>
              <w:ind w:hanging="0" w:left="0" w:right="-1"/>
              <w:jc w:val="left"/>
              <w:rPr>
                <w:rFonts w:ascii="Times New Roman" w:hAnsi="Times New Roman"/>
                <w:b w:val="false"/>
                <w:i/>
                <w:i/>
                <w:color w:val="C9211E"/>
                <w:sz w:val="24"/>
              </w:rPr>
            </w:pPr>
            <w:r>
              <w:rPr>
                <w:rFonts w:ascii="Times New Roman" w:hAnsi="Times New Roman"/>
                <w:b w:val="false"/>
                <w:i/>
                <w:color w:val="C9211E"/>
                <w:sz w:val="24"/>
              </w:rPr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не более 30 календарных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ind w:hanging="0" w:left="0" w:right="-1"/>
              <w:jc w:val="left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Предоставление лесного участка в постоянное (бессрочное) пользование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20 календарных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0206" w:leader="none"/>
              </w:tabs>
              <w:ind w:hanging="0" w:left="0" w:right="-1"/>
              <w:jc w:val="left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  <w:p>
            <w:pPr>
              <w:pStyle w:val="Normal"/>
              <w:tabs>
                <w:tab w:val="clear" w:pos="709"/>
                <w:tab w:val="left" w:pos="10206" w:leader="none"/>
              </w:tabs>
              <w:ind w:hanging="0" w:left="0" w:right="-1"/>
              <w:jc w:val="left"/>
              <w:rPr>
                <w:rFonts w:ascii="Times New Roman" w:hAnsi="Times New Roman"/>
                <w:b w:val="false"/>
                <w:i/>
                <w:i/>
                <w:color w:val="C9211E"/>
                <w:sz w:val="24"/>
              </w:rPr>
            </w:pPr>
            <w:r>
              <w:rPr>
                <w:rFonts w:ascii="Times New Roman" w:hAnsi="Times New Roman"/>
                <w:b w:val="false"/>
                <w:i/>
                <w:color w:val="C9211E"/>
                <w:sz w:val="24"/>
              </w:rPr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срок оказания услуги – не более 30 дней  со дня регистрации заявления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 20 календарных дней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При обращении о предварительном согласовании граждан для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индивидуального жилищного строительства, ведения личного подсобного хозяйства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 границах населенного пункта, садоводства, дачного хозяйства, граждан и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крестьянских  (фермерских)  хозяйств  для  осуществления  крестьянским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(фермерским) хозяйством его деятельности – не более 60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услуги: 1 месяц - в случае образования земельного участка путем раздела или объединения, перераспределения или при выделе земельного участка,</w:t>
            </w:r>
          </w:p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2 месяца - в случае образования участка для проведения торгов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 xml:space="preserve">Выдача разрешения на строительство объекта капитального строительства (в том числе внесение изменений в  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5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Выдача разрешения на ввод объекта в эксплуатацию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5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Выдача градостроительного плана земельного участка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20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45 календарных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пошлина 5000 руб.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2 месяца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14 календарных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54 календарных дня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Присвоение, изменение и аннулирование адреса объекта адресации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18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Согласование проектных решений по отделке фасадов (паспортов цветовых решений фасадов) при реконструкции и  ремонте зданий, сооружений и временных объектов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15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15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54 календарных дня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18 календарных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tabs>
                <w:tab w:val="clear" w:pos="709"/>
                <w:tab w:val="left" w:pos="0" w:leader="none"/>
              </w:tabs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color w:val="2F1D03"/>
                <w:sz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ind w:hanging="0" w:left="0" w:right="0"/>
              <w:jc w:val="left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срок оказания услуги – 45 календарных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0" w:leader="none"/>
              </w:tabs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ind w:hanging="0" w:left="0" w:right="0"/>
              <w:jc w:val="left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срок оказания услуги – 7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9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113"/>
              <w:spacing w:before="0" w:after="200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Услуги в сфере прочих вопросов, входящих в компетенцию Администрации города Шахты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76" w:before="0" w:after="200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Заключение договора о  размещении нестационарных торговых объектов на территории муниципального образования «Город Шахты» без проведения торговли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25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 w:before="0" w:after="200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Организация розничных рынков на территории муниципального образования «Город Шахты»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 w:before="0" w:after="200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30 календарных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 w:before="0" w:after="200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Обследование зеленых насаждений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20 календарных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76" w:before="0" w:after="200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разрешения на осуществление земляных работ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16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Проведение муниципальной экспертизы проекта освоения лесов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не более 15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0205" w:leader="none"/>
              </w:tabs>
              <w:spacing w:lineRule="auto" w:line="276" w:before="0" w:after="200"/>
              <w:ind w:hanging="0" w:left="0" w:right="-1"/>
              <w:jc w:val="left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Сверка платежей по договору о размещении нестационарных торговых объектов на территории муниципального образования «Город Шахты»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42" w:leader="none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color w:val="2F1D03"/>
                <w:sz w:val="24"/>
              </w:rPr>
              <w:t xml:space="preserve">срок оказания услуги – </w:t>
            </w:r>
            <w:r>
              <w:rPr>
                <w:rFonts w:ascii="Times New Roman CYR" w:hAnsi="Times New Roman CYR"/>
                <w:color w:val="2F1D03"/>
                <w:sz w:val="24"/>
              </w:rPr>
              <w:t>15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tabs>
                <w:tab w:val="clear" w:pos="709"/>
                <w:tab w:val="left" w:pos="10205" w:leader="none"/>
              </w:tabs>
              <w:spacing w:lineRule="auto" w:line="276" w:before="0" w:after="200"/>
              <w:ind w:hanging="0" w:left="0" w:right="-1"/>
              <w:jc w:val="left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Заключение дополнительных соглашений к договору о размещении нестационарных торговых объектов на территории муниципального образования «Город Шахты», заключенного без проведения торгов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tabs>
                <w:tab w:val="clear" w:pos="709"/>
                <w:tab w:val="left" w:pos="142" w:leader="none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color w:val="2F1D03"/>
                <w:sz w:val="24"/>
              </w:rPr>
              <w:t xml:space="preserve">срок оказания услуги – </w:t>
            </w:r>
            <w:r>
              <w:rPr>
                <w:rFonts w:ascii="Times New Roman CYR" w:hAnsi="Times New Roman CYR"/>
                <w:color w:val="2F1D03"/>
                <w:sz w:val="24"/>
              </w:rPr>
              <w:t>15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0205" w:leader="none"/>
              </w:tabs>
              <w:spacing w:lineRule="auto" w:line="276" w:before="0" w:after="200"/>
              <w:ind w:hanging="0" w:left="0" w:right="-1"/>
              <w:jc w:val="left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Выдача свидетельства участника выездной торговли в дни проведения праздничных мероприятий на территории муниципального образования «Город Шахты»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142" w:leader="none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color w:val="2F1D03"/>
                <w:sz w:val="24"/>
              </w:rPr>
              <w:t xml:space="preserve">срок оказания услуги – </w:t>
            </w:r>
            <w:r>
              <w:rPr>
                <w:rFonts w:ascii="Times New Roman CYR" w:hAnsi="Times New Roman CYR"/>
                <w:color w:val="2F1D03"/>
                <w:sz w:val="24"/>
              </w:rPr>
              <w:t>11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tabs>
                <w:tab w:val="clear" w:pos="709"/>
                <w:tab w:val="left" w:pos="10205" w:leader="none"/>
              </w:tabs>
              <w:spacing w:lineRule="auto" w:line="276" w:before="0" w:after="200"/>
              <w:ind w:hanging="0" w:left="0" w:right="-1"/>
              <w:jc w:val="left"/>
              <w:rPr>
                <w:rFonts w:ascii="Times New Roman" w:hAnsi="Times New Roman"/>
                <w:b w:val="false"/>
                <w:color w:val="2F1D03"/>
                <w:sz w:val="24"/>
              </w:rPr>
            </w:pPr>
            <w:r>
              <w:rPr>
                <w:rFonts w:ascii="Times New Roman" w:hAnsi="Times New Roman"/>
                <w:b w:val="false"/>
                <w:color w:val="2F1D03"/>
                <w:sz w:val="24"/>
              </w:rPr>
              <w:t>Расторжение договора о размещении нестационарных торговых объектов на территории муниципального образования «Город Шахты»</w:t>
            </w:r>
          </w:p>
          <w:p>
            <w:pPr>
              <w:pStyle w:val="Normal"/>
              <w:tabs>
                <w:tab w:val="clear" w:pos="709"/>
                <w:tab w:val="left" w:pos="10205" w:leader="none"/>
              </w:tabs>
              <w:spacing w:lineRule="auto" w:line="276" w:before="0" w:after="200"/>
              <w:ind w:hanging="0" w:left="0" w:right="-1"/>
              <w:jc w:val="left"/>
              <w:rPr>
                <w:rFonts w:ascii="Times New Roman" w:hAnsi="Times New Roman"/>
                <w:b w:val="false"/>
                <w:i/>
                <w:i/>
                <w:color w:val="C9211E"/>
                <w:sz w:val="24"/>
              </w:rPr>
            </w:pPr>
            <w:r>
              <w:rPr>
                <w:rFonts w:ascii="Times New Roman" w:hAnsi="Times New Roman"/>
                <w:b w:val="false"/>
                <w:i/>
                <w:color w:val="C9211E"/>
                <w:sz w:val="24"/>
              </w:rPr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tabs>
                <w:tab w:val="clear" w:pos="709"/>
                <w:tab w:val="left" w:pos="142" w:leader="none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color w:val="2F1D03"/>
                <w:sz w:val="24"/>
              </w:rPr>
              <w:t xml:space="preserve">срок оказания услуги – </w:t>
            </w:r>
            <w:r>
              <w:rPr>
                <w:rFonts w:ascii="Times New Roman CYR" w:hAnsi="Times New Roman CYR"/>
                <w:color w:val="2F1D03"/>
                <w:sz w:val="24"/>
              </w:rPr>
              <w:t>15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76" w:before="0" w:after="200"/>
              <w:ind w:hanging="0" w:left="0" w:right="0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– 10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ConsPlusNormal1"/>
              <w:tabs>
                <w:tab w:val="clear" w:pos="709"/>
                <w:tab w:val="left" w:pos="10205" w:leader="none"/>
              </w:tabs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Организация ярмарок на территории муниципального образования город Шахты</w:t>
            </w:r>
          </w:p>
          <w:p>
            <w:pPr>
              <w:pStyle w:val="Normal"/>
              <w:tabs>
                <w:tab w:val="clear" w:pos="709"/>
                <w:tab w:val="left" w:pos="10205" w:leader="none"/>
              </w:tabs>
              <w:spacing w:lineRule="auto" w:line="276" w:before="0" w:after="200"/>
              <w:ind w:hanging="0" w:left="0" w:right="-1"/>
              <w:jc w:val="left"/>
              <w:rPr>
                <w:rFonts w:ascii="Times New Roman" w:hAnsi="Times New Roman"/>
                <w:i/>
                <w:i/>
                <w:color w:val="C9211E"/>
                <w:sz w:val="24"/>
              </w:rPr>
            </w:pPr>
            <w:r>
              <w:rPr>
                <w:rFonts w:ascii="Times New Roman" w:hAnsi="Times New Roman"/>
                <w:i/>
                <w:color w:val="C9211E"/>
                <w:sz w:val="24"/>
              </w:rPr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tabs>
                <w:tab w:val="clear" w:pos="709"/>
                <w:tab w:val="left" w:pos="142" w:leader="none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оказания услуги — 10 календарных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  <w:highlight w:val="white"/>
              </w:rPr>
            </w:pPr>
            <w:r>
              <w:rPr>
                <w:rFonts w:ascii="Times New Roman" w:hAnsi="Times New Roman"/>
                <w:color w:val="2F1D03"/>
                <w:highlight w:val="white"/>
              </w:rPr>
            </w:r>
          </w:p>
        </w:tc>
      </w:tr>
      <w:tr>
        <w:trPr>
          <w:trHeight w:val="438" w:hRule="atLeast"/>
        </w:trPr>
        <w:tc>
          <w:tcPr>
            <w:tcW w:w="9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5EAE0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 xml:space="preserve">Региональные услуги 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9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spacing w:before="0" w:after="0"/>
              <w:ind w:hanging="357" w:left="357" w:right="0"/>
              <w:contextualSpacing/>
              <w:jc w:val="center"/>
              <w:rPr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 xml:space="preserve"> </w:t>
            </w:r>
            <w:r>
              <w:rPr>
                <w:rFonts w:ascii="Times New Roman" w:hAnsi="Times New Roman"/>
                <w:b/>
                <w:color w:val="813709"/>
              </w:rPr>
              <w:t>Министерство строительства, архитектуры и территориального развития Ростовской области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color w:val="2F1D03"/>
                <w:sz w:val="24"/>
              </w:rPr>
              <w:t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 оказания услуги – 10 календарных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/>
            </w:pPr>
            <w:r>
              <w:rPr>
                <w:color w:val="2F1D03"/>
                <w:sz w:val="24"/>
              </w:rPr>
              <w:t>Выдача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Срок оказания услуги – 10 календарных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991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keepNext w:val="true"/>
              <w:spacing w:before="0" w:after="0"/>
              <w:ind w:hanging="357" w:left="357" w:right="0"/>
              <w:contextualSpacing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Министерство природных ресурсов и экологии Ростовской области</w:t>
            </w:r>
          </w:p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/>
            </w:pPr>
            <w:r>
              <w:rPr>
                <w:color w:val="2F1D03"/>
                <w:sz w:val="24"/>
              </w:rPr>
              <w:t xml:space="preserve">Предоставление в пределах земель лесного фонда лесных участков в постоянное (бессрочное) пользование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срок оказания услуги – 30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color w:val="2F1D03"/>
                <w:sz w:val="24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color w:val="2F1D03"/>
                <w:sz w:val="24"/>
              </w:rPr>
              <w:t>срок оказания услуги – 30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/>
            </w:pPr>
            <w:r>
              <w:rPr>
                <w:color w:val="2F1D03"/>
                <w:sz w:val="24"/>
              </w:rPr>
              <w:t>Предоставление права пользования недрами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Государственная пошлина – 7500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i/>
                <w:i/>
                <w:color w:val="111111"/>
                <w:sz w:val="21"/>
              </w:rPr>
            </w:pPr>
            <w:r>
              <w:rPr>
                <w:rFonts w:ascii="Arial" w:hAnsi="Arial"/>
                <w:i/>
                <w:color w:val="111111"/>
                <w:sz w:val="21"/>
              </w:rPr>
              <w:t>В МФЦ доступна безналичная оплата пошлины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срок оказания услуги – 95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color w:val="2F1D03"/>
                <w:sz w:val="24"/>
              </w:rPr>
              <w:t>Внесение изменений в лицензию на право пользования недрами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Государственная пошлина – 750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i/>
                <w:i/>
                <w:color w:val="111111"/>
                <w:sz w:val="21"/>
              </w:rPr>
            </w:pPr>
            <w:r>
              <w:rPr>
                <w:rFonts w:ascii="Arial" w:hAnsi="Arial"/>
                <w:i/>
                <w:color w:val="111111"/>
                <w:sz w:val="21"/>
              </w:rPr>
              <w:t>В МФЦ доступна безналичная оплата пошлины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color w:val="2F1D03"/>
                <w:sz w:val="24"/>
              </w:rPr>
              <w:t>срок оказания услуги – 90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/>
            </w:pPr>
            <w:r>
              <w:rPr>
                <w:color w:val="2F1D03"/>
                <w:sz w:val="24"/>
              </w:rPr>
              <w:t>Переоформление лицензии на право пользования недрами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Государственная пошлина – 750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i/>
                <w:i/>
                <w:color w:val="111111"/>
                <w:sz w:val="21"/>
              </w:rPr>
            </w:pPr>
            <w:r>
              <w:rPr>
                <w:rFonts w:ascii="Arial" w:hAnsi="Arial"/>
                <w:i/>
                <w:color w:val="111111"/>
                <w:sz w:val="21"/>
              </w:rPr>
              <w:t>В МФЦ доступна безналичная оплата пошлины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Срок оказания услуги – 90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color w:val="2F1D03"/>
                <w:sz w:val="24"/>
              </w:rPr>
              <w:t>Прекращение права пользования недрами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пошлина – 750 рублей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В МФЦ доступна безналичная оплата пошлины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 оказания услуги – 60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пошлина - 650 рублей; </w:t>
            </w:r>
          </w:p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сбор за пользование объектами животного мира ставки сбора за каждый объект животного мира устанавливаются пунктами 2 и 3. статьи 333.3.НК РФ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В МФЦ доступна безналичная оплата пошлины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widowControl w:val="false"/>
              <w:spacing w:before="0" w:after="160"/>
              <w:ind w:hanging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 оказания услуги - 5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69" w:hRule="atLeast"/>
        </w:trPr>
        <w:tc>
          <w:tcPr>
            <w:tcW w:w="9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spacing w:before="0" w:after="0"/>
              <w:ind w:hanging="357" w:left="357" w:right="0"/>
              <w:contextualSpacing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Управление ветеринарии Ростовской области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  <w:color w:val="2F1D03"/>
                <w:sz w:val="24"/>
              </w:rPr>
              <w:t xml:space="preserve">Регистрация специалистов в области </w:t>
            </w:r>
            <w:r>
              <w:rPr>
                <w:sz w:val="24"/>
              </w:rPr>
              <w:t>ветеринарии</w:t>
            </w:r>
            <w:r>
              <w:rPr>
                <w:rFonts w:ascii="Times New Roman" w:hAnsi="Times New Roman"/>
                <w:color w:val="2F1D03"/>
                <w:sz w:val="24"/>
              </w:rPr>
              <w:t>, занимающихся предпринимательской деятельностью в области ветеринарии на территории Ростовской области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Срок оказания услуги – 10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986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color w:val="993300"/>
                <w:sz w:val="24"/>
              </w:rPr>
            </w:pPr>
            <w:r>
              <w:rPr>
                <w:rFonts w:ascii="Times New Roman" w:hAnsi="Times New Roman"/>
                <w:b/>
                <w:color w:val="993300"/>
                <w:sz w:val="24"/>
              </w:rPr>
              <w:t>Комитет по управлению архивным делом Ростовской области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Бесплатно,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пошлина - по исполнению тематических, имущественных и биографических запросов (для архивов, предоставляющих услугу платно).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 календарных дней.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продлевается, но не более чем на 30 календарных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986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2F2F2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Негосударственные  услуги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9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val="813709"/>
                <w:highlight w:val="white"/>
              </w:rPr>
            </w:pPr>
            <w:r>
              <w:rPr>
                <w:rFonts w:ascii="Times New Roman" w:hAnsi="Times New Roman"/>
                <w:b/>
                <w:color w:val="813709"/>
                <w:highlight w:val="white"/>
              </w:rPr>
              <w:t>Услуги Корпорации МСП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Услуга по информированию о Цифровой платформе МСП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9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Услуги союза «Торгово-промышленная палата Ростовской области»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об оформлении, удостоверении и выдаче карнета АТА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поиске партнеров по выполнению производственных заказов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поиске решений по технологическим запросам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комплексном сопровождении инвестиционных проектов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содействии в привлечении инвестиционных ресурсов для реализации инвестиционных проектов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разработке бизнес-планов инвестиционных и инновационных проектов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об организации презентационных мероприятий по продвижению усовершенствованной и инновационной продукции, научно-технических разработок и технологических решений предприятий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выдаче электронной подписи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получении аккредитации участника на электронных торговых площадках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об оценочных услугах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об оценочной судебной экспертизе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предоставлении стоимостной информации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составлении актов судебной и таможенной экспертиз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составлении бизнес-справки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поиске партнеров за рубежом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об организации бизнес-миссии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правовой экспертизе договоров, в том числе внешнеэкономических, и иных правовых документов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представлении интересов предпринимателей в суде, арбитражном суде по спорам, связанным с предпринимательской деятельностью, взаимоотношениями с контролирующими (надзирающими) органами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проведении антикоррупционной экспертизы конкурсной документации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об оказании услуг по юридическому сопровождению оформления прав на землю и регистрации сделок с недвижимостью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ведении реестра коммерческих обозначений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регистрации юридических лиц и индивидуальных предпринимателей, внесении изменений в учредительные документы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9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2940" w:leader="none"/>
              </w:tabs>
              <w:jc w:val="center"/>
              <w:rPr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Услуги</w:t>
            </w:r>
            <w:r>
              <w:rPr>
                <w:rFonts w:ascii="Times New Roman" w:hAnsi="Times New Roman"/>
                <w:color w:val="813709"/>
              </w:rPr>
              <w:t xml:space="preserve"> </w:t>
            </w:r>
            <w:r>
              <w:rPr>
                <w:rFonts w:ascii="Times New Roman" w:hAnsi="Times New Roman"/>
                <w:b/>
                <w:color w:val="813709"/>
              </w:rPr>
              <w:t>союза «Некоммерческого партнерства «Единый региональный центр инновационного развития Ростовской области»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об информационно-консультационных услугах по вопросам законодательства, единого рынка, проектов и программ поддержки Европейского Союза и иных стран, входящих в Европейскую сеть поддержки предпринимательства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содействии вовлечению в межрегиональное и международное деловое и научно-технологическое сотрудничество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предоставлении информации о заинтересованных иностранных и российских компаниях и их намерениях по установлению деловых и научно-технологических партнерств с международными и региональными партнерами через ИКС EEN-Россия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подготовке - на основе проведенного технологического аудита по стандартам Консорциума EEN-Россия - профилей субъектов малого и среднего предпринимательства с предложениями о деловом и научно-технологическом сотрудничестве в ИКС EEN-Россия; для последующего размещения в Европейской сети поддержки предпринимательства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об организации и проведении семинаров, деловых встреч, информационных мероприятий, круглых столов, конференций и иных публичных мероприятий, направленных на развитие делового и научно-технологического сотрудничества между российскими и иностранными компаниями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об организации участия субъектов малого и среднего предпринимательства в выставочно-ярмарочных и конгрессных мероприятиях на территории Российской Федерации, в странах Европейского Союза и иных странах, входящих в Европейскую сеть поддержки предпринимательства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об организации и проведении встреч и переговоров с иностранными субъектами предпринимательской деятельности, действующими на территории стран Европейского Союза и иных стран, входящих в Европейскую сеть поддержки предпринимательства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об организации участия в официально зарегистрированных мероприятиях в ИКС EEN-Россия и в Европейской сети поддержки предпринимательства, бизнес-миссиях, биржах контактов, брокерских мероприятиях и иных мероприятиях по стандартам Консорциума EEN-Россия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консультировании субъектов малого и среднего предпринимательства по вопросам участия в брокерских мероприятиях, международных и межрегиональных бизнес-миссиях, а также научных программах Европейского Союза и иных стран, входящих в Европейскую сеть поддержки предпринимательства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2263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составлении соглашения о партнерстве с последующей валидацией в ИКС EEN-Россия в соответствии со стандартами Консорциума EEN-Россия и руководством по составлению соглашения о партнерстве EEN-Россия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консультации по вступлению или созданию кластера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субсидировании деятельности участников кластеров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разработке программы (концепции/стратегии/дорожной карты) развития кластера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консультации по подаче заявки на грант по программе «УМНИК»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консультации по подаче заявки на грант по программе «Старт»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консультации по подаче заявок на гранты по программам Фонда содействия инновациям для действующих предприятий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9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2940" w:leader="none"/>
              </w:tabs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Услуги открытого акционерного общества «Региональная корпорация развития»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комплексном сопровождении бизнес-проекта в сфере информационных и телекоммуникационных технологий, а также смежных сферах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9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2940" w:leader="none"/>
              </w:tabs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Услуги автономной некоммерческой организации – микрофинансовой компании «Ростовское региональное агентство поддержки предпринимательства»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предоставлении микрозаймов (микрофинансирование) субъектам малого и среднего предпринимательства, организациям инфраструктуры поддержки малого и среднего предпринимательства на территории Ростовской области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Бесплатное информирование о информационно-консультационных услугах субъектам малого и среднего предпринимательства по вопросам предпринимательской деятельности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срок оказания услуги — 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Прием документов, необходимых для заключения договора о предоставлении микрозайма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15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Прием документов и осмотр имущества, предоставляемого Агенству в залог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6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9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2940" w:leader="none"/>
              </w:tabs>
              <w:jc w:val="center"/>
              <w:rPr/>
            </w:pPr>
            <w:r>
              <w:rPr>
                <w:b/>
                <w:color w:val="813709"/>
                <w:sz w:val="24"/>
              </w:rPr>
              <w:t>Услуги предоставляемые Уполномоченным по защите прав предпринимателей в Ростовской области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Подача и рассмотрение Уполномоченным по защите прав предпринимателей в Ростовской области жалоб субъектов предпринимательской деятельности о нарушениях их прав в сфере предпринимательской деятельности, а также жалоб предпринимателей и иных лиц, обращающихся в защиту прав предпринимателей подозреваемых, обвиняемых и осужденных за совершение преступлений в связи с их предпринимательской деятельностью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13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9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2940" w:leader="none"/>
              </w:tabs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Услуги автономной некоммерческой организации «Центр поддержки экспорта»</w:t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Организация участия в международных выставочных мероприятиях, организация международных и межрегиональных бизнес-миссий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Определяется по соглашению с заявителем (в зависимости от длительности проведения мероприятия)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590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Консультирование в сфере внешнеэкономической деятельности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color w:val="2F1D03"/>
              </w:rPr>
              <w:t>5 рабочих дней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Краткосрочное бизнес-обучение по вопросам ведения внешнеэкономической деятельности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9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tabs>
                <w:tab w:val="clear" w:pos="709"/>
                <w:tab w:val="left" w:pos="2850" w:leader="none"/>
              </w:tabs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Услуги некоммерческой организацией «Гарантийный фонд Ростовской области»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 xml:space="preserve">Предоставление поручительства субъектам малого и среднего предпринимательства по кредитам, займам, лизингу, банковским гарантиям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  <w:sz w:val="24"/>
              </w:rPr>
            </w:pPr>
            <w:r>
              <w:rPr>
                <w:rFonts w:ascii="Times New Roman" w:hAnsi="Times New Roman"/>
                <w:color w:val="2F1D03"/>
                <w:sz w:val="24"/>
              </w:rPr>
              <w:t>Предоставление поручительства субъектам малого и среднего предпринимательства на условиях согарантии с акционерным обществом «Федеральная корпорация по развитию малого и среднего предпринимательства» / акционерным обществом «Российский Банк поддержки малого и среднего предпринимательства»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123"/>
              <w:rPr>
                <w:rFonts w:ascii="Times New Roman" w:hAnsi="Times New Roman"/>
                <w:color w:val="111111"/>
              </w:rPr>
            </w:pPr>
            <w:r>
              <w:rPr>
                <w:rFonts w:ascii="Times New Roman" w:hAnsi="Times New Roman"/>
                <w:color w:val="111111"/>
              </w:rPr>
              <w:t xml:space="preserve">Предоставление поручительства организациям инфраструктуры поддержки субъектов малого и среднего предпринимательства по кредитам, займам, лизингу, банковским гарантиям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111111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111111"/>
              </w:rPr>
            </w:pPr>
            <w:r>
              <w:rPr>
                <w:rFonts w:ascii="Times New Roman" w:hAnsi="Times New Roman"/>
                <w:color w:val="111111"/>
              </w:rPr>
              <w:t>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111111"/>
              </w:rPr>
            </w:pPr>
            <w:r>
              <w:rPr>
                <w:rFonts w:ascii="Times New Roman" w:hAnsi="Times New Roman"/>
                <w:color w:val="111111"/>
              </w:rPr>
            </w:r>
          </w:p>
        </w:tc>
      </w:tr>
      <w:tr>
        <w:trPr>
          <w:trHeight w:val="371" w:hRule="atLeast"/>
        </w:trPr>
        <w:tc>
          <w:tcPr>
            <w:tcW w:w="9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АО «Донэнерго»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Прием документов, необходимых для заключения договора о технологическом присоединении энергопринимающих устройств потребителей электрической энергии, объектов по производству электрической энергии,а также объектов электросетевого хозяйства, принадлежащих сетевым организациям и иным лицам, максимальная мощность которых составляет до 15кВт, а напряжение до 20 Вт включительно к электрическим сетям.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5EAE0" w:val="clear"/>
          </w:tcPr>
          <w:p>
            <w:pPr>
              <w:pStyle w:val="Normal"/>
              <w:keepNext w:val="true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  <w:tr>
        <w:trPr>
          <w:trHeight w:val="474" w:hRule="atLeast"/>
        </w:trPr>
        <w:tc>
          <w:tcPr>
            <w:tcW w:w="9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ind w:firstLine="708" w:left="0" w:right="0"/>
              <w:jc w:val="center"/>
              <w:rPr>
                <w:color w:val="813709"/>
              </w:rPr>
            </w:pPr>
            <w:r>
              <w:rPr>
                <w:rFonts w:ascii="Times New Roman" w:hAnsi="Times New Roman"/>
                <w:b/>
                <w:color w:val="813709"/>
              </w:rPr>
              <w:t>Услуги</w:t>
            </w:r>
            <w:r>
              <w:rPr>
                <w:rFonts w:ascii="Times New Roman" w:hAnsi="Times New Roman"/>
                <w:color w:val="813709"/>
              </w:rPr>
              <w:t xml:space="preserve"> </w:t>
            </w:r>
            <w:r>
              <w:rPr>
                <w:rFonts w:ascii="Times New Roman" w:hAnsi="Times New Roman"/>
                <w:b/>
                <w:color w:val="813709"/>
              </w:rPr>
              <w:t>общества с ограниченной ответственностью «Фабрика»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813709"/>
              </w:rPr>
            </w:pPr>
            <w:r>
              <w:rPr>
                <w:rFonts w:ascii="Times New Roman" w:hAnsi="Times New Roman"/>
                <w:color w:val="813709"/>
              </w:rPr>
            </w:r>
          </w:p>
        </w:tc>
      </w:tr>
      <w:tr>
        <w:trPr>
          <w:trHeight w:val="438" w:hRule="atLeast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Предоставление доступа к инфраструктуре и оборудованию, в том числе высокотехнологичному, для физических и юридических лиц в целях личного или коммерческого использования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2F1D03"/>
                <w:sz w:val="24"/>
              </w:rPr>
              <w:t>бесплатно</w:t>
            </w:r>
          </w:p>
        </w:tc>
        <w:tc>
          <w:tcPr>
            <w:tcW w:w="2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  <w:t>в день обращения</w:t>
            </w:r>
          </w:p>
        </w:tc>
        <w:tc>
          <w:tcPr>
            <w:tcW w:w="4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fill="F5EAE0" w:val="clear"/>
          </w:tcPr>
          <w:p>
            <w:pPr>
              <w:pStyle w:val="Normal"/>
              <w:rPr>
                <w:rFonts w:ascii="Times New Roman" w:hAnsi="Times New Roman"/>
                <w:color w:val="2F1D03"/>
              </w:rPr>
            </w:pPr>
            <w:r>
              <w:rPr>
                <w:rFonts w:ascii="Times New Roman" w:hAnsi="Times New Roman"/>
                <w:color w:val="2F1D03"/>
              </w:rPr>
            </w:r>
          </w:p>
        </w:tc>
      </w:tr>
    </w:tbl>
    <w:p>
      <w:pPr>
        <w:pStyle w:val="BodyText"/>
        <w:spacing w:before="0" w:after="200"/>
        <w:rPr>
          <w:rFonts w:ascii="Times New Roman" w:hAnsi="Times New Roman"/>
          <w:color w:val="2F1D03"/>
        </w:rPr>
      </w:pPr>
      <w:r>
        <w:rPr>
          <w:rFonts w:ascii="Times New Roman" w:hAnsi="Times New Roman"/>
          <w:color w:val="2F1D03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Black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  <w:font w:name="Times New Roman CYR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47270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47270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47270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;Times New Roman" w:hAnsi="Liberation Serif;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BodyText"/>
    <w:uiPriority w:val="9"/>
    <w:qFormat/>
    <w:pPr>
      <w:keepNext w:val="true"/>
      <w:keepLines/>
      <w:numPr>
        <w:ilvl w:val="0"/>
        <w:numId w:val="3"/>
      </w:numPr>
      <w:spacing w:before="480" w:after="0"/>
      <w:outlineLvl w:val="0"/>
    </w:pPr>
    <w:rPr>
      <w:rFonts w:ascii="Arial Black" w:hAnsi="Arial Black"/>
      <w:color w:val="E04E39"/>
      <w:sz w:val="24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WW8Num11z2">
    <w:name w:val="WW8Num11z2"/>
    <w:link w:val="WW8Num11z21"/>
    <w:qFormat/>
    <w:rPr/>
  </w:style>
  <w:style w:type="character" w:styleId="WW8Num21z4">
    <w:name w:val="WW8Num21z4"/>
    <w:link w:val="WW8Num21z41"/>
    <w:qFormat/>
    <w:rPr/>
  </w:style>
  <w:style w:type="character" w:styleId="WW8Num2z5">
    <w:name w:val="WW8Num2z5"/>
    <w:link w:val="WW8Num2z5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WW8Num19z7">
    <w:name w:val="WW8Num19z7"/>
    <w:link w:val="WW8Num19z71"/>
    <w:qFormat/>
    <w:rPr/>
  </w:style>
  <w:style w:type="character" w:styleId="WW8Num18z1">
    <w:name w:val="WW8Num18z1"/>
    <w:link w:val="WW8Num18z11"/>
    <w:qFormat/>
    <w:rPr/>
  </w:style>
  <w:style w:type="character" w:styleId="Style9">
    <w:name w:val="Символ концевой сноски"/>
    <w:link w:val="16"/>
    <w:qFormat/>
    <w:rPr>
      <w:vertAlign w:val="superscript"/>
    </w:rPr>
  </w:style>
  <w:style w:type="character" w:styleId="Style10">
    <w:name w:val="Основной текст с отступом Знак"/>
    <w:link w:val="17"/>
    <w:qFormat/>
    <w:rPr>
      <w:sz w:val="24"/>
    </w:rPr>
  </w:style>
  <w:style w:type="character" w:styleId="WW8Num10z4">
    <w:name w:val="WW8Num10z4"/>
    <w:link w:val="WW8Num10z41"/>
    <w:qFormat/>
    <w:rPr/>
  </w:style>
  <w:style w:type="character" w:styleId="ConsPlusTitle">
    <w:name w:val="ConsPlusTitle"/>
    <w:link w:val="ConsPlusTitle1"/>
    <w:qFormat/>
    <w:rPr>
      <w:rFonts w:ascii="Times New Roman" w:hAnsi="Times New Roman"/>
      <w:b/>
      <w:color w:val="000000"/>
      <w:sz w:val="24"/>
    </w:rPr>
  </w:style>
  <w:style w:type="character" w:styleId="WW8Num18z4">
    <w:name w:val="WW8Num18z4"/>
    <w:link w:val="WW8Num18z41"/>
    <w:qFormat/>
    <w:rPr/>
  </w:style>
  <w:style w:type="character" w:styleId="WW8Num7z6">
    <w:name w:val="WW8Num7z6"/>
    <w:link w:val="WW8Num7z6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Style11">
    <w:name w:val="Верхний колонтитул Знак"/>
    <w:link w:val="18"/>
    <w:qFormat/>
    <w:rPr>
      <w:sz w:val="24"/>
    </w:rPr>
  </w:style>
  <w:style w:type="character" w:styleId="WW8Num13z7">
    <w:name w:val="WW8Num13z7"/>
    <w:link w:val="WW8Num13z71"/>
    <w:qFormat/>
    <w:rPr/>
  </w:style>
  <w:style w:type="character" w:styleId="WW8Num27z7">
    <w:name w:val="WW8Num27z7"/>
    <w:link w:val="WW8Num27z71"/>
    <w:qFormat/>
    <w:rPr/>
  </w:style>
  <w:style w:type="character" w:styleId="WW8Num16z2">
    <w:name w:val="WW8Num16z2"/>
    <w:link w:val="WW8Num16z21"/>
    <w:qFormat/>
    <w:rPr/>
  </w:style>
  <w:style w:type="character" w:styleId="WW8Num19z5">
    <w:name w:val="WW8Num19z5"/>
    <w:link w:val="WW8Num19z51"/>
    <w:qFormat/>
    <w:rPr/>
  </w:style>
  <w:style w:type="character" w:styleId="WW8Num12z6">
    <w:name w:val="WW8Num12z6"/>
    <w:link w:val="WW8Num12z61"/>
    <w:qFormat/>
    <w:rPr/>
  </w:style>
  <w:style w:type="character" w:styleId="WW8Num7z4">
    <w:name w:val="WW8Num7z4"/>
    <w:link w:val="WW8Num7z4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WW8Num9z8">
    <w:name w:val="WW8Num9z8"/>
    <w:link w:val="WW8Num9z81"/>
    <w:qFormat/>
    <w:rPr/>
  </w:style>
  <w:style w:type="character" w:styleId="WW8Num13z6">
    <w:name w:val="WW8Num13z6"/>
    <w:link w:val="WW8Num13z61"/>
    <w:qFormat/>
    <w:rPr/>
  </w:style>
  <w:style w:type="character" w:styleId="Style12">
    <w:name w:val="Заголовок"/>
    <w:link w:val="3"/>
    <w:qFormat/>
    <w:rPr>
      <w:rFonts w:ascii="Liberation Sans;Arial" w:hAnsi="Liberation Sans;Arial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8Num24z1">
    <w:name w:val="WW8Num24z1"/>
    <w:link w:val="WW8Num24z11"/>
    <w:qFormat/>
    <w:rPr/>
  </w:style>
  <w:style w:type="character" w:styleId="WW8Num17z2">
    <w:name w:val="WW8Num17z2"/>
    <w:link w:val="WW8Num17z21"/>
    <w:qFormat/>
    <w:rPr/>
  </w:style>
  <w:style w:type="character" w:styleId="WW8Num22z3">
    <w:name w:val="WW8Num22z3"/>
    <w:link w:val="WW8Num22z31"/>
    <w:qFormat/>
    <w:rPr/>
  </w:style>
  <w:style w:type="character" w:styleId="WW8Num27z6">
    <w:name w:val="WW8Num27z6"/>
    <w:link w:val="WW8Num27z61"/>
    <w:qFormat/>
    <w:rPr/>
  </w:style>
  <w:style w:type="character" w:styleId="WW8Num15z1">
    <w:name w:val="WW8Num15z1"/>
    <w:link w:val="WW8Num15z11"/>
    <w:qFormat/>
    <w:rPr/>
  </w:style>
  <w:style w:type="character" w:styleId="WW8Num16z1">
    <w:name w:val="WW8Num16z1"/>
    <w:link w:val="WW8Num16z11"/>
    <w:qFormat/>
    <w:rPr/>
  </w:style>
  <w:style w:type="character" w:styleId="WW8Num1z2">
    <w:name w:val="WW8Num1z2"/>
    <w:link w:val="WW8Num1z21"/>
    <w:qFormat/>
    <w:rPr/>
  </w:style>
  <w:style w:type="character" w:styleId="WW8Num2z6">
    <w:name w:val="WW8Num2z6"/>
    <w:link w:val="WW8Num2z61"/>
    <w:qFormat/>
    <w:rPr/>
  </w:style>
  <w:style w:type="character" w:styleId="WW8Num8z5">
    <w:name w:val="WW8Num8z5"/>
    <w:link w:val="WW8Num8z51"/>
    <w:qFormat/>
    <w:rPr/>
  </w:style>
  <w:style w:type="character" w:styleId="WW8Num23z4">
    <w:name w:val="WW8Num23z4"/>
    <w:link w:val="WW8Num23z41"/>
    <w:qFormat/>
    <w:rPr/>
  </w:style>
  <w:style w:type="character" w:styleId="Style13">
    <w:name w:val="Блочная цитата"/>
    <w:link w:val="19"/>
    <w:qFormat/>
    <w:rPr/>
  </w:style>
  <w:style w:type="character" w:styleId="WW8Num9z6">
    <w:name w:val="WW8Num9z6"/>
    <w:link w:val="WW8Num9z61"/>
    <w:qFormat/>
    <w:rPr/>
  </w:style>
  <w:style w:type="character" w:styleId="WW8Num26z5">
    <w:name w:val="WW8Num26z5"/>
    <w:link w:val="WW8Num26z51"/>
    <w:qFormat/>
    <w:rPr/>
  </w:style>
  <w:style w:type="character" w:styleId="WW8Num17z3">
    <w:name w:val="WW8Num17z3"/>
    <w:link w:val="WW8Num17z31"/>
    <w:qFormat/>
    <w:rPr/>
  </w:style>
  <w:style w:type="character" w:styleId="Footer1">
    <w:name w:val="Footer1"/>
    <w:qFormat/>
    <w:rPr/>
  </w:style>
  <w:style w:type="character" w:styleId="WW8Num6z8">
    <w:name w:val="WW8Num6z8"/>
    <w:link w:val="WW8Num6z81"/>
    <w:qFormat/>
    <w:rPr/>
  </w:style>
  <w:style w:type="character" w:styleId="Style14">
    <w:name w:val="Знак"/>
    <w:link w:val="110"/>
    <w:qFormat/>
    <w:rPr>
      <w:rFonts w:ascii="Tahoma" w:hAnsi="Tahoma"/>
      <w:sz w:val="20"/>
    </w:rPr>
  </w:style>
  <w:style w:type="character" w:styleId="WW8Num31z2">
    <w:name w:val="WW8Num31z2"/>
    <w:link w:val="WW8Num31z21"/>
    <w:qFormat/>
    <w:rPr/>
  </w:style>
  <w:style w:type="character" w:styleId="WW8Num12z3">
    <w:name w:val="WW8Num12z3"/>
    <w:link w:val="WW8Num12z31"/>
    <w:qFormat/>
    <w:rPr/>
  </w:style>
  <w:style w:type="character" w:styleId="WW8Num29z6">
    <w:name w:val="WW8Num29z6"/>
    <w:link w:val="WW8Num29z61"/>
    <w:qFormat/>
    <w:rPr/>
  </w:style>
  <w:style w:type="character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styleId="WW8Num21z5">
    <w:name w:val="WW8Num21z5"/>
    <w:link w:val="WW8Num21z51"/>
    <w:qFormat/>
    <w:rPr/>
  </w:style>
  <w:style w:type="character" w:styleId="WW8Num22z1">
    <w:name w:val="WW8Num22z1"/>
    <w:link w:val="WW8Num22z11"/>
    <w:qFormat/>
    <w:rPr/>
  </w:style>
  <w:style w:type="character" w:styleId="WW8Num5z4">
    <w:name w:val="WW8Num5z4"/>
    <w:link w:val="WW8Num5z41"/>
    <w:qFormat/>
    <w:rPr/>
  </w:style>
  <w:style w:type="character" w:styleId="WW8Num29z4">
    <w:name w:val="WW8Num29z4"/>
    <w:link w:val="WW8Num29z41"/>
    <w:qFormat/>
    <w:rPr/>
  </w:style>
  <w:style w:type="character" w:styleId="WW8Num2z3">
    <w:name w:val="WW8Num2z3"/>
    <w:link w:val="WW8Num2z31"/>
    <w:qFormat/>
    <w:rPr/>
  </w:style>
  <w:style w:type="character" w:styleId="WW8Num30z3">
    <w:name w:val="WW8Num30z3"/>
    <w:link w:val="WW8Num30z31"/>
    <w:qFormat/>
    <w:rPr/>
  </w:style>
  <w:style w:type="character" w:styleId="WW8Num19z4">
    <w:name w:val="WW8Num19z4"/>
    <w:link w:val="WW8Num19z41"/>
    <w:qFormat/>
    <w:rPr/>
  </w:style>
  <w:style w:type="character" w:styleId="Style15">
    <w:name w:val="Гипертекстовая ссылка"/>
    <w:link w:val="111"/>
    <w:qFormat/>
    <w:rPr>
      <w:color w:val="106BBE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Style16">
    <w:name w:val="Текст примечания Знак"/>
    <w:basedOn w:val="Style34"/>
    <w:link w:val="112"/>
    <w:qFormat/>
    <w:rPr/>
  </w:style>
  <w:style w:type="character" w:styleId="Style17">
    <w:name w:val="Содержимое таблицы"/>
    <w:link w:val="113"/>
    <w:qFormat/>
    <w:rPr/>
  </w:style>
  <w:style w:type="character" w:styleId="WW8Num20z6">
    <w:name w:val="WW8Num20z6"/>
    <w:link w:val="WW8Num20z61"/>
    <w:qFormat/>
    <w:rPr/>
  </w:style>
  <w:style w:type="character" w:styleId="WW8Num4z0">
    <w:name w:val="WW8Num4z0"/>
    <w:link w:val="WW8Num4z01"/>
    <w:qFormat/>
    <w:rPr>
      <w:b/>
    </w:rPr>
  </w:style>
  <w:style w:type="character" w:styleId="WW8Num31z3">
    <w:name w:val="WW8Num31z3"/>
    <w:link w:val="WW8Num31z31"/>
    <w:qFormat/>
    <w:rPr/>
  </w:style>
  <w:style w:type="character" w:styleId="WW8Num23z0">
    <w:name w:val="WW8Num23z0"/>
    <w:link w:val="WW8Num23z01"/>
    <w:qFormat/>
    <w:rPr/>
  </w:style>
  <w:style w:type="character" w:styleId="Ep">
    <w:name w:val="ep"/>
    <w:basedOn w:val="DefaultParagraphFont"/>
    <w:link w:val="Ep1"/>
    <w:qFormat/>
    <w:rPr/>
  </w:style>
  <w:style w:type="character" w:styleId="WW8Num19z3">
    <w:name w:val="WW8Num19z3"/>
    <w:link w:val="WW8Num19z31"/>
    <w:qFormat/>
    <w:rPr/>
  </w:style>
  <w:style w:type="character" w:styleId="WW8Num17z8">
    <w:name w:val="WW8Num17z8"/>
    <w:link w:val="WW8Num17z81"/>
    <w:qFormat/>
    <w:rPr/>
  </w:style>
  <w:style w:type="character" w:styleId="WW8Num25z3">
    <w:name w:val="WW8Num25z3"/>
    <w:link w:val="WW8Num25z31"/>
    <w:qFormat/>
    <w:rPr/>
  </w:style>
  <w:style w:type="character" w:styleId="WW8Num26z0">
    <w:name w:val="WW8Num26z0"/>
    <w:link w:val="WW8Num26z01"/>
    <w:qFormat/>
    <w:rPr/>
  </w:style>
  <w:style w:type="character" w:styleId="WW8Num11z7">
    <w:name w:val="WW8Num11z7"/>
    <w:link w:val="WW8Num11z71"/>
    <w:qFormat/>
    <w:rPr/>
  </w:style>
  <w:style w:type="character" w:styleId="WW8Num13z1">
    <w:name w:val="WW8Num13z1"/>
    <w:link w:val="WW8Num13z11"/>
    <w:qFormat/>
    <w:rPr/>
  </w:style>
  <w:style w:type="character" w:styleId="WW8Num15z8">
    <w:name w:val="WW8Num15z8"/>
    <w:link w:val="WW8Num15z81"/>
    <w:qFormat/>
    <w:rPr/>
  </w:style>
  <w:style w:type="character" w:styleId="WW8Num18z5">
    <w:name w:val="WW8Num18z5"/>
    <w:link w:val="WW8Num18z51"/>
    <w:qFormat/>
    <w:rPr/>
  </w:style>
  <w:style w:type="character" w:styleId="WW8Num18z2">
    <w:name w:val="WW8Num18z2"/>
    <w:link w:val="WW8Num18z21"/>
    <w:qFormat/>
    <w:rPr/>
  </w:style>
  <w:style w:type="character" w:styleId="WW8Num1z7">
    <w:name w:val="WW8Num1z7"/>
    <w:link w:val="WW8Num1z71"/>
    <w:qFormat/>
    <w:rPr/>
  </w:style>
  <w:style w:type="character" w:styleId="WW8Num4z5">
    <w:name w:val="WW8Num4z5"/>
    <w:link w:val="WW8Num4z51"/>
    <w:qFormat/>
    <w:rPr/>
  </w:style>
  <w:style w:type="character" w:styleId="WW8Num18z0">
    <w:name w:val="WW8Num18z0"/>
    <w:link w:val="WW8Num18z01"/>
    <w:qFormat/>
    <w:rPr/>
  </w:style>
  <w:style w:type="character" w:styleId="WW8Num8z3">
    <w:name w:val="WW8Num8z3"/>
    <w:link w:val="WW8Num8z31"/>
    <w:qFormat/>
    <w:rPr/>
  </w:style>
  <w:style w:type="character" w:styleId="WW8Num12z5">
    <w:name w:val="WW8Num12z5"/>
    <w:link w:val="WW8Num12z51"/>
    <w:qFormat/>
    <w:rPr/>
  </w:style>
  <w:style w:type="character" w:styleId="WW8Num31z5">
    <w:name w:val="WW8Num31z5"/>
    <w:link w:val="WW8Num31z51"/>
    <w:qFormat/>
    <w:rPr/>
  </w:style>
  <w:style w:type="character" w:styleId="WW8Num16z4">
    <w:name w:val="WW8Num16z4"/>
    <w:link w:val="WW8Num16z41"/>
    <w:qFormat/>
    <w:rPr/>
  </w:style>
  <w:style w:type="character" w:styleId="WW8Num26z1">
    <w:name w:val="WW8Num26z1"/>
    <w:link w:val="WW8Num26z11"/>
    <w:qFormat/>
    <w:rPr/>
  </w:style>
  <w:style w:type="character" w:styleId="WW8Num5z6">
    <w:name w:val="WW8Num5z6"/>
    <w:link w:val="WW8Num5z61"/>
    <w:qFormat/>
    <w:rPr/>
  </w:style>
  <w:style w:type="character" w:styleId="WW8Num28z0">
    <w:name w:val="WW8Num28z0"/>
    <w:link w:val="WW8Num28z01"/>
    <w:qFormat/>
    <w:rPr/>
  </w:style>
  <w:style w:type="character" w:styleId="Style18">
    <w:name w:val="Текст концевой сноски Знак"/>
    <w:basedOn w:val="Style34"/>
    <w:link w:val="114"/>
    <w:qFormat/>
    <w:rPr/>
  </w:style>
  <w:style w:type="character" w:styleId="WW8Num29z8">
    <w:name w:val="WW8Num29z8"/>
    <w:link w:val="WW8Num29z81"/>
    <w:qFormat/>
    <w:rPr/>
  </w:style>
  <w:style w:type="character" w:styleId="WW8Num29z2">
    <w:name w:val="WW8Num29z2"/>
    <w:link w:val="WW8Num29z21"/>
    <w:qFormat/>
    <w:rPr/>
  </w:style>
  <w:style w:type="character" w:styleId="WW8Num3z1">
    <w:name w:val="WW8Num3z1"/>
    <w:link w:val="WW8Num3z11"/>
    <w:qFormat/>
    <w:rPr/>
  </w:style>
  <w:style w:type="character" w:styleId="WW8Num28z7">
    <w:name w:val="WW8Num28z7"/>
    <w:link w:val="WW8Num28z71"/>
    <w:qFormat/>
    <w:rPr/>
  </w:style>
  <w:style w:type="character" w:styleId="WW8Num30z1">
    <w:name w:val="WW8Num30z1"/>
    <w:link w:val="WW8Num30z11"/>
    <w:qFormat/>
    <w:rPr/>
  </w:style>
  <w:style w:type="character" w:styleId="WW8Num11z0">
    <w:name w:val="WW8Num11z0"/>
    <w:link w:val="WW8Num11z01"/>
    <w:qFormat/>
    <w:rPr/>
  </w:style>
  <w:style w:type="character" w:styleId="WW8Num3z6">
    <w:name w:val="WW8Num3z6"/>
    <w:link w:val="WW8Num3z61"/>
    <w:qFormat/>
    <w:rPr/>
  </w:style>
  <w:style w:type="character" w:styleId="WW8Num25z5">
    <w:name w:val="WW8Num25z5"/>
    <w:link w:val="WW8Num25z51"/>
    <w:qFormat/>
    <w:rPr/>
  </w:style>
  <w:style w:type="character" w:styleId="Style19">
    <w:name w:val="Название объекта"/>
    <w:link w:val="22"/>
    <w:qFormat/>
    <w:rPr>
      <w:i/>
      <w:sz w:val="24"/>
    </w:rPr>
  </w:style>
  <w:style w:type="character" w:styleId="WW8Num6z1">
    <w:name w:val="WW8Num6z1"/>
    <w:link w:val="WW8Num6z11"/>
    <w:qFormat/>
    <w:rPr/>
  </w:style>
  <w:style w:type="character" w:styleId="Style20">
    <w:name w:val="Исходный текст"/>
    <w:link w:val="115"/>
    <w:qFormat/>
    <w:rPr>
      <w:rFonts w:ascii="Liberation Mono;Courier New" w:hAnsi="Liberation Mono;Courier New"/>
    </w:rPr>
  </w:style>
  <w:style w:type="character" w:styleId="Style21">
    <w:name w:val="Тема примечания Знак"/>
    <w:link w:val="116"/>
    <w:qFormat/>
    <w:rPr>
      <w:b/>
    </w:rPr>
  </w:style>
  <w:style w:type="character" w:styleId="WW8Num4z2">
    <w:name w:val="WW8Num4z2"/>
    <w:link w:val="WW8Num4z21"/>
    <w:qFormat/>
    <w:rPr/>
  </w:style>
  <w:style w:type="character" w:styleId="WW8Num16z6">
    <w:name w:val="WW8Num16z6"/>
    <w:link w:val="WW8Num16z61"/>
    <w:qFormat/>
    <w:rPr/>
  </w:style>
  <w:style w:type="character" w:styleId="WW8Num11z4">
    <w:name w:val="WW8Num11z4"/>
    <w:link w:val="WW8Num11z41"/>
    <w:qFormat/>
    <w:rPr/>
  </w:style>
  <w:style w:type="character" w:styleId="WW8Num9z3">
    <w:name w:val="WW8Num9z3"/>
    <w:link w:val="WW8Num9z31"/>
    <w:qFormat/>
    <w:rPr/>
  </w:style>
  <w:style w:type="character" w:styleId="1">
    <w:name w:val="Основной текст1"/>
    <w:link w:val="117"/>
    <w:qFormat/>
    <w:rPr>
      <w:spacing w:val="6"/>
      <w:sz w:val="25"/>
    </w:rPr>
  </w:style>
  <w:style w:type="character" w:styleId="WW8Num3z3">
    <w:name w:val="WW8Num3z3"/>
    <w:link w:val="WW8Num3z31"/>
    <w:qFormat/>
    <w:rPr/>
  </w:style>
  <w:style w:type="character" w:styleId="WW8Num24z0">
    <w:name w:val="WW8Num24z0"/>
    <w:link w:val="WW8Num24z01"/>
    <w:qFormat/>
    <w:rPr/>
  </w:style>
  <w:style w:type="character" w:styleId="WW8Num25z6">
    <w:name w:val="WW8Num25z6"/>
    <w:link w:val="WW8Num25z61"/>
    <w:qFormat/>
    <w:rPr/>
  </w:style>
  <w:style w:type="character" w:styleId="WW8Num25z2">
    <w:name w:val="WW8Num25z2"/>
    <w:link w:val="WW8Num25z21"/>
    <w:qFormat/>
    <w:rPr/>
  </w:style>
  <w:style w:type="character" w:styleId="Description">
    <w:name w:val="description"/>
    <w:basedOn w:val="DefaultParagraphFont"/>
    <w:link w:val="Description1"/>
    <w:qFormat/>
    <w:rPr/>
  </w:style>
  <w:style w:type="character" w:styleId="WW8Num9z0">
    <w:name w:val="WW8Num9z0"/>
    <w:link w:val="WW8Num9z01"/>
    <w:qFormat/>
    <w:rPr/>
  </w:style>
  <w:style w:type="character" w:styleId="WW8Num20z1">
    <w:name w:val="WW8Num20z1"/>
    <w:link w:val="WW8Num20z11"/>
    <w:qFormat/>
    <w:rPr/>
  </w:style>
  <w:style w:type="character" w:styleId="WW8Num1z3">
    <w:name w:val="WW8Num1z3"/>
    <w:link w:val="WW8Num1z31"/>
    <w:qFormat/>
    <w:rPr/>
  </w:style>
  <w:style w:type="character" w:styleId="WW8Num28z8">
    <w:name w:val="WW8Num28z8"/>
    <w:link w:val="WW8Num28z81"/>
    <w:qFormat/>
    <w:rPr/>
  </w:style>
  <w:style w:type="character" w:styleId="WW8Num10z0">
    <w:name w:val="WW8Num10z0"/>
    <w:link w:val="WW8Num10z01"/>
    <w:qFormat/>
    <w:rPr>
      <w:b w:val="false"/>
    </w:rPr>
  </w:style>
  <w:style w:type="character" w:styleId="WW8Num26z8">
    <w:name w:val="WW8Num26z8"/>
    <w:link w:val="WW8Num26z81"/>
    <w:qFormat/>
    <w:rPr/>
  </w:style>
  <w:style w:type="character" w:styleId="WW8Num1z6">
    <w:name w:val="WW8Num1z6"/>
    <w:link w:val="WW8Num1z61"/>
    <w:qFormat/>
    <w:rPr/>
  </w:style>
  <w:style w:type="character" w:styleId="WW8Num27z0">
    <w:name w:val="WW8Num27z0"/>
    <w:link w:val="WW8Num27z01"/>
    <w:qFormat/>
    <w:rPr/>
  </w:style>
  <w:style w:type="character" w:styleId="WW8Num31z7">
    <w:name w:val="WW8Num31z7"/>
    <w:link w:val="WW8Num31z71"/>
    <w:qFormat/>
    <w:rPr/>
  </w:style>
  <w:style w:type="character" w:styleId="WW8Num3z8">
    <w:name w:val="WW8Num3z8"/>
    <w:link w:val="WW8Num3z81"/>
    <w:qFormat/>
    <w:rPr/>
  </w:style>
  <w:style w:type="character" w:styleId="WW8Num8z8">
    <w:name w:val="WW8Num8z8"/>
    <w:link w:val="WW8Num8z81"/>
    <w:qFormat/>
    <w:rPr/>
  </w:style>
  <w:style w:type="character" w:styleId="WW8Num14z7">
    <w:name w:val="WW8Num14z7"/>
    <w:link w:val="WW8Num14z71"/>
    <w:qFormat/>
    <w:rPr/>
  </w:style>
  <w:style w:type="character" w:styleId="Style171">
    <w:name w:val="Style17"/>
    <w:link w:val="Style1711"/>
    <w:qFormat/>
    <w:rPr/>
  </w:style>
  <w:style w:type="character" w:styleId="Endnote">
    <w:name w:val="Endnote"/>
    <w:qFormat/>
    <w:rPr>
      <w:sz w:val="20"/>
    </w:rPr>
  </w:style>
  <w:style w:type="character" w:styleId="WW8Num30z8">
    <w:name w:val="WW8Num30z8"/>
    <w:link w:val="WW8Num30z81"/>
    <w:qFormat/>
    <w:rPr/>
  </w:style>
  <w:style w:type="character" w:styleId="WW8Num13z0">
    <w:name w:val="WW8Num13z0"/>
    <w:link w:val="WW8Num13z01"/>
    <w:qFormat/>
    <w:rPr/>
  </w:style>
  <w:style w:type="character" w:styleId="WW8Num1z1">
    <w:name w:val="WW8Num1z1"/>
    <w:link w:val="WW8Num1z11"/>
    <w:qFormat/>
    <w:rPr/>
  </w:style>
  <w:style w:type="character" w:styleId="WW8Num20z0">
    <w:name w:val="WW8Num20z0"/>
    <w:link w:val="WW8Num20z01"/>
    <w:qFormat/>
    <w:rPr/>
  </w:style>
  <w:style w:type="character" w:styleId="2">
    <w:name w:val="Заголовок2"/>
    <w:link w:val="211"/>
    <w:qFormat/>
    <w:rPr>
      <w:rFonts w:ascii="Liberation Sans;Arial" w:hAnsi="Liberation Sans;Arial"/>
      <w:sz w:val="28"/>
    </w:rPr>
  </w:style>
  <w:style w:type="character" w:styleId="WW8Num7z7">
    <w:name w:val="WW8Num7z7"/>
    <w:link w:val="WW8Num7z71"/>
    <w:qFormat/>
    <w:rPr/>
  </w:style>
  <w:style w:type="character" w:styleId="WW8Num23z2">
    <w:name w:val="WW8Num23z2"/>
    <w:link w:val="WW8Num23z21"/>
    <w:qFormat/>
    <w:rPr/>
  </w:style>
  <w:style w:type="character" w:styleId="WW8Num28z2">
    <w:name w:val="WW8Num28z2"/>
    <w:link w:val="WW8Num28z21"/>
    <w:qFormat/>
    <w:rPr/>
  </w:style>
  <w:style w:type="character" w:styleId="WW8Num17z7">
    <w:name w:val="WW8Num17z7"/>
    <w:link w:val="WW8Num17z71"/>
    <w:qFormat/>
    <w:rPr/>
  </w:style>
  <w:style w:type="character" w:styleId="WW8Num3z7">
    <w:name w:val="WW8Num3z7"/>
    <w:link w:val="WW8Num3z7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WW8Num22z8">
    <w:name w:val="WW8Num22z8"/>
    <w:link w:val="WW8Num22z81"/>
    <w:qFormat/>
    <w:rPr/>
  </w:style>
  <w:style w:type="character" w:styleId="WW8Num10z6">
    <w:name w:val="WW8Num10z6"/>
    <w:link w:val="WW8Num10z61"/>
    <w:qFormat/>
    <w:rPr/>
  </w:style>
  <w:style w:type="character" w:styleId="WW8Num4z8">
    <w:name w:val="WW8Num4z8"/>
    <w:link w:val="WW8Num4z81"/>
    <w:qFormat/>
    <w:rPr/>
  </w:style>
  <w:style w:type="character" w:styleId="WW8Num9z7">
    <w:name w:val="WW8Num9z7"/>
    <w:link w:val="WW8Num9z71"/>
    <w:qFormat/>
    <w:rPr/>
  </w:style>
  <w:style w:type="character" w:styleId="Style22">
    <w:name w:val="Символ сноски"/>
    <w:link w:val="118"/>
    <w:qFormat/>
    <w:rPr>
      <w:vertAlign w:val="superscript"/>
    </w:rPr>
  </w:style>
  <w:style w:type="character" w:styleId="WW8Num27z2">
    <w:name w:val="WW8Num27z2"/>
    <w:link w:val="WW8Num27z21"/>
    <w:qFormat/>
    <w:rPr/>
  </w:style>
  <w:style w:type="character" w:styleId="Style23">
    <w:name w:val="Заголовок таблицы"/>
    <w:basedOn w:val="Style17"/>
    <w:link w:val="119"/>
    <w:qFormat/>
    <w:rPr>
      <w:b/>
    </w:rPr>
  </w:style>
  <w:style w:type="character" w:styleId="WW8Num21z0">
    <w:name w:val="WW8Num21z0"/>
    <w:link w:val="WW8Num21z01"/>
    <w:qFormat/>
    <w:rPr/>
  </w:style>
  <w:style w:type="character" w:styleId="WW8Num7z2">
    <w:name w:val="WW8Num7z2"/>
    <w:link w:val="WW8Num7z21"/>
    <w:qFormat/>
    <w:rPr/>
  </w:style>
  <w:style w:type="character" w:styleId="WW8Num14z1">
    <w:name w:val="WW8Num14z1"/>
    <w:link w:val="WW8Num14z11"/>
    <w:qFormat/>
    <w:rPr/>
  </w:style>
  <w:style w:type="character" w:styleId="WW8Num8z1">
    <w:name w:val="WW8Num8z1"/>
    <w:link w:val="WW8Num8z11"/>
    <w:qFormat/>
    <w:rPr/>
  </w:style>
  <w:style w:type="character" w:styleId="WW8Num15z0">
    <w:name w:val="WW8Num15z0"/>
    <w:link w:val="WW8Num15z01"/>
    <w:qFormat/>
    <w:rPr/>
  </w:style>
  <w:style w:type="character" w:styleId="Style24">
    <w:name w:val="Текст сноски Знак"/>
    <w:basedOn w:val="Style34"/>
    <w:link w:val="120"/>
    <w:qFormat/>
    <w:rPr/>
  </w:style>
  <w:style w:type="character" w:styleId="WW8Num2z1">
    <w:name w:val="WW8Num2z1"/>
    <w:link w:val="WW8Num2z11"/>
    <w:qFormat/>
    <w:rPr>
      <w:rFonts w:ascii="Courier New" w:hAnsi="Courier New"/>
    </w:rPr>
  </w:style>
  <w:style w:type="character" w:styleId="WW8Num9z2">
    <w:name w:val="WW8Num9z2"/>
    <w:link w:val="WW8Num9z21"/>
    <w:qFormat/>
    <w:rPr/>
  </w:style>
  <w:style w:type="character" w:styleId="WW8Num31z4">
    <w:name w:val="WW8Num31z4"/>
    <w:link w:val="WW8Num31z41"/>
    <w:qFormat/>
    <w:rPr/>
  </w:style>
  <w:style w:type="character" w:styleId="WW8Num6z2">
    <w:name w:val="WW8Num6z2"/>
    <w:link w:val="WW8Num6z21"/>
    <w:qFormat/>
    <w:rPr/>
  </w:style>
  <w:style w:type="character" w:styleId="WW8Num14z6">
    <w:name w:val="WW8Num14z6"/>
    <w:link w:val="WW8Num14z61"/>
    <w:qFormat/>
    <w:rPr/>
  </w:style>
  <w:style w:type="character" w:styleId="WW8Num22z7">
    <w:name w:val="WW8Num22z7"/>
    <w:link w:val="WW8Num22z71"/>
    <w:qFormat/>
    <w:rPr/>
  </w:style>
  <w:style w:type="character" w:styleId="WW8Num23z1">
    <w:name w:val="WW8Num23z1"/>
    <w:link w:val="WW8Num23z11"/>
    <w:qFormat/>
    <w:rPr/>
  </w:style>
  <w:style w:type="character" w:styleId="WW8Num15z4">
    <w:name w:val="WW8Num15z4"/>
    <w:link w:val="WW8Num15z41"/>
    <w:qFormat/>
    <w:rPr/>
  </w:style>
  <w:style w:type="character" w:styleId="WW8Num22z0">
    <w:name w:val="WW8Num22z0"/>
    <w:link w:val="WW8Num22z01"/>
    <w:qFormat/>
    <w:rPr/>
  </w:style>
  <w:style w:type="character" w:styleId="WW8Num16z8">
    <w:name w:val="WW8Num16z8"/>
    <w:link w:val="WW8Num16z81"/>
    <w:qFormat/>
    <w:rPr/>
  </w:style>
  <w:style w:type="character" w:styleId="WW8Num28z3">
    <w:name w:val="WW8Num28z3"/>
    <w:link w:val="WW8Num28z31"/>
    <w:qFormat/>
    <w:rPr/>
  </w:style>
  <w:style w:type="character" w:styleId="11">
    <w:name w:val="Название объекта1"/>
    <w:link w:val="1110"/>
    <w:qFormat/>
    <w:rPr>
      <w:i/>
      <w:sz w:val="24"/>
    </w:rPr>
  </w:style>
  <w:style w:type="character" w:styleId="ListParagraph">
    <w:name w:val="List Paragraph"/>
    <w:link w:val="ListParagraph1"/>
    <w:qFormat/>
    <w:rPr/>
  </w:style>
  <w:style w:type="character" w:styleId="Style25">
    <w:name w:val="Нижний колонтитул Знак"/>
    <w:link w:val="121"/>
    <w:qFormat/>
    <w:rPr>
      <w:sz w:val="24"/>
    </w:rPr>
  </w:style>
  <w:style w:type="character" w:styleId="List1">
    <w:name w:val="List1"/>
    <w:basedOn w:val="Textbody"/>
    <w:qFormat/>
    <w:rPr/>
  </w:style>
  <w:style w:type="character" w:styleId="WW8Num8z7">
    <w:name w:val="WW8Num8z7"/>
    <w:link w:val="WW8Num8z71"/>
    <w:qFormat/>
    <w:rPr/>
  </w:style>
  <w:style w:type="character" w:styleId="WW8Num19z0">
    <w:name w:val="WW8Num19z0"/>
    <w:link w:val="WW8Num19z01"/>
    <w:qFormat/>
    <w:rPr/>
  </w:style>
  <w:style w:type="character" w:styleId="WW8Num2z7">
    <w:name w:val="WW8Num2z7"/>
    <w:link w:val="WW8Num2z71"/>
    <w:qFormat/>
    <w:rPr/>
  </w:style>
  <w:style w:type="character" w:styleId="WW8Num23z5">
    <w:name w:val="WW8Num23z5"/>
    <w:link w:val="WW8Num23z51"/>
    <w:qFormat/>
    <w:rPr/>
  </w:style>
  <w:style w:type="character" w:styleId="WW8Num24z6">
    <w:name w:val="WW8Num24z6"/>
    <w:link w:val="WW8Num24z61"/>
    <w:qFormat/>
    <w:rPr/>
  </w:style>
  <w:style w:type="character" w:styleId="WW8Num19z2">
    <w:name w:val="WW8Num19z2"/>
    <w:link w:val="WW8Num19z21"/>
    <w:qFormat/>
    <w:rPr/>
  </w:style>
  <w:style w:type="character" w:styleId="WW8Num17z4">
    <w:name w:val="WW8Num17z4"/>
    <w:link w:val="WW8Num17z41"/>
    <w:qFormat/>
    <w:rPr/>
  </w:style>
  <w:style w:type="character" w:styleId="WW8Num18z7">
    <w:name w:val="WW8Num18z7"/>
    <w:link w:val="WW8Num18z71"/>
    <w:qFormat/>
    <w:rPr/>
  </w:style>
  <w:style w:type="character" w:styleId="WW8Num5z2">
    <w:name w:val="WW8Num5z2"/>
    <w:link w:val="WW8Num5z21"/>
    <w:qFormat/>
    <w:rPr/>
  </w:style>
  <w:style w:type="character" w:styleId="WW8Num29z3">
    <w:name w:val="WW8Num29z3"/>
    <w:link w:val="WW8Num29z31"/>
    <w:qFormat/>
    <w:rPr/>
  </w:style>
  <w:style w:type="character" w:styleId="WW8Num25z7">
    <w:name w:val="WW8Num25z7"/>
    <w:link w:val="WW8Num25z71"/>
    <w:qFormat/>
    <w:rPr/>
  </w:style>
  <w:style w:type="character" w:styleId="21">
    <w:name w:val="Указатель2"/>
    <w:link w:val="212"/>
    <w:qFormat/>
    <w:rPr/>
  </w:style>
  <w:style w:type="character" w:styleId="WW8Num21z2">
    <w:name w:val="WW8Num21z2"/>
    <w:link w:val="WW8Num21z2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WW8Num14z5">
    <w:name w:val="WW8Num14z5"/>
    <w:link w:val="WW8Num14z51"/>
    <w:qFormat/>
    <w:rPr/>
  </w:style>
  <w:style w:type="character" w:styleId="12">
    <w:name w:val="Заголовок 1 Знак"/>
    <w:link w:val="1111"/>
    <w:qFormat/>
    <w:rPr>
      <w:rFonts w:ascii="Arial" w:hAnsi="Arial"/>
      <w:b/>
      <w:color w:val="26282F"/>
      <w:sz w:val="24"/>
    </w:rPr>
  </w:style>
  <w:style w:type="character" w:styleId="WW8Num29z5">
    <w:name w:val="WW8Num29z5"/>
    <w:link w:val="WW8Num29z51"/>
    <w:qFormat/>
    <w:rPr/>
  </w:style>
  <w:style w:type="character" w:styleId="WW8Num22z5">
    <w:name w:val="WW8Num22z5"/>
    <w:link w:val="WW8Num22z51"/>
    <w:qFormat/>
    <w:rPr/>
  </w:style>
  <w:style w:type="character" w:styleId="WW8Num20z2">
    <w:name w:val="WW8Num20z2"/>
    <w:link w:val="WW8Num20z21"/>
    <w:qFormat/>
    <w:rPr/>
  </w:style>
  <w:style w:type="character" w:styleId="WW8Num17z5">
    <w:name w:val="WW8Num17z5"/>
    <w:link w:val="WW8Num17z51"/>
    <w:qFormat/>
    <w:rPr/>
  </w:style>
  <w:style w:type="character" w:styleId="WW8Num9z1">
    <w:name w:val="WW8Num9z1"/>
    <w:link w:val="WW8Num9z11"/>
    <w:qFormat/>
    <w:rPr/>
  </w:style>
  <w:style w:type="character" w:styleId="WW8Num16z5">
    <w:name w:val="WW8Num16z5"/>
    <w:link w:val="WW8Num16z51"/>
    <w:qFormat/>
    <w:rPr/>
  </w:style>
  <w:style w:type="character" w:styleId="WW8Num26z4">
    <w:name w:val="WW8Num26z4"/>
    <w:link w:val="WW8Num26z41"/>
    <w:qFormat/>
    <w:rPr/>
  </w:style>
  <w:style w:type="character" w:styleId="WW8Num28z5">
    <w:name w:val="WW8Num28z5"/>
    <w:link w:val="WW8Num28z51"/>
    <w:qFormat/>
    <w:rPr/>
  </w:style>
  <w:style w:type="character" w:styleId="WW8Num30z7">
    <w:name w:val="WW8Num30z7"/>
    <w:link w:val="WW8Num30z71"/>
    <w:qFormat/>
    <w:rPr/>
  </w:style>
  <w:style w:type="character" w:styleId="Heading11">
    <w:name w:val="Heading 11"/>
    <w:qFormat/>
    <w:rPr>
      <w:rFonts w:ascii="Arial Black" w:hAnsi="Arial Black"/>
      <w:color w:val="E04E39"/>
      <w:sz w:val="24"/>
    </w:rPr>
  </w:style>
  <w:style w:type="character" w:styleId="WW8Num20z8">
    <w:name w:val="WW8Num20z8"/>
    <w:link w:val="WW8Num20z81"/>
    <w:qFormat/>
    <w:rPr/>
  </w:style>
  <w:style w:type="character" w:styleId="Style26">
    <w:name w:val="Прижатый влево"/>
    <w:link w:val="122"/>
    <w:qFormat/>
    <w:rPr>
      <w:rFonts w:ascii="Arial" w:hAnsi="Arial"/>
    </w:rPr>
  </w:style>
  <w:style w:type="character" w:styleId="WW8Num3z4">
    <w:name w:val="WW8Num3z4"/>
    <w:link w:val="WW8Num3z41"/>
    <w:qFormat/>
    <w:rPr/>
  </w:style>
  <w:style w:type="character" w:styleId="Style27">
    <w:name w:val="Нормальный (таблица)"/>
    <w:link w:val="123"/>
    <w:qFormat/>
    <w:rPr/>
  </w:style>
  <w:style w:type="character" w:styleId="WW8Num8z4">
    <w:name w:val="WW8Num8z4"/>
    <w:link w:val="WW8Num8z41"/>
    <w:qFormat/>
    <w:rPr/>
  </w:style>
  <w:style w:type="character" w:styleId="WW8Num21z3">
    <w:name w:val="WW8Num21z3"/>
    <w:link w:val="WW8Num21z31"/>
    <w:qFormat/>
    <w:rPr/>
  </w:style>
  <w:style w:type="character" w:styleId="WW8Num12z8">
    <w:name w:val="WW8Num12z8"/>
    <w:link w:val="WW8Num12z81"/>
    <w:qFormat/>
    <w:rPr/>
  </w:style>
  <w:style w:type="character" w:styleId="WW8Num23z6">
    <w:name w:val="WW8Num23z6"/>
    <w:link w:val="WW8Num23z61"/>
    <w:qFormat/>
    <w:rPr/>
  </w:style>
  <w:style w:type="character" w:styleId="WW8Num11z3">
    <w:name w:val="WW8Num11z3"/>
    <w:link w:val="WW8Num11z31"/>
    <w:qFormat/>
    <w:rPr/>
  </w:style>
  <w:style w:type="character" w:styleId="WW8Num5z1">
    <w:name w:val="WW8Num5z1"/>
    <w:link w:val="WW8Num5z11"/>
    <w:qFormat/>
    <w:rPr/>
  </w:style>
  <w:style w:type="character" w:styleId="WW8Num25z8">
    <w:name w:val="WW8Num25z8"/>
    <w:link w:val="WW8Num25z81"/>
    <w:qFormat/>
    <w:rPr/>
  </w:style>
  <w:style w:type="character" w:styleId="WW8Num1z5">
    <w:name w:val="WW8Num1z5"/>
    <w:link w:val="WW8Num1z51"/>
    <w:qFormat/>
    <w:rPr/>
  </w:style>
  <w:style w:type="character" w:styleId="WW8Num18z3">
    <w:name w:val="WW8Num18z3"/>
    <w:link w:val="WW8Num18z31"/>
    <w:qFormat/>
    <w:rPr/>
  </w:style>
  <w:style w:type="character" w:styleId="WW8Num5z7">
    <w:name w:val="WW8Num5z7"/>
    <w:link w:val="WW8Num5z71"/>
    <w:qFormat/>
    <w:rPr/>
  </w:style>
  <w:style w:type="character" w:styleId="Style28">
    <w:name w:val="Обычный (веб)"/>
    <w:link w:val="124"/>
    <w:qFormat/>
    <w:rPr/>
  </w:style>
  <w:style w:type="character" w:styleId="WW8Num13z8">
    <w:name w:val="WW8Num13z8"/>
    <w:link w:val="WW8Num13z81"/>
    <w:qFormat/>
    <w:rPr/>
  </w:style>
  <w:style w:type="character" w:styleId="Style29">
    <w:name w:val="Абзац списка"/>
    <w:link w:val="125"/>
    <w:qFormat/>
    <w:rPr>
      <w:rFonts w:ascii="Calibri" w:hAnsi="Calibri"/>
      <w:sz w:val="22"/>
    </w:rPr>
  </w:style>
  <w:style w:type="character" w:styleId="Hyperlink">
    <w:name w:val="Hyperlink"/>
    <w:link w:val="-"/>
    <w:rPr>
      <w:color w:val="0000FF"/>
      <w:u w:val="single"/>
    </w:rPr>
  </w:style>
  <w:style w:type="character" w:styleId="Footnote">
    <w:name w:val="Footnote"/>
    <w:link w:val="Footnote1"/>
    <w:qFormat/>
    <w:rPr>
      <w:sz w:val="20"/>
    </w:rPr>
  </w:style>
  <w:style w:type="character" w:styleId="WW8Num31z0">
    <w:name w:val="WW8Num31z0"/>
    <w:link w:val="WW8Num31z01"/>
    <w:qFormat/>
    <w:rPr/>
  </w:style>
  <w:style w:type="character" w:styleId="WW8Num7z0">
    <w:name w:val="WW8Num7z0"/>
    <w:link w:val="WW8Num7z01"/>
    <w:qFormat/>
    <w:rPr/>
  </w:style>
  <w:style w:type="character" w:styleId="WW8Num3z2">
    <w:name w:val="WW8Num3z2"/>
    <w:link w:val="WW8Num3z21"/>
    <w:qFormat/>
    <w:rPr/>
  </w:style>
  <w:style w:type="character" w:styleId="Blk">
    <w:name w:val="blk"/>
    <w:basedOn w:val="DefaultParagraphFont"/>
    <w:link w:val="Blk1"/>
    <w:qFormat/>
    <w:rPr/>
  </w:style>
  <w:style w:type="character" w:styleId="WW8Num18z6">
    <w:name w:val="WW8Num18z6"/>
    <w:link w:val="WW8Num18z61"/>
    <w:qFormat/>
    <w:rPr/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WW8Num18z8">
    <w:name w:val="WW8Num18z8"/>
    <w:link w:val="WW8Num18z81"/>
    <w:qFormat/>
    <w:rPr/>
  </w:style>
  <w:style w:type="character" w:styleId="Style30">
    <w:name w:val="Основной текст_"/>
    <w:link w:val="126"/>
    <w:qFormat/>
    <w:rPr>
      <w:spacing w:val="6"/>
      <w:sz w:val="25"/>
    </w:rPr>
  </w:style>
  <w:style w:type="character" w:styleId="WW8Num11z5">
    <w:name w:val="WW8Num11z5"/>
    <w:link w:val="WW8Num11z51"/>
    <w:qFormat/>
    <w:rPr/>
  </w:style>
  <w:style w:type="character" w:styleId="WW8Num28z6">
    <w:name w:val="WW8Num28z6"/>
    <w:link w:val="WW8Num28z61"/>
    <w:qFormat/>
    <w:rPr/>
  </w:style>
  <w:style w:type="character" w:styleId="WW8Num31z8">
    <w:name w:val="WW8Num31z8"/>
    <w:link w:val="WW8Num31z81"/>
    <w:qFormat/>
    <w:rPr/>
  </w:style>
  <w:style w:type="character" w:styleId="Style31">
    <w:name w:val="Указатель"/>
    <w:link w:val="31"/>
    <w:qFormat/>
    <w:rPr/>
  </w:style>
  <w:style w:type="character" w:styleId="WW8Num29z1">
    <w:name w:val="WW8Num29z1"/>
    <w:link w:val="WW8Num29z11"/>
    <w:qFormat/>
    <w:rPr/>
  </w:style>
  <w:style w:type="character" w:styleId="WW8Num15z6">
    <w:name w:val="WW8Num15z6"/>
    <w:link w:val="WW8Num15z61"/>
    <w:qFormat/>
    <w:rPr/>
  </w:style>
  <w:style w:type="character" w:styleId="WW8Num27z3">
    <w:name w:val="WW8Num27z3"/>
    <w:link w:val="WW8Num27z31"/>
    <w:qFormat/>
    <w:rPr/>
  </w:style>
  <w:style w:type="character" w:styleId="WW8Num2z8">
    <w:name w:val="WW8Num2z8"/>
    <w:link w:val="WW8Num2z81"/>
    <w:qFormat/>
    <w:rPr/>
  </w:style>
  <w:style w:type="character" w:styleId="HeaderandFooter">
    <w:name w:val="Header and Footer"/>
    <w:qFormat/>
    <w:rPr/>
  </w:style>
  <w:style w:type="character" w:styleId="WW8Num3z5">
    <w:name w:val="WW8Num3z5"/>
    <w:link w:val="WW8Num3z51"/>
    <w:qFormat/>
    <w:rPr/>
  </w:style>
  <w:style w:type="character" w:styleId="WW8Num13z3">
    <w:name w:val="WW8Num13z3"/>
    <w:link w:val="WW8Num13z31"/>
    <w:qFormat/>
    <w:rPr/>
  </w:style>
  <w:style w:type="character" w:styleId="WW8Num20z5">
    <w:name w:val="WW8Num20z5"/>
    <w:link w:val="WW8Num20z51"/>
    <w:qFormat/>
    <w:rPr/>
  </w:style>
  <w:style w:type="character" w:styleId="WW8Num31z1">
    <w:name w:val="WW8Num31z1"/>
    <w:link w:val="WW8Num31z11"/>
    <w:qFormat/>
    <w:rPr/>
  </w:style>
  <w:style w:type="character" w:styleId="WW8Num1z8">
    <w:name w:val="WW8Num1z8"/>
    <w:link w:val="WW8Num1z81"/>
    <w:qFormat/>
    <w:rPr/>
  </w:style>
  <w:style w:type="character" w:styleId="WW8Num24z5">
    <w:name w:val="WW8Num24z5"/>
    <w:link w:val="WW8Num24z51"/>
    <w:qFormat/>
    <w:rPr/>
  </w:style>
  <w:style w:type="character" w:styleId="WW8Num13z2">
    <w:name w:val="WW8Num13z2"/>
    <w:link w:val="WW8Num13z21"/>
    <w:qFormat/>
    <w:rPr/>
  </w:style>
  <w:style w:type="character" w:styleId="WW8Num5z0">
    <w:name w:val="WW8Num5z0"/>
    <w:link w:val="WW8Num5z01"/>
    <w:qFormat/>
    <w:rPr/>
  </w:style>
  <w:style w:type="character" w:styleId="WW8Num23z7">
    <w:name w:val="WW8Num23z7"/>
    <w:link w:val="WW8Num23z71"/>
    <w:qFormat/>
    <w:rPr/>
  </w:style>
  <w:style w:type="character" w:styleId="13">
    <w:name w:val="Основной шрифт абзаца1"/>
    <w:link w:val="1112"/>
    <w:qFormat/>
    <w:rPr/>
  </w:style>
  <w:style w:type="character" w:styleId="WW8Num9z5">
    <w:name w:val="WW8Num9z5"/>
    <w:link w:val="WW8Num9z51"/>
    <w:qFormat/>
    <w:rPr/>
  </w:style>
  <w:style w:type="character" w:styleId="Caption1">
    <w:name w:val="Caption1"/>
    <w:qFormat/>
    <w:rPr>
      <w:i/>
      <w:sz w:val="24"/>
    </w:rPr>
  </w:style>
  <w:style w:type="character" w:styleId="WW8Num17z6">
    <w:name w:val="WW8Num17z6"/>
    <w:link w:val="WW8Num17z61"/>
    <w:qFormat/>
    <w:rPr/>
  </w:style>
  <w:style w:type="character" w:styleId="WW8Num15z7">
    <w:name w:val="WW8Num15z7"/>
    <w:link w:val="WW8Num15z71"/>
    <w:qFormat/>
    <w:rPr/>
  </w:style>
  <w:style w:type="character" w:styleId="WW8Num19z6">
    <w:name w:val="WW8Num19z6"/>
    <w:link w:val="WW8Num19z61"/>
    <w:qFormat/>
    <w:rPr/>
  </w:style>
  <w:style w:type="character" w:styleId="WW8Num26z7">
    <w:name w:val="WW8Num26z7"/>
    <w:link w:val="WW8Num26z71"/>
    <w:qFormat/>
    <w:rPr/>
  </w:style>
  <w:style w:type="character" w:styleId="WW8Num6z4">
    <w:name w:val="WW8Num6z4"/>
    <w:link w:val="WW8Num6z41"/>
    <w:qFormat/>
    <w:rPr/>
  </w:style>
  <w:style w:type="character" w:styleId="WW8Num12z0">
    <w:name w:val="WW8Num12z0"/>
    <w:link w:val="WW8Num12z01"/>
    <w:qFormat/>
    <w:rPr>
      <w:sz w:val="28"/>
    </w:rPr>
  </w:style>
  <w:style w:type="character" w:styleId="WW8Num6z6">
    <w:name w:val="WW8Num6z6"/>
    <w:link w:val="WW8Num6z61"/>
    <w:qFormat/>
    <w:rPr/>
  </w:style>
  <w:style w:type="character" w:styleId="WW8Num4z6">
    <w:name w:val="WW8Num4z6"/>
    <w:link w:val="WW8Num4z6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21z8">
    <w:name w:val="WW8Num21z8"/>
    <w:link w:val="WW8Num21z81"/>
    <w:qFormat/>
    <w:rPr/>
  </w:style>
  <w:style w:type="character" w:styleId="WW8Num12z4">
    <w:name w:val="WW8Num12z4"/>
    <w:link w:val="WW8Num12z41"/>
    <w:qFormat/>
    <w:rPr/>
  </w:style>
  <w:style w:type="character" w:styleId="WW8Num17z0">
    <w:name w:val="WW8Num17z0"/>
    <w:link w:val="WW8Num17z01"/>
    <w:qFormat/>
    <w:rPr/>
  </w:style>
  <w:style w:type="character" w:styleId="WW8Num12z2">
    <w:name w:val="WW8Num12z2"/>
    <w:link w:val="WW8Num12z21"/>
    <w:qFormat/>
    <w:rPr/>
  </w:style>
  <w:style w:type="character" w:styleId="WW8Num24z3">
    <w:name w:val="WW8Num24z3"/>
    <w:link w:val="WW8Num24z31"/>
    <w:qFormat/>
    <w:rPr/>
  </w:style>
  <w:style w:type="character" w:styleId="WW8Num20z4">
    <w:name w:val="WW8Num20z4"/>
    <w:link w:val="WW8Num20z41"/>
    <w:qFormat/>
    <w:rPr/>
  </w:style>
  <w:style w:type="character" w:styleId="WW8Num2z0">
    <w:name w:val="WW8Num2z0"/>
    <w:link w:val="WW8Num2z01"/>
    <w:qFormat/>
    <w:rPr>
      <w:rFonts w:ascii="Symbol" w:hAnsi="Symbol"/>
      <w:color w:val="472702"/>
    </w:rPr>
  </w:style>
  <w:style w:type="character" w:styleId="Style32">
    <w:name w:val="Цветовое выделение"/>
    <w:link w:val="127"/>
    <w:qFormat/>
    <w:rPr>
      <w:b/>
      <w:color w:val="26282F"/>
      <w:sz w:val="26"/>
    </w:rPr>
  </w:style>
  <w:style w:type="character" w:styleId="WW8Num10z3">
    <w:name w:val="WW8Num10z3"/>
    <w:link w:val="WW8Num10z31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WW8Num15z5">
    <w:name w:val="WW8Num15z5"/>
    <w:link w:val="WW8Num15z51"/>
    <w:qFormat/>
    <w:rPr/>
  </w:style>
  <w:style w:type="character" w:styleId="WW8Num28z1">
    <w:name w:val="WW8Num28z1"/>
    <w:link w:val="WW8Num28z11"/>
    <w:qFormat/>
    <w:rPr/>
  </w:style>
  <w:style w:type="character" w:styleId="WW8Num10z2">
    <w:name w:val="WW8Num10z2"/>
    <w:link w:val="WW8Num10z21"/>
    <w:qFormat/>
    <w:rPr/>
  </w:style>
  <w:style w:type="character" w:styleId="WW8Num5z5">
    <w:name w:val="WW8Num5z5"/>
    <w:link w:val="WW8Num5z51"/>
    <w:qFormat/>
    <w:rPr/>
  </w:style>
  <w:style w:type="character" w:styleId="Style161">
    <w:name w:val="Style16"/>
    <w:link w:val="Style1611"/>
    <w:qFormat/>
    <w:rPr/>
  </w:style>
  <w:style w:type="character" w:styleId="WW8Num16z3">
    <w:name w:val="WW8Num16z3"/>
    <w:link w:val="WW8Num16z31"/>
    <w:qFormat/>
    <w:rPr/>
  </w:style>
  <w:style w:type="character" w:styleId="WW8Num13z5">
    <w:name w:val="WW8Num13z5"/>
    <w:link w:val="WW8Num13z51"/>
    <w:qFormat/>
    <w:rPr/>
  </w:style>
  <w:style w:type="character" w:styleId="WW8Num7z1">
    <w:name w:val="WW8Num7z1"/>
    <w:link w:val="WW8Num7z11"/>
    <w:qFormat/>
    <w:rPr/>
  </w:style>
  <w:style w:type="character" w:styleId="WW8Num31z6">
    <w:name w:val="WW8Num31z6"/>
    <w:link w:val="WW8Num31z61"/>
    <w:qFormat/>
    <w:rPr/>
  </w:style>
  <w:style w:type="character" w:styleId="WW8Num9z4">
    <w:name w:val="WW8Num9z4"/>
    <w:link w:val="WW8Num9z41"/>
    <w:qFormat/>
    <w:rPr/>
  </w:style>
  <w:style w:type="character" w:styleId="14">
    <w:name w:val="Указатель1"/>
    <w:link w:val="1113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15">
    <w:name w:val="Заголовок1"/>
    <w:link w:val="1114"/>
    <w:qFormat/>
    <w:rPr>
      <w:rFonts w:ascii="Liberation Sans;Arial" w:hAnsi="Liberation Sans;Arial"/>
      <w:sz w:val="28"/>
    </w:rPr>
  </w:style>
  <w:style w:type="character" w:styleId="WW8Num4z4">
    <w:name w:val="WW8Num4z4"/>
    <w:link w:val="WW8Num4z41"/>
    <w:qFormat/>
    <w:rPr/>
  </w:style>
  <w:style w:type="character" w:styleId="WW8Num13z4">
    <w:name w:val="WW8Num13z4"/>
    <w:link w:val="WW8Num13z41"/>
    <w:qFormat/>
    <w:rPr/>
  </w:style>
  <w:style w:type="character" w:styleId="WW8Num7z8">
    <w:name w:val="WW8Num7z8"/>
    <w:link w:val="WW8Num7z81"/>
    <w:qFormat/>
    <w:rPr/>
  </w:style>
  <w:style w:type="character" w:styleId="WW8Num11z1">
    <w:name w:val="WW8Num11z1"/>
    <w:link w:val="WW8Num11z11"/>
    <w:qFormat/>
    <w:rPr/>
  </w:style>
  <w:style w:type="character" w:styleId="WW8Num24z8">
    <w:name w:val="WW8Num24z8"/>
    <w:link w:val="WW8Num24z81"/>
    <w:qFormat/>
    <w:rPr/>
  </w:style>
  <w:style w:type="character" w:styleId="Textbodyindent">
    <w:name w:val="Text body indent"/>
    <w:qFormat/>
    <w:rPr/>
  </w:style>
  <w:style w:type="character" w:styleId="WW8Num22z4">
    <w:name w:val="WW8Num22z4"/>
    <w:link w:val="WW8Num22z41"/>
    <w:qFormat/>
    <w:rPr/>
  </w:style>
  <w:style w:type="character" w:styleId="WW8Num3z0">
    <w:name w:val="WW8Num3z0"/>
    <w:link w:val="WW8Num3z01"/>
    <w:qFormat/>
    <w:rPr/>
  </w:style>
  <w:style w:type="character" w:styleId="WW8Num10z8">
    <w:name w:val="WW8Num10z8"/>
    <w:link w:val="WW8Num10z81"/>
    <w:qFormat/>
    <w:rPr/>
  </w:style>
  <w:style w:type="character" w:styleId="WW8Num27z8">
    <w:name w:val="WW8Num27z8"/>
    <w:link w:val="WW8Num27z81"/>
    <w:qFormat/>
    <w:rPr/>
  </w:style>
  <w:style w:type="character" w:styleId="WW8Num10z1">
    <w:name w:val="WW8Num10z1"/>
    <w:link w:val="WW8Num10z11"/>
    <w:qFormat/>
    <w:rPr/>
  </w:style>
  <w:style w:type="character" w:styleId="WW8Num17z1">
    <w:name w:val="WW8Num17z1"/>
    <w:link w:val="WW8Num17z11"/>
    <w:qFormat/>
    <w:rPr/>
  </w:style>
  <w:style w:type="character" w:styleId="Style33">
    <w:name w:val="Без интервала"/>
    <w:link w:val="128"/>
    <w:qFormat/>
    <w:rPr>
      <w:rFonts w:ascii="Calibri" w:hAnsi="Calibri"/>
      <w:color w:val="000000"/>
      <w:sz w:val="22"/>
    </w:rPr>
  </w:style>
  <w:style w:type="character" w:styleId="Style34">
    <w:name w:val="Основной шрифт абзаца"/>
    <w:link w:val="23"/>
    <w:qFormat/>
    <w:rPr/>
  </w:style>
  <w:style w:type="character" w:styleId="Style35">
    <w:name w:val="Тема примечания"/>
    <w:basedOn w:val="Style37"/>
    <w:link w:val="129"/>
    <w:qFormat/>
    <w:rPr>
      <w:b/>
    </w:rPr>
  </w:style>
  <w:style w:type="character" w:styleId="WW8Num27z1">
    <w:name w:val="WW8Num27z1"/>
    <w:link w:val="WW8Num27z11"/>
    <w:qFormat/>
    <w:rPr/>
  </w:style>
  <w:style w:type="character" w:styleId="WW8Num1z0">
    <w:name w:val="WW8Num1z0"/>
    <w:link w:val="WW8Num1z01"/>
    <w:qFormat/>
    <w:rPr/>
  </w:style>
  <w:style w:type="character" w:styleId="WW8Num22z6">
    <w:name w:val="WW8Num22z6"/>
    <w:link w:val="WW8Num22z61"/>
    <w:qFormat/>
    <w:rPr/>
  </w:style>
  <w:style w:type="character" w:styleId="WW8Num6z7">
    <w:name w:val="WW8Num6z7"/>
    <w:link w:val="WW8Num6z71"/>
    <w:qFormat/>
    <w:rPr/>
  </w:style>
  <w:style w:type="character" w:styleId="WW8Num28z4">
    <w:name w:val="WW8Num28z4"/>
    <w:link w:val="WW8Num28z41"/>
    <w:qFormat/>
    <w:rPr/>
  </w:style>
  <w:style w:type="character" w:styleId="WW8Num5z8">
    <w:name w:val="WW8Num5z8"/>
    <w:link w:val="WW8Num5z81"/>
    <w:qFormat/>
    <w:rPr/>
  </w:style>
  <w:style w:type="character" w:styleId="WW8Num23z8">
    <w:name w:val="WW8Num23z8"/>
    <w:link w:val="WW8Num23z81"/>
    <w:qFormat/>
    <w:rPr/>
  </w:style>
  <w:style w:type="character" w:styleId="WW8Num16z0">
    <w:name w:val="WW8Num16z0"/>
    <w:link w:val="WW8Num16z01"/>
    <w:qFormat/>
    <w:rPr/>
  </w:style>
  <w:style w:type="character" w:styleId="WW8Num5z3">
    <w:name w:val="WW8Num5z3"/>
    <w:link w:val="WW8Num5z31"/>
    <w:qFormat/>
    <w:rPr/>
  </w:style>
  <w:style w:type="character" w:styleId="WW8Num24z7">
    <w:name w:val="WW8Num24z7"/>
    <w:link w:val="WW8Num24z71"/>
    <w:qFormat/>
    <w:rPr/>
  </w:style>
  <w:style w:type="character" w:styleId="WW8Num2z4">
    <w:name w:val="WW8Num2z4"/>
    <w:link w:val="WW8Num2z41"/>
    <w:qFormat/>
    <w:rPr/>
  </w:style>
  <w:style w:type="character" w:styleId="Style36">
    <w:name w:val="Знак примечания"/>
    <w:link w:val="130"/>
    <w:qFormat/>
    <w:rPr>
      <w:sz w:val="16"/>
    </w:rPr>
  </w:style>
  <w:style w:type="character" w:styleId="WW8Num12z1">
    <w:name w:val="WW8Num12z1"/>
    <w:link w:val="WW8Num12z11"/>
    <w:qFormat/>
    <w:rPr/>
  </w:style>
  <w:style w:type="character" w:styleId="WW8Num22z2">
    <w:name w:val="WW8Num22z2"/>
    <w:link w:val="WW8Num22z2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8Num16z7">
    <w:name w:val="WW8Num16z7"/>
    <w:link w:val="WW8Num16z71"/>
    <w:qFormat/>
    <w:rPr/>
  </w:style>
  <w:style w:type="character" w:styleId="WW8Num24z2">
    <w:name w:val="WW8Num24z2"/>
    <w:link w:val="WW8Num24z21"/>
    <w:qFormat/>
    <w:rPr/>
  </w:style>
  <w:style w:type="character" w:styleId="FontStyle14">
    <w:name w:val="Font Style14"/>
    <w:link w:val="FontStyle141"/>
    <w:qFormat/>
    <w:rPr>
      <w:rFonts w:ascii="Times New Roman" w:hAnsi="Times New Roman"/>
      <w:sz w:val="22"/>
    </w:rPr>
  </w:style>
  <w:style w:type="character" w:styleId="WW8Num14z4">
    <w:name w:val="WW8Num14z4"/>
    <w:link w:val="WW8Num14z41"/>
    <w:qFormat/>
    <w:rPr/>
  </w:style>
  <w:style w:type="character" w:styleId="WW8Num14z0">
    <w:name w:val="WW8Num14z0"/>
    <w:link w:val="WW8Num14z01"/>
    <w:qFormat/>
    <w:rPr/>
  </w:style>
  <w:style w:type="character" w:styleId="WW8Num8z0">
    <w:name w:val="WW8Num8z0"/>
    <w:link w:val="WW8Num8z01"/>
    <w:qFormat/>
    <w:rPr/>
  </w:style>
  <w:style w:type="character" w:styleId="WW8Num20z3">
    <w:name w:val="WW8Num20z3"/>
    <w:link w:val="WW8Num20z31"/>
    <w:qFormat/>
    <w:rPr/>
  </w:style>
  <w:style w:type="character" w:styleId="WW8Num15z3">
    <w:name w:val="WW8Num15z3"/>
    <w:link w:val="WW8Num15z31"/>
    <w:qFormat/>
    <w:rPr/>
  </w:style>
  <w:style w:type="character" w:styleId="WW8Num23z3">
    <w:name w:val="WW8Num23z3"/>
    <w:link w:val="WW8Num23z31"/>
    <w:qFormat/>
    <w:rPr/>
  </w:style>
  <w:style w:type="character" w:styleId="Style37">
    <w:name w:val="Текст примечания"/>
    <w:link w:val="131"/>
    <w:qFormat/>
    <w:rPr>
      <w:sz w:val="20"/>
    </w:rPr>
  </w:style>
  <w:style w:type="character" w:styleId="WW8Num2z2">
    <w:name w:val="WW8Num2z2"/>
    <w:link w:val="WW8Num2z21"/>
    <w:qFormat/>
    <w:rPr>
      <w:rFonts w:ascii="Wingdings" w:hAnsi="Wingdings"/>
    </w:rPr>
  </w:style>
  <w:style w:type="character" w:styleId="WW8Num26z6">
    <w:name w:val="WW8Num26z6"/>
    <w:link w:val="WW8Num26z61"/>
    <w:qFormat/>
    <w:rPr/>
  </w:style>
  <w:style w:type="character" w:styleId="WW8Num6z3">
    <w:name w:val="WW8Num6z3"/>
    <w:link w:val="WW8Num6z31"/>
    <w:qFormat/>
    <w:rPr/>
  </w:style>
  <w:style w:type="character" w:styleId="WW8Num24z4">
    <w:name w:val="WW8Num24z4"/>
    <w:link w:val="WW8Num24z41"/>
    <w:qFormat/>
    <w:rPr/>
  </w:style>
  <w:style w:type="character" w:styleId="WW8Num19z8">
    <w:name w:val="WW8Num19z8"/>
    <w:link w:val="WW8Num19z81"/>
    <w:qFormat/>
    <w:rPr/>
  </w:style>
  <w:style w:type="character" w:styleId="FontStyle26">
    <w:name w:val="Font Style26"/>
    <w:link w:val="FontStyle261"/>
    <w:qFormat/>
    <w:rPr>
      <w:rFonts w:ascii="Times New Roman" w:hAnsi="Times New Roman"/>
      <w:b/>
      <w:sz w:val="20"/>
    </w:rPr>
  </w:style>
  <w:style w:type="character" w:styleId="WW8Num10z7">
    <w:name w:val="WW8Num10z7"/>
    <w:link w:val="WW8Num10z71"/>
    <w:qFormat/>
    <w:rPr/>
  </w:style>
  <w:style w:type="character" w:styleId="WW8Num4z3">
    <w:name w:val="WW8Num4z3"/>
    <w:link w:val="WW8Num4z31"/>
    <w:qFormat/>
    <w:rPr/>
  </w:style>
  <w:style w:type="character" w:styleId="PageNumber">
    <w:name w:val="Page Number"/>
    <w:basedOn w:val="Style34"/>
    <w:link w:val="Style41"/>
    <w:rPr/>
  </w:style>
  <w:style w:type="character" w:styleId="WW8Num30z6">
    <w:name w:val="WW8Num30z6"/>
    <w:link w:val="WW8Num30z61"/>
    <w:qFormat/>
    <w:rPr/>
  </w:style>
  <w:style w:type="character" w:styleId="WW8Num4z1">
    <w:name w:val="WW8Num4z1"/>
    <w:link w:val="WW8Num4z11"/>
    <w:qFormat/>
    <w:rPr/>
  </w:style>
  <w:style w:type="character" w:styleId="WW8Num15z2">
    <w:name w:val="WW8Num15z2"/>
    <w:link w:val="WW8Num15z21"/>
    <w:qFormat/>
    <w:rPr/>
  </w:style>
  <w:style w:type="character" w:styleId="WW8Num29z7">
    <w:name w:val="WW8Num29z7"/>
    <w:link w:val="WW8Num29z71"/>
    <w:qFormat/>
    <w:rPr/>
  </w:style>
  <w:style w:type="character" w:styleId="WW8Num14z2">
    <w:name w:val="WW8Num14z2"/>
    <w:link w:val="WW8Num14z21"/>
    <w:qFormat/>
    <w:rPr/>
  </w:style>
  <w:style w:type="character" w:styleId="WW8Num30z4">
    <w:name w:val="WW8Num30z4"/>
    <w:link w:val="WW8Num30z41"/>
    <w:qFormat/>
    <w:rPr/>
  </w:style>
  <w:style w:type="character" w:styleId="WW8Num14z3">
    <w:name w:val="WW8Num14z3"/>
    <w:link w:val="WW8Num14z31"/>
    <w:qFormat/>
    <w:rPr/>
  </w:style>
  <w:style w:type="character" w:styleId="WW8Num11z8">
    <w:name w:val="WW8Num11z8"/>
    <w:link w:val="WW8Num11z81"/>
    <w:qFormat/>
    <w:rPr/>
  </w:style>
  <w:style w:type="character" w:styleId="WW8Num26z3">
    <w:name w:val="WW8Num26z3"/>
    <w:link w:val="WW8Num26z31"/>
    <w:qFormat/>
    <w:rPr/>
  </w:style>
  <w:style w:type="character" w:styleId="WW8Num10z5">
    <w:name w:val="WW8Num10z5"/>
    <w:link w:val="WW8Num10z51"/>
    <w:qFormat/>
    <w:rPr/>
  </w:style>
  <w:style w:type="character" w:styleId="WW8Num7z5">
    <w:name w:val="WW8Num7z5"/>
    <w:link w:val="WW8Num7z51"/>
    <w:qFormat/>
    <w:rPr/>
  </w:style>
  <w:style w:type="character" w:styleId="WW8Num25z1">
    <w:name w:val="WW8Num25z1"/>
    <w:link w:val="WW8Num25z11"/>
    <w:qFormat/>
    <w:rPr/>
  </w:style>
  <w:style w:type="character" w:styleId="WW8Num30z0">
    <w:name w:val="WW8Num30z0"/>
    <w:link w:val="WW8Num30z01"/>
    <w:qFormat/>
    <w:rPr/>
  </w:style>
  <w:style w:type="character" w:styleId="Textbody">
    <w:name w:val="Text body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WW8Num1z4">
    <w:name w:val="WW8Num1z4"/>
    <w:link w:val="WW8Num1z41"/>
    <w:qFormat/>
    <w:rPr/>
  </w:style>
  <w:style w:type="character" w:styleId="WW8Num30z2">
    <w:name w:val="WW8Num30z2"/>
    <w:link w:val="WW8Num30z21"/>
    <w:qFormat/>
    <w:rPr/>
  </w:style>
  <w:style w:type="character" w:styleId="WW8Num7z3">
    <w:name w:val="WW8Num7z3"/>
    <w:link w:val="WW8Num7z31"/>
    <w:qFormat/>
    <w:rPr/>
  </w:style>
  <w:style w:type="character" w:styleId="WW8Num11z6">
    <w:name w:val="WW8Num11z6"/>
    <w:link w:val="WW8Num11z61"/>
    <w:qFormat/>
    <w:rPr/>
  </w:style>
  <w:style w:type="character" w:styleId="WW8Num21z1">
    <w:name w:val="WW8Num21z1"/>
    <w:link w:val="WW8Num21z11"/>
    <w:qFormat/>
    <w:rPr/>
  </w:style>
  <w:style w:type="character" w:styleId="Style38">
    <w:name w:val="Символ нумерации"/>
    <w:link w:val="132"/>
    <w:qFormat/>
    <w:rPr/>
  </w:style>
  <w:style w:type="character" w:styleId="WW8Num29z0">
    <w:name w:val="WW8Num29z0"/>
    <w:link w:val="WW8Num29z01"/>
    <w:qFormat/>
    <w:rPr>
      <w:b w:val="false"/>
    </w:rPr>
  </w:style>
  <w:style w:type="character" w:styleId="WW8Num25z0">
    <w:name w:val="WW8Num25z0"/>
    <w:link w:val="WW8Num25z01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WW8Num26z2">
    <w:name w:val="WW8Num26z2"/>
    <w:link w:val="WW8Num26z21"/>
    <w:qFormat/>
    <w:rPr/>
  </w:style>
  <w:style w:type="character" w:styleId="WW8Num30z5">
    <w:name w:val="WW8Num30z5"/>
    <w:link w:val="WW8Num30z51"/>
    <w:qFormat/>
    <w:rPr/>
  </w:style>
  <w:style w:type="character" w:styleId="WW8Num6z5">
    <w:name w:val="WW8Num6z5"/>
    <w:link w:val="WW8Num6z51"/>
    <w:qFormat/>
    <w:rPr/>
  </w:style>
  <w:style w:type="character" w:styleId="WW8Num25z4">
    <w:name w:val="WW8Num25z4"/>
    <w:link w:val="WW8Num25z41"/>
    <w:qFormat/>
    <w:rPr/>
  </w:style>
  <w:style w:type="character" w:styleId="WW8Num4z7">
    <w:name w:val="WW8Num4z7"/>
    <w:link w:val="WW8Num4z71"/>
    <w:qFormat/>
    <w:rPr/>
  </w:style>
  <w:style w:type="character" w:styleId="WW8Num20z7">
    <w:name w:val="WW8Num20z7"/>
    <w:link w:val="WW8Num20z71"/>
    <w:qFormat/>
    <w:rPr/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WW8Num19z1">
    <w:name w:val="WW8Num19z1"/>
    <w:link w:val="WW8Num19z11"/>
    <w:qFormat/>
    <w:rPr/>
  </w:style>
  <w:style w:type="character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styleId="Header1">
    <w:name w:val="Header1"/>
    <w:qFormat/>
    <w:rPr/>
  </w:style>
  <w:style w:type="character" w:styleId="WW8Num21z6">
    <w:name w:val="WW8Num21z6"/>
    <w:link w:val="WW8Num21z61"/>
    <w:qFormat/>
    <w:rPr/>
  </w:style>
  <w:style w:type="character" w:styleId="Style39">
    <w:name w:val="Текст выноски"/>
    <w:link w:val="133"/>
    <w:qFormat/>
    <w:rPr>
      <w:rFonts w:ascii="Tahoma" w:hAnsi="Tahoma"/>
      <w:sz w:val="16"/>
    </w:rPr>
  </w:style>
  <w:style w:type="character" w:styleId="WW8Num8z2">
    <w:name w:val="WW8Num8z2"/>
    <w:link w:val="WW8Num8z21"/>
    <w:qFormat/>
    <w:rPr/>
  </w:style>
  <w:style w:type="character" w:styleId="WW8Num21z7">
    <w:name w:val="WW8Num21z7"/>
    <w:link w:val="WW8Num21z71"/>
    <w:qFormat/>
    <w:rPr/>
  </w:style>
  <w:style w:type="character" w:styleId="WW8Num14z8">
    <w:name w:val="WW8Num14z8"/>
    <w:link w:val="WW8Num14z81"/>
    <w:qFormat/>
    <w:rPr/>
  </w:style>
  <w:style w:type="character" w:styleId="WW8Num12z7">
    <w:name w:val="WW8Num12z7"/>
    <w:link w:val="WW8Num12z71"/>
    <w:qFormat/>
    <w:rPr/>
  </w:style>
  <w:style w:type="character" w:styleId="WW8Num6z0">
    <w:name w:val="WW8Num6z0"/>
    <w:link w:val="WW8Num6z01"/>
    <w:qFormat/>
    <w:rPr/>
  </w:style>
  <w:style w:type="character" w:styleId="WW8Num8z6">
    <w:name w:val="WW8Num8z6"/>
    <w:link w:val="WW8Num8z61"/>
    <w:qFormat/>
    <w:rPr/>
  </w:style>
  <w:style w:type="character" w:styleId="WW8Num27z4">
    <w:name w:val="WW8Num27z4"/>
    <w:link w:val="WW8Num27z41"/>
    <w:qFormat/>
    <w:rPr/>
  </w:style>
  <w:style w:type="character" w:styleId="WW8Num27z5">
    <w:name w:val="WW8Num27z5"/>
    <w:link w:val="WW8Num27z51"/>
    <w:qFormat/>
    <w:rPr/>
  </w:style>
  <w:style w:type="paragraph" w:styleId="3">
    <w:name w:val="Заголовок3"/>
    <w:basedOn w:val="Normal"/>
    <w:next w:val="BodyText"/>
    <w:link w:val="Style12"/>
    <w:qFormat/>
    <w:pPr>
      <w:keepNext w:val="true"/>
      <w:spacing w:before="240" w:after="120"/>
    </w:pPr>
    <w:rPr>
      <w:rFonts w:ascii="Liberation Sans;Arial" w:hAnsi="Liberation Sans;Arial"/>
      <w:sz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31">
    <w:name w:val="Указатель3"/>
    <w:basedOn w:val="Normal"/>
    <w:link w:val="Style31"/>
    <w:qFormat/>
    <w:pPr/>
    <w:rPr/>
  </w:style>
  <w:style w:type="paragraph" w:styleId="WW8Num11z21">
    <w:name w:val="WW8Num11z21"/>
    <w:link w:val="WW8Num11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41">
    <w:name w:val="WW8Num21z41"/>
    <w:link w:val="WW8Num21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1"/>
    <w:link w:val="WW8Num2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9z71">
    <w:name w:val="WW8Num19z71"/>
    <w:link w:val="WW8Num19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11">
    <w:name w:val="WW8Num18z11"/>
    <w:link w:val="WW8Num18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6">
    <w:name w:val="Символ концевой сноски1"/>
    <w:link w:val="Style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17">
    <w:name w:val="Основной текст с отступом Знак1"/>
    <w:link w:val="Style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0z41">
    <w:name w:val="WW8Num10z41"/>
    <w:link w:val="WW8Num10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8z41">
    <w:name w:val="WW8Num18z41"/>
    <w:link w:val="WW8Num18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61">
    <w:name w:val="WW8Num7z61"/>
    <w:link w:val="WW8Num7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8">
    <w:name w:val="Верхний колонтитул Знак1"/>
    <w:link w:val="Styl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3z71">
    <w:name w:val="WW8Num13z71"/>
    <w:link w:val="WW8Num13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7z71">
    <w:name w:val="WW8Num27z71"/>
    <w:link w:val="WW8Num27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21">
    <w:name w:val="WW8Num16z21"/>
    <w:link w:val="WW8Num16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51">
    <w:name w:val="WW8Num19z51"/>
    <w:link w:val="WW8Num19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841">
    <w:name w:val="ListLabel 8841"/>
    <w:link w:val="ListLabel88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61">
    <w:name w:val="WW8Num12z61"/>
    <w:link w:val="WW8Num12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41">
    <w:name w:val="WW8Num7z41"/>
    <w:link w:val="WW8Num7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9z81">
    <w:name w:val="WW8Num9z81"/>
    <w:link w:val="WW8Num9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61">
    <w:name w:val="WW8Num13z61"/>
    <w:link w:val="WW8Num13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4z11">
    <w:name w:val="WW8Num24z11"/>
    <w:link w:val="WW8Num24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21">
    <w:name w:val="WW8Num17z21"/>
    <w:link w:val="WW8Num17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31">
    <w:name w:val="WW8Num22z31"/>
    <w:link w:val="WW8Num22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7z61">
    <w:name w:val="WW8Num27z61"/>
    <w:link w:val="WW8Num27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11">
    <w:name w:val="WW8Num15z11"/>
    <w:link w:val="WW8Num15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901">
    <w:name w:val="ListLabel 8901"/>
    <w:link w:val="ListLabel89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11">
    <w:name w:val="WW8Num16z11"/>
    <w:link w:val="WW8Num16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1"/>
    <w:link w:val="WW8Num1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61">
    <w:name w:val="WW8Num2z61"/>
    <w:link w:val="WW8Num2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51">
    <w:name w:val="WW8Num8z51"/>
    <w:link w:val="WW8Num8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41">
    <w:name w:val="WW8Num23z41"/>
    <w:link w:val="WW8Num23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9">
    <w:name w:val="Блочная цитата1"/>
    <w:basedOn w:val="Normal"/>
    <w:link w:val="Style13"/>
    <w:qFormat/>
    <w:pPr>
      <w:spacing w:before="0" w:after="283"/>
      <w:ind w:hanging="0" w:left="567" w:right="567"/>
    </w:pPr>
    <w:rPr/>
  </w:style>
  <w:style w:type="paragraph" w:styleId="WW8Num9z61">
    <w:name w:val="WW8Num9z61"/>
    <w:link w:val="WW8Num9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51">
    <w:name w:val="WW8Num26z51"/>
    <w:link w:val="WW8Num26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31">
    <w:name w:val="WW8Num17z31"/>
    <w:link w:val="WW8Num17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0">
    <w:name w:val="Колонтитул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WW8Num6z81">
    <w:name w:val="WW8Num6z81"/>
    <w:link w:val="WW8Num6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0">
    <w:name w:val="Знак1"/>
    <w:basedOn w:val="Normal"/>
    <w:link w:val="Style14"/>
    <w:qFormat/>
    <w:pPr>
      <w:spacing w:before="280" w:after="280"/>
    </w:pPr>
    <w:rPr>
      <w:rFonts w:ascii="Tahoma" w:hAnsi="Tahoma"/>
      <w:sz w:val="20"/>
    </w:rPr>
  </w:style>
  <w:style w:type="paragraph" w:styleId="WW8Num31z21">
    <w:name w:val="WW8Num31z21"/>
    <w:link w:val="WW8Num31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31">
    <w:name w:val="WW8Num12z31"/>
    <w:link w:val="WW8Num12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9z61">
    <w:name w:val="WW8Num29z61"/>
    <w:link w:val="WW8Num29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 w:val="fals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51">
    <w:name w:val="WW8Num21z51"/>
    <w:link w:val="WW8Num21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11">
    <w:name w:val="WW8Num22z11"/>
    <w:link w:val="WW8Num22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41">
    <w:name w:val="WW8Num5z41"/>
    <w:link w:val="WW8Num5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9z41">
    <w:name w:val="WW8Num29z41"/>
    <w:link w:val="WW8Num29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31">
    <w:name w:val="WW8Num2z31"/>
    <w:link w:val="WW8Num2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0z31">
    <w:name w:val="WW8Num30z31"/>
    <w:link w:val="WW8Num30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41">
    <w:name w:val="WW8Num19z41"/>
    <w:link w:val="WW8Num19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1">
    <w:name w:val="Гипертекстовая ссылка1"/>
    <w:link w:val="Style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106BBE"/>
      <w:spacing w:val="0"/>
      <w:kern w:val="0"/>
      <w:sz w:val="20"/>
      <w:szCs w:val="20"/>
      <w:lang w:val="ru-RU" w:eastAsia="zh-CN" w:bidi="hi-IN"/>
    </w:rPr>
  </w:style>
  <w:style w:type="paragraph" w:styleId="112">
    <w:name w:val="Текст примечания Знак1"/>
    <w:basedOn w:val="23"/>
    <w:link w:val="Style16"/>
    <w:qFormat/>
    <w:pPr/>
    <w:rPr/>
  </w:style>
  <w:style w:type="paragraph" w:styleId="113">
    <w:name w:val="Содержимое таблицы1"/>
    <w:basedOn w:val="Normal"/>
    <w:link w:val="Style17"/>
    <w:qFormat/>
    <w:pPr/>
    <w:rPr/>
  </w:style>
  <w:style w:type="paragraph" w:styleId="WW8Num20z61">
    <w:name w:val="WW8Num20z61"/>
    <w:link w:val="WW8Num20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">
    <w:name w:val="WW8Num4z01"/>
    <w:link w:val="WW8Num4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1z31">
    <w:name w:val="WW8Num31z31"/>
    <w:link w:val="WW8Num31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01">
    <w:name w:val="WW8Num23z01"/>
    <w:link w:val="WW8Num23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Ep1">
    <w:name w:val="ep1"/>
    <w:basedOn w:val="DefaultParagraphFont1"/>
    <w:link w:val="Ep"/>
    <w:qFormat/>
    <w:pPr/>
    <w:rPr/>
  </w:style>
  <w:style w:type="paragraph" w:styleId="ListLabel9171">
    <w:name w:val="ListLabel 9171"/>
    <w:link w:val="ListLabel91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661900"/>
      <w:spacing w:val="0"/>
      <w:kern w:val="0"/>
      <w:sz w:val="24"/>
      <w:szCs w:val="20"/>
      <w:u w:val="none"/>
      <w:lang w:val="ru-RU" w:eastAsia="zh-CN" w:bidi="hi-IN"/>
    </w:rPr>
  </w:style>
  <w:style w:type="paragraph" w:styleId="WW8Num19z31">
    <w:name w:val="WW8Num19z31"/>
    <w:link w:val="WW8Num19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81">
    <w:name w:val="WW8Num17z81"/>
    <w:link w:val="WW8Num17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31">
    <w:name w:val="WW8Num25z31"/>
    <w:link w:val="WW8Num25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01">
    <w:name w:val="WW8Num26z01"/>
    <w:link w:val="WW8Num26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71">
    <w:name w:val="WW8Num11z71"/>
    <w:link w:val="WW8Num11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11">
    <w:name w:val="WW8Num13z11"/>
    <w:link w:val="WW8Num13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81">
    <w:name w:val="WW8Num15z81"/>
    <w:link w:val="WW8Num15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51">
    <w:name w:val="WW8Num18z51"/>
    <w:link w:val="WW8Num18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21">
    <w:name w:val="WW8Num18z21"/>
    <w:link w:val="WW8Num18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1"/>
    <w:link w:val="WW8Num1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51">
    <w:name w:val="WW8Num4z51"/>
    <w:link w:val="WW8Num4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01">
    <w:name w:val="WW8Num18z01"/>
    <w:link w:val="WW8Num18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31">
    <w:name w:val="WW8Num8z31"/>
    <w:link w:val="WW8Num8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51">
    <w:name w:val="WW8Num12z51"/>
    <w:link w:val="WW8Num12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1z51">
    <w:name w:val="WW8Num31z51"/>
    <w:link w:val="WW8Num31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41">
    <w:name w:val="WW8Num16z41"/>
    <w:link w:val="WW8Num16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11">
    <w:name w:val="WW8Num26z11"/>
    <w:link w:val="WW8Num26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61">
    <w:name w:val="WW8Num5z61"/>
    <w:link w:val="WW8Num5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01">
    <w:name w:val="WW8Num28z01"/>
    <w:link w:val="WW8Num28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4">
    <w:name w:val="Текст концевой сноски Знак1"/>
    <w:basedOn w:val="23"/>
    <w:link w:val="Style18"/>
    <w:qFormat/>
    <w:pPr/>
    <w:rPr/>
  </w:style>
  <w:style w:type="paragraph" w:styleId="WW8Num29z81">
    <w:name w:val="WW8Num29z81"/>
    <w:link w:val="WW8Num29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851">
    <w:name w:val="ListLabel 8851"/>
    <w:link w:val="ListLabel88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9z21">
    <w:name w:val="WW8Num29z21"/>
    <w:link w:val="WW8Num29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">
    <w:name w:val="WW8Num3z11"/>
    <w:link w:val="WW8Num3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71">
    <w:name w:val="WW8Num28z71"/>
    <w:link w:val="WW8Num28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0z11">
    <w:name w:val="WW8Num30z11"/>
    <w:link w:val="WW8Num30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01">
    <w:name w:val="WW8Num11z01"/>
    <w:link w:val="WW8Num11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61">
    <w:name w:val="WW8Num3z61"/>
    <w:link w:val="WW8Num3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51">
    <w:name w:val="WW8Num25z51"/>
    <w:link w:val="WW8Num25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2">
    <w:name w:val="Название объекта2"/>
    <w:basedOn w:val="Normal"/>
    <w:link w:val="Style19"/>
    <w:qFormat/>
    <w:pPr>
      <w:spacing w:before="120" w:after="120"/>
    </w:pPr>
    <w:rPr>
      <w:i/>
      <w:sz w:val="24"/>
    </w:rPr>
  </w:style>
  <w:style w:type="paragraph" w:styleId="WW8Num6z11">
    <w:name w:val="WW8Num6z11"/>
    <w:link w:val="WW8Num6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5">
    <w:name w:val="Исходный текст1"/>
    <w:link w:val="Style2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Mono;Courier New" w:hAnsi="Liberation Mono;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6">
    <w:name w:val="Тема примечания Знак1"/>
    <w:link w:val="Style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1"/>
    <w:link w:val="WW8Num4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61">
    <w:name w:val="WW8Num16z61"/>
    <w:link w:val="WW8Num16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41">
    <w:name w:val="WW8Num11z41"/>
    <w:link w:val="WW8Num11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31">
    <w:name w:val="WW8Num9z31"/>
    <w:link w:val="WW8Num9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7">
    <w:name w:val="Основной текст11"/>
    <w:basedOn w:val="Normal"/>
    <w:link w:val="1"/>
    <w:qFormat/>
    <w:pPr>
      <w:widowControl w:val="false"/>
      <w:spacing w:lineRule="exact" w:line="317" w:before="180" w:after="0"/>
      <w:ind w:hanging="260" w:left="0" w:right="0"/>
      <w:jc w:val="center"/>
    </w:pPr>
    <w:rPr>
      <w:spacing w:val="6"/>
      <w:sz w:val="25"/>
    </w:rPr>
  </w:style>
  <w:style w:type="paragraph" w:styleId="WW8Num3z31">
    <w:name w:val="WW8Num3z31"/>
    <w:link w:val="WW8Num3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821">
    <w:name w:val="ListLabel 8821"/>
    <w:link w:val="ListLabel88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01">
    <w:name w:val="WW8Num24z01"/>
    <w:link w:val="WW8Num24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61">
    <w:name w:val="WW8Num25z61"/>
    <w:link w:val="WW8Num25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21">
    <w:name w:val="WW8Num25z21"/>
    <w:link w:val="WW8Num25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Description1">
    <w:name w:val="description1"/>
    <w:basedOn w:val="DefaultParagraphFont1"/>
    <w:link w:val="Description"/>
    <w:qFormat/>
    <w:pPr/>
    <w:rPr/>
  </w:style>
  <w:style w:type="paragraph" w:styleId="WW8Num9z01">
    <w:name w:val="WW8Num9z01"/>
    <w:link w:val="WW8Num9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11">
    <w:name w:val="WW8Num20z11"/>
    <w:link w:val="WW8Num20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1"/>
    <w:link w:val="WW8Num1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81">
    <w:name w:val="WW8Num28z81"/>
    <w:link w:val="WW8Num28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01">
    <w:name w:val="WW8Num10z01"/>
    <w:link w:val="WW8Num10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81">
    <w:name w:val="WW8Num26z81"/>
    <w:link w:val="WW8Num26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1"/>
    <w:link w:val="WW8Num1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7z01">
    <w:name w:val="WW8Num27z01"/>
    <w:link w:val="WW8Num27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1z71">
    <w:name w:val="WW8Num31z71"/>
    <w:link w:val="WW8Num31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81">
    <w:name w:val="WW8Num3z81"/>
    <w:link w:val="WW8Num3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81">
    <w:name w:val="WW8Num8z81"/>
    <w:link w:val="WW8Num8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71">
    <w:name w:val="WW8Num14z71"/>
    <w:link w:val="WW8Num14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711">
    <w:name w:val="Style171"/>
    <w:basedOn w:val="Normal"/>
    <w:link w:val="Style171"/>
    <w:qFormat/>
    <w:pPr>
      <w:widowControl w:val="false"/>
      <w:spacing w:lineRule="exact" w:line="259"/>
      <w:jc w:val="center"/>
    </w:pPr>
    <w:rPr/>
  </w:style>
  <w:style w:type="paragraph" w:styleId="EndnoteText">
    <w:name w:val="Endnote Text"/>
    <w:basedOn w:val="Normal"/>
    <w:pPr/>
    <w:rPr>
      <w:sz w:val="20"/>
    </w:rPr>
  </w:style>
  <w:style w:type="paragraph" w:styleId="WW8Num30z81">
    <w:name w:val="WW8Num30z81"/>
    <w:link w:val="WW8Num30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01">
    <w:name w:val="WW8Num13z01"/>
    <w:link w:val="WW8Num13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01">
    <w:name w:val="WW8Num20z01"/>
    <w:link w:val="WW8Num20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11">
    <w:name w:val="Заголовок21"/>
    <w:basedOn w:val="Normal"/>
    <w:next w:val="BodyText"/>
    <w:link w:val="2"/>
    <w:qFormat/>
    <w:pPr>
      <w:keepNext w:val="true"/>
      <w:spacing w:before="240" w:after="120"/>
    </w:pPr>
    <w:rPr>
      <w:rFonts w:ascii="Liberation Sans;Arial" w:hAnsi="Liberation Sans;Arial"/>
      <w:sz w:val="28"/>
    </w:rPr>
  </w:style>
  <w:style w:type="paragraph" w:styleId="WW8Num7z71">
    <w:name w:val="WW8Num7z71"/>
    <w:link w:val="WW8Num7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21">
    <w:name w:val="WW8Num23z21"/>
    <w:link w:val="WW8Num23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21">
    <w:name w:val="WW8Num28z21"/>
    <w:link w:val="WW8Num28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71">
    <w:name w:val="WW8Num17z71"/>
    <w:link w:val="WW8Num17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71">
    <w:name w:val="WW8Num3z71"/>
    <w:link w:val="WW8Num3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2z81">
    <w:name w:val="WW8Num22z81"/>
    <w:link w:val="WW8Num22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61">
    <w:name w:val="WW8Num10z61"/>
    <w:link w:val="WW8Num10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">
    <w:name w:val="WW8Num4z81"/>
    <w:link w:val="WW8Num4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71">
    <w:name w:val="WW8Num9z71"/>
    <w:link w:val="WW8Num9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8">
    <w:name w:val="Символ сноски1"/>
    <w:link w:val="Style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WW8Num27z21">
    <w:name w:val="WW8Num27z21"/>
    <w:link w:val="WW8Num27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9">
    <w:name w:val="Заголовок таблицы1"/>
    <w:basedOn w:val="113"/>
    <w:link w:val="Style23"/>
    <w:qFormat/>
    <w:pPr>
      <w:jc w:val="center"/>
    </w:pPr>
    <w:rPr>
      <w:b/>
    </w:rPr>
  </w:style>
  <w:style w:type="paragraph" w:styleId="WW8Num21z01">
    <w:name w:val="WW8Num21z01"/>
    <w:link w:val="WW8Num21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21">
    <w:name w:val="WW8Num7z21"/>
    <w:link w:val="WW8Num7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11">
    <w:name w:val="WW8Num14z11"/>
    <w:link w:val="WW8Num14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11">
    <w:name w:val="WW8Num8z11"/>
    <w:link w:val="WW8Num8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01">
    <w:name w:val="WW8Num15z01"/>
    <w:link w:val="WW8Num15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20">
    <w:name w:val="Текст сноски Знак1"/>
    <w:basedOn w:val="23"/>
    <w:link w:val="Style24"/>
    <w:qFormat/>
    <w:pPr/>
    <w:rPr/>
  </w:style>
  <w:style w:type="paragraph" w:styleId="WW8Num2z11">
    <w:name w:val="WW8Num2z11"/>
    <w:link w:val="WW8Num2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21">
    <w:name w:val="WW8Num9z21"/>
    <w:link w:val="WW8Num9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1z41">
    <w:name w:val="WW8Num31z41"/>
    <w:link w:val="WW8Num31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21">
    <w:name w:val="WW8Num6z21"/>
    <w:link w:val="WW8Num6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61">
    <w:name w:val="WW8Num14z61"/>
    <w:link w:val="WW8Num14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71">
    <w:name w:val="WW8Num22z71"/>
    <w:link w:val="WW8Num22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11">
    <w:name w:val="WW8Num23z11"/>
    <w:link w:val="WW8Num23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871">
    <w:name w:val="ListLabel 8871"/>
    <w:link w:val="ListLabel88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41">
    <w:name w:val="WW8Num15z41"/>
    <w:link w:val="WW8Num15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01">
    <w:name w:val="WW8Num22z01"/>
    <w:link w:val="WW8Num22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81">
    <w:name w:val="WW8Num16z81"/>
    <w:link w:val="WW8Num16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31">
    <w:name w:val="WW8Num28z31"/>
    <w:link w:val="WW8Num28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10">
    <w:name w:val="Название объекта11"/>
    <w:basedOn w:val="Normal"/>
    <w:link w:val="11"/>
    <w:qFormat/>
    <w:pPr>
      <w:spacing w:before="120" w:after="120"/>
    </w:pPr>
    <w:rPr>
      <w:i/>
      <w:sz w:val="24"/>
    </w:rPr>
  </w:style>
  <w:style w:type="paragraph" w:styleId="ListParagraph1">
    <w:name w:val="List Paragraph1"/>
    <w:basedOn w:val="Normal"/>
    <w:link w:val="ListParagraph"/>
    <w:qFormat/>
    <w:pPr>
      <w:spacing w:before="0" w:after="200"/>
      <w:ind w:hanging="0" w:left="720" w:right="0"/>
      <w:contextualSpacing/>
    </w:pPr>
    <w:rPr/>
  </w:style>
  <w:style w:type="paragraph" w:styleId="121">
    <w:name w:val="Нижний колонтитул Знак1"/>
    <w:link w:val="Style2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8z71">
    <w:name w:val="WW8Num8z71"/>
    <w:link w:val="WW8Num8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01">
    <w:name w:val="WW8Num19z01"/>
    <w:link w:val="WW8Num19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1"/>
    <w:link w:val="WW8Num2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51">
    <w:name w:val="WW8Num23z51"/>
    <w:link w:val="WW8Num23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61">
    <w:name w:val="WW8Num24z61"/>
    <w:link w:val="WW8Num24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21">
    <w:name w:val="WW8Num19z21"/>
    <w:link w:val="WW8Num19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41">
    <w:name w:val="WW8Num17z41"/>
    <w:link w:val="WW8Num17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71">
    <w:name w:val="WW8Num18z71"/>
    <w:link w:val="WW8Num18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861">
    <w:name w:val="ListLabel 8861"/>
    <w:link w:val="ListLabel88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21">
    <w:name w:val="WW8Num5z21"/>
    <w:link w:val="WW8Num5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9z31">
    <w:name w:val="WW8Num29z31"/>
    <w:link w:val="WW8Num29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71">
    <w:name w:val="WW8Num25z71"/>
    <w:link w:val="WW8Num25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12">
    <w:name w:val="Указатель21"/>
    <w:basedOn w:val="Normal"/>
    <w:link w:val="21"/>
    <w:qFormat/>
    <w:pPr/>
    <w:rPr/>
  </w:style>
  <w:style w:type="paragraph" w:styleId="WW8Num21z21">
    <w:name w:val="WW8Num21z21"/>
    <w:link w:val="WW8Num21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801">
    <w:name w:val="ListLabel 8801"/>
    <w:link w:val="ListLabel88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51">
    <w:name w:val="WW8Num14z51"/>
    <w:link w:val="WW8Num14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">
    <w:name w:val="Заголовок 1 Знак1"/>
    <w:link w:val="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/>
      <w:b/>
      <w:color w:val="26282F"/>
      <w:spacing w:val="0"/>
      <w:kern w:val="0"/>
      <w:sz w:val="24"/>
      <w:szCs w:val="20"/>
      <w:lang w:val="ru-RU" w:eastAsia="zh-CN" w:bidi="hi-IN"/>
    </w:rPr>
  </w:style>
  <w:style w:type="paragraph" w:styleId="WW8Num29z51">
    <w:name w:val="WW8Num29z51"/>
    <w:link w:val="WW8Num29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51">
    <w:name w:val="WW8Num22z51"/>
    <w:link w:val="WW8Num22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21">
    <w:name w:val="WW8Num20z21"/>
    <w:link w:val="WW8Num20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51">
    <w:name w:val="WW8Num17z51"/>
    <w:link w:val="WW8Num17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11">
    <w:name w:val="WW8Num9z11"/>
    <w:link w:val="WW8Num9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51">
    <w:name w:val="WW8Num16z51"/>
    <w:link w:val="WW8Num16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41">
    <w:name w:val="WW8Num26z41"/>
    <w:link w:val="WW8Num26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51">
    <w:name w:val="WW8Num28z51"/>
    <w:link w:val="WW8Num28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0z71">
    <w:name w:val="WW8Num30z71"/>
    <w:link w:val="WW8Num30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81">
    <w:name w:val="WW8Num20z81"/>
    <w:link w:val="WW8Num20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22">
    <w:name w:val="Прижатый влево1"/>
    <w:basedOn w:val="Normal"/>
    <w:next w:val="Normal"/>
    <w:link w:val="Style26"/>
    <w:qFormat/>
    <w:pPr>
      <w:widowControl w:val="false"/>
    </w:pPr>
    <w:rPr>
      <w:rFonts w:ascii="Arial" w:hAnsi="Arial"/>
    </w:rPr>
  </w:style>
  <w:style w:type="paragraph" w:styleId="WW8Num3z41">
    <w:name w:val="WW8Num3z41"/>
    <w:link w:val="WW8Num3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23">
    <w:name w:val="Нормальный (таблица)1"/>
    <w:basedOn w:val="Normal"/>
    <w:next w:val="Normal"/>
    <w:link w:val="Style27"/>
    <w:qFormat/>
    <w:pPr>
      <w:widowControl w:val="false"/>
      <w:jc w:val="both"/>
    </w:pPr>
    <w:rPr/>
  </w:style>
  <w:style w:type="paragraph" w:styleId="WW8Num8z41">
    <w:name w:val="WW8Num8z41"/>
    <w:link w:val="WW8Num8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31">
    <w:name w:val="WW8Num21z31"/>
    <w:link w:val="WW8Num21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81">
    <w:name w:val="WW8Num12z81"/>
    <w:link w:val="WW8Num12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9011">
    <w:name w:val="ListLabel 9011"/>
    <w:link w:val="ListLabel90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61">
    <w:name w:val="WW8Num23z61"/>
    <w:link w:val="WW8Num23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31">
    <w:name w:val="WW8Num11z31"/>
    <w:link w:val="WW8Num11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11">
    <w:name w:val="WW8Num5z11"/>
    <w:link w:val="WW8Num5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81">
    <w:name w:val="WW8Num25z81"/>
    <w:link w:val="WW8Num25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1"/>
    <w:link w:val="WW8Num1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31">
    <w:name w:val="WW8Num18z31"/>
    <w:link w:val="WW8Num18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71">
    <w:name w:val="WW8Num5z71"/>
    <w:link w:val="WW8Num5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24">
    <w:name w:val="Обычный (веб)1"/>
    <w:basedOn w:val="Normal"/>
    <w:link w:val="Style28"/>
    <w:qFormat/>
    <w:pPr>
      <w:spacing w:before="280" w:after="280"/>
    </w:pPr>
    <w:rPr/>
  </w:style>
  <w:style w:type="paragraph" w:styleId="WW8Num13z81">
    <w:name w:val="WW8Num13z81"/>
    <w:link w:val="WW8Num13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25">
    <w:name w:val="Абзац списка1"/>
    <w:basedOn w:val="Normal"/>
    <w:link w:val="Style29"/>
    <w:qFormat/>
    <w:pPr>
      <w:spacing w:lineRule="auto" w:line="276" w:before="0" w:after="200"/>
      <w:ind w:hanging="0" w:left="720" w:right="0"/>
    </w:pPr>
    <w:rPr>
      <w:rFonts w:ascii="Calibri" w:hAnsi="Calibri"/>
      <w:sz w:val="22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basedOn w:val="Normal"/>
    <w:link w:val="Footnote"/>
    <w:qFormat/>
    <w:pPr>
      <w:widowControl w:val="false"/>
    </w:pPr>
    <w:rPr>
      <w:sz w:val="20"/>
    </w:rPr>
  </w:style>
  <w:style w:type="paragraph" w:styleId="WW8Num31z01">
    <w:name w:val="WW8Num31z01"/>
    <w:link w:val="WW8Num31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01">
    <w:name w:val="WW8Num7z01"/>
    <w:link w:val="WW8Num7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21">
    <w:name w:val="WW8Num3z21"/>
    <w:link w:val="WW8Num3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Blk1">
    <w:name w:val="blk1"/>
    <w:basedOn w:val="DefaultParagraphFont1"/>
    <w:link w:val="Blk"/>
    <w:qFormat/>
    <w:pPr/>
    <w:rPr/>
  </w:style>
  <w:style w:type="paragraph" w:styleId="WW8Num18z61">
    <w:name w:val="WW8Num18z61"/>
    <w:link w:val="WW8Num18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8z81">
    <w:name w:val="WW8Num18z81"/>
    <w:link w:val="WW8Num18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26">
    <w:name w:val="Основной текст_1"/>
    <w:link w:val="Style3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6"/>
      <w:kern w:val="0"/>
      <w:sz w:val="25"/>
      <w:szCs w:val="20"/>
      <w:highlight w:val="white"/>
      <w:lang w:val="ru-RU" w:eastAsia="zh-CN" w:bidi="hi-IN"/>
    </w:rPr>
  </w:style>
  <w:style w:type="paragraph" w:styleId="WW8Num11z51">
    <w:name w:val="WW8Num11z51"/>
    <w:link w:val="WW8Num11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61">
    <w:name w:val="WW8Num28z61"/>
    <w:link w:val="WW8Num28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1z81">
    <w:name w:val="WW8Num31z81"/>
    <w:link w:val="WW8Num31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9z11">
    <w:name w:val="WW8Num29z11"/>
    <w:link w:val="WW8Num29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61">
    <w:name w:val="WW8Num15z61"/>
    <w:link w:val="WW8Num15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7z31">
    <w:name w:val="WW8Num27z31"/>
    <w:link w:val="WW8Num27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">
    <w:name w:val="WW8Num2z81"/>
    <w:link w:val="WW8Num2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">
    <w:name w:val="WW8Num3z51"/>
    <w:link w:val="WW8Num3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31">
    <w:name w:val="WW8Num13z31"/>
    <w:link w:val="WW8Num13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51">
    <w:name w:val="WW8Num20z51"/>
    <w:link w:val="WW8Num20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1z11">
    <w:name w:val="WW8Num31z11"/>
    <w:link w:val="WW8Num31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791">
    <w:name w:val="ListLabel 8791"/>
    <w:link w:val="ListLabel87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1"/>
    <w:link w:val="WW8Num1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51">
    <w:name w:val="WW8Num24z51"/>
    <w:link w:val="WW8Num24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21">
    <w:name w:val="WW8Num13z21"/>
    <w:link w:val="WW8Num13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01">
    <w:name w:val="WW8Num5z01"/>
    <w:link w:val="WW8Num5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71">
    <w:name w:val="WW8Num23z71"/>
    <w:link w:val="WW8Num23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12">
    <w:name w:val="Основной шрифт абзаца11"/>
    <w:link w:val="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51">
    <w:name w:val="WW8Num9z51"/>
    <w:link w:val="WW8Num9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61">
    <w:name w:val="WW8Num17z61"/>
    <w:link w:val="WW8Num17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71">
    <w:name w:val="WW8Num15z71"/>
    <w:link w:val="WW8Num15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61">
    <w:name w:val="WW8Num19z61"/>
    <w:link w:val="WW8Num19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71">
    <w:name w:val="WW8Num26z71"/>
    <w:link w:val="WW8Num26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41">
    <w:name w:val="WW8Num6z41"/>
    <w:link w:val="WW8Num6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01">
    <w:name w:val="WW8Num12z01"/>
    <w:link w:val="WW8Num12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6z61">
    <w:name w:val="WW8Num6z61"/>
    <w:link w:val="WW8Num6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">
    <w:name w:val="WW8Num4z61"/>
    <w:link w:val="WW8Num4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1z81">
    <w:name w:val="WW8Num21z81"/>
    <w:link w:val="WW8Num21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41">
    <w:name w:val="WW8Num12z41"/>
    <w:link w:val="WW8Num12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-">
    <w:name w:val="Интернет-ссылка"/>
    <w:link w:val="Hyper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WW8Num17z01">
    <w:name w:val="WW8Num17z01"/>
    <w:link w:val="WW8Num17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21">
    <w:name w:val="WW8Num12z21"/>
    <w:link w:val="WW8Num12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31">
    <w:name w:val="WW8Num24z31"/>
    <w:link w:val="WW8Num24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41">
    <w:name w:val="WW8Num20z41"/>
    <w:link w:val="WW8Num20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">
    <w:name w:val="WW8Num2z01"/>
    <w:link w:val="WW8Num2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Arial"/>
      <w:color w:val="472702"/>
      <w:spacing w:val="0"/>
      <w:kern w:val="0"/>
      <w:sz w:val="20"/>
      <w:szCs w:val="20"/>
      <w:lang w:val="ru-RU" w:eastAsia="zh-CN" w:bidi="hi-IN"/>
    </w:rPr>
  </w:style>
  <w:style w:type="paragraph" w:styleId="127">
    <w:name w:val="Цветовое выделение1"/>
    <w:link w:val="Style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b/>
      <w:color w:val="26282F"/>
      <w:spacing w:val="0"/>
      <w:kern w:val="0"/>
      <w:sz w:val="26"/>
      <w:szCs w:val="20"/>
      <w:lang w:val="ru-RU" w:eastAsia="zh-CN" w:bidi="hi-IN"/>
    </w:rPr>
  </w:style>
  <w:style w:type="paragraph" w:styleId="WW8Num10z31">
    <w:name w:val="WW8Num10z31"/>
    <w:link w:val="WW8Num10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51">
    <w:name w:val="WW8Num15z51"/>
    <w:link w:val="WW8Num15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11">
    <w:name w:val="WW8Num28z11"/>
    <w:link w:val="WW8Num28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21">
    <w:name w:val="WW8Num10z21"/>
    <w:link w:val="WW8Num10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51">
    <w:name w:val="WW8Num5z51"/>
    <w:link w:val="WW8Num5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611">
    <w:name w:val="Style161"/>
    <w:basedOn w:val="Normal"/>
    <w:link w:val="Style161"/>
    <w:qFormat/>
    <w:pPr>
      <w:widowControl w:val="false"/>
      <w:spacing w:lineRule="exact" w:line="252"/>
      <w:ind w:firstLine="72" w:left="0" w:right="0"/>
    </w:pPr>
    <w:rPr/>
  </w:style>
  <w:style w:type="paragraph" w:styleId="WW8Num16z31">
    <w:name w:val="WW8Num16z31"/>
    <w:link w:val="WW8Num16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51">
    <w:name w:val="WW8Num13z51"/>
    <w:link w:val="WW8Num13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11">
    <w:name w:val="WW8Num7z11"/>
    <w:link w:val="WW8Num7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1z61">
    <w:name w:val="WW8Num31z61"/>
    <w:link w:val="WW8Num31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41">
    <w:name w:val="WW8Num9z41"/>
    <w:link w:val="WW8Num9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13">
    <w:name w:val="Указатель11"/>
    <w:basedOn w:val="Normal"/>
    <w:link w:val="14"/>
    <w:qFormat/>
    <w:pPr/>
    <w:rPr/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14">
    <w:name w:val="Заголовок11"/>
    <w:basedOn w:val="Normal"/>
    <w:next w:val="BodyText"/>
    <w:link w:val="15"/>
    <w:qFormat/>
    <w:pPr>
      <w:keepNext w:val="true"/>
      <w:spacing w:before="240" w:after="120"/>
    </w:pPr>
    <w:rPr>
      <w:rFonts w:ascii="Liberation Sans;Arial" w:hAnsi="Liberation Sans;Arial"/>
      <w:sz w:val="28"/>
    </w:rPr>
  </w:style>
  <w:style w:type="paragraph" w:styleId="WW8Num4z41">
    <w:name w:val="WW8Num4z41"/>
    <w:link w:val="WW8Num4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41">
    <w:name w:val="WW8Num13z41"/>
    <w:link w:val="WW8Num13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81">
    <w:name w:val="WW8Num7z81"/>
    <w:link w:val="WW8Num7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11">
    <w:name w:val="WW8Num11z11"/>
    <w:link w:val="WW8Num11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81">
    <w:name w:val="WW8Num24z81"/>
    <w:link w:val="WW8Num24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WW8Num22z41">
    <w:name w:val="WW8Num22z41"/>
    <w:link w:val="WW8Num22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01">
    <w:name w:val="WW8Num3z01"/>
    <w:link w:val="WW8Num3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81">
    <w:name w:val="WW8Num10z81"/>
    <w:link w:val="WW8Num10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7z81">
    <w:name w:val="WW8Num27z81"/>
    <w:link w:val="WW8Num27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11">
    <w:name w:val="WW8Num10z11"/>
    <w:link w:val="WW8Num10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11">
    <w:name w:val="WW8Num17z11"/>
    <w:link w:val="WW8Num17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28">
    <w:name w:val="Без интервала1"/>
    <w:link w:val="Style33"/>
    <w:qFormat/>
    <w:pPr>
      <w:widowControl/>
      <w:bidi w:val="0"/>
      <w:spacing w:lineRule="auto" w:line="240" w:before="0" w:after="0"/>
      <w:ind w:firstLine="255" w:left="0" w:right="0"/>
      <w:jc w:val="both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ListLabel8811">
    <w:name w:val="ListLabel 8811"/>
    <w:link w:val="ListLabel8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3">
    <w:name w:val="Основной шрифт абзаца2"/>
    <w:link w:val="Style3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29">
    <w:name w:val="Тема примечания1"/>
    <w:basedOn w:val="131"/>
    <w:next w:val="131"/>
    <w:link w:val="Style35"/>
    <w:qFormat/>
    <w:pPr/>
    <w:rPr>
      <w:b/>
    </w:rPr>
  </w:style>
  <w:style w:type="paragraph" w:styleId="WW8Num27z11">
    <w:name w:val="WW8Num27z11"/>
    <w:link w:val="WW8Num27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61">
    <w:name w:val="WW8Num22z61"/>
    <w:link w:val="WW8Num22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71">
    <w:name w:val="WW8Num6z71"/>
    <w:link w:val="WW8Num6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8z41">
    <w:name w:val="WW8Num28z41"/>
    <w:link w:val="WW8Num28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81">
    <w:name w:val="WW8Num5z81"/>
    <w:link w:val="WW8Num5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81">
    <w:name w:val="WW8Num23z81"/>
    <w:link w:val="WW8Num23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01">
    <w:name w:val="WW8Num16z01"/>
    <w:link w:val="WW8Num16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31">
    <w:name w:val="WW8Num5z31"/>
    <w:link w:val="WW8Num5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71">
    <w:name w:val="WW8Num24z71"/>
    <w:link w:val="WW8Num24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41">
    <w:name w:val="WW8Num2z41"/>
    <w:link w:val="WW8Num2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30">
    <w:name w:val="Знак примечания1"/>
    <w:link w:val="Style3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16"/>
      <w:szCs w:val="20"/>
      <w:lang w:val="ru-RU" w:eastAsia="zh-CN" w:bidi="hi-IN"/>
    </w:rPr>
  </w:style>
  <w:style w:type="paragraph" w:styleId="WW8Num12z11">
    <w:name w:val="WW8Num12z11"/>
    <w:link w:val="WW8Num12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2z21">
    <w:name w:val="WW8Num22z21"/>
    <w:link w:val="WW8Num22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6z71">
    <w:name w:val="WW8Num16z71"/>
    <w:link w:val="WW8Num16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21">
    <w:name w:val="WW8Num24z21"/>
    <w:link w:val="WW8Num24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141">
    <w:name w:val="Font Style141"/>
    <w:link w:val="FontStyle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4z41">
    <w:name w:val="WW8Num14z41"/>
    <w:link w:val="WW8Num14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01">
    <w:name w:val="WW8Num14z01"/>
    <w:link w:val="WW8Num14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01">
    <w:name w:val="WW8Num8z01"/>
    <w:link w:val="WW8Num8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31">
    <w:name w:val="WW8Num20z31"/>
    <w:link w:val="WW8Num20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31">
    <w:name w:val="WW8Num15z31"/>
    <w:link w:val="WW8Num15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3z31">
    <w:name w:val="WW8Num23z31"/>
    <w:link w:val="WW8Num23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31">
    <w:name w:val="Текст примечания1"/>
    <w:basedOn w:val="Normal"/>
    <w:link w:val="Style37"/>
    <w:qFormat/>
    <w:pPr/>
    <w:rPr>
      <w:sz w:val="20"/>
    </w:rPr>
  </w:style>
  <w:style w:type="paragraph" w:styleId="WW8Num2z21">
    <w:name w:val="WW8Num2z21"/>
    <w:link w:val="WW8Num2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61">
    <w:name w:val="WW8Num26z61"/>
    <w:link w:val="WW8Num26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31">
    <w:name w:val="WW8Num6z31"/>
    <w:link w:val="WW8Num6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4z41">
    <w:name w:val="WW8Num24z41"/>
    <w:link w:val="WW8Num24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81">
    <w:name w:val="WW8Num19z81"/>
    <w:link w:val="WW8Num19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61">
    <w:name w:val="Font Style261"/>
    <w:link w:val="FontStyle2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71">
    <w:name w:val="WW8Num10z71"/>
    <w:link w:val="WW8Num10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">
    <w:name w:val="WW8Num4z31"/>
    <w:link w:val="WW8Num4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1">
    <w:name w:val="Номер страницы"/>
    <w:basedOn w:val="23"/>
    <w:link w:val="PageNumber"/>
    <w:qFormat/>
    <w:pPr/>
    <w:rPr/>
  </w:style>
  <w:style w:type="paragraph" w:styleId="WW8Num30z61">
    <w:name w:val="WW8Num30z61"/>
    <w:link w:val="WW8Num30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">
    <w:name w:val="WW8Num4z11"/>
    <w:link w:val="WW8Num4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21">
    <w:name w:val="WW8Num15z21"/>
    <w:link w:val="WW8Num15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9z71">
    <w:name w:val="WW8Num29z71"/>
    <w:link w:val="WW8Num29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21">
    <w:name w:val="WW8Num14z21"/>
    <w:link w:val="WW8Num14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0z41">
    <w:name w:val="WW8Num30z41"/>
    <w:link w:val="WW8Num30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31">
    <w:name w:val="WW8Num14z31"/>
    <w:link w:val="WW8Num14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81">
    <w:name w:val="WW8Num11z81"/>
    <w:link w:val="WW8Num11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6z31">
    <w:name w:val="WW8Num26z31"/>
    <w:link w:val="WW8Num26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51">
    <w:name w:val="WW8Num10z51"/>
    <w:link w:val="WW8Num10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51">
    <w:name w:val="WW8Num7z51"/>
    <w:link w:val="WW8Num7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11">
    <w:name w:val="WW8Num25z11"/>
    <w:link w:val="WW8Num25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0z01">
    <w:name w:val="WW8Num30z01"/>
    <w:link w:val="WW8Num30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41">
    <w:name w:val="WW8Num1z41"/>
    <w:link w:val="WW8Num1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0z21">
    <w:name w:val="WW8Num30z21"/>
    <w:link w:val="WW8Num30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31">
    <w:name w:val="WW8Num7z31"/>
    <w:link w:val="WW8Num7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61">
    <w:name w:val="WW8Num11z61"/>
    <w:link w:val="WW8Num11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11">
    <w:name w:val="WW8Num21z11"/>
    <w:link w:val="WW8Num21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32">
    <w:name w:val="Символ нумерации1"/>
    <w:link w:val="Style3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9z01">
    <w:name w:val="WW8Num29z01"/>
    <w:link w:val="WW8Num29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01">
    <w:name w:val="WW8Num25z01"/>
    <w:link w:val="WW8Num25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831">
    <w:name w:val="ListLabel 8831"/>
    <w:link w:val="ListLabel88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26z21">
    <w:name w:val="WW8Num26z21"/>
    <w:link w:val="WW8Num26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0z51">
    <w:name w:val="WW8Num30z51"/>
    <w:link w:val="WW8Num30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51">
    <w:name w:val="WW8Num6z51"/>
    <w:link w:val="WW8Num6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891">
    <w:name w:val="ListLabel 8891"/>
    <w:link w:val="ListLabel88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5z41">
    <w:name w:val="WW8Num25z41"/>
    <w:link w:val="WW8Num25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71">
    <w:name w:val="WW8Num4z71"/>
    <w:link w:val="WW8Num4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0z71">
    <w:name w:val="WW8Num20z71"/>
    <w:link w:val="WW8Num20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11">
    <w:name w:val="WW8Num19z11"/>
    <w:link w:val="WW8Num19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1">
    <w:name w:val="Default1"/>
    <w:link w:val="Defaul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WW8Num21z61">
    <w:name w:val="WW8Num21z61"/>
    <w:link w:val="WW8Num21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33">
    <w:name w:val="Текст выноски1"/>
    <w:basedOn w:val="Normal"/>
    <w:link w:val="Style39"/>
    <w:qFormat/>
    <w:pPr/>
    <w:rPr>
      <w:rFonts w:ascii="Tahoma" w:hAnsi="Tahoma"/>
      <w:sz w:val="16"/>
    </w:rPr>
  </w:style>
  <w:style w:type="paragraph" w:styleId="WW8Num8z21">
    <w:name w:val="WW8Num8z21"/>
    <w:link w:val="WW8Num8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1z71">
    <w:name w:val="WW8Num21z71"/>
    <w:link w:val="WW8Num21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81">
    <w:name w:val="WW8Num14z81"/>
    <w:link w:val="WW8Num14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71">
    <w:name w:val="WW8Num12z71"/>
    <w:link w:val="WW8Num12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01">
    <w:name w:val="WW8Num6z01"/>
    <w:link w:val="WW8Num6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61">
    <w:name w:val="WW8Num8z61"/>
    <w:link w:val="WW8Num8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7z41">
    <w:name w:val="WW8Num27z41"/>
    <w:link w:val="WW8Num27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7z51">
    <w:name w:val="WW8Num27z51"/>
    <w:link w:val="WW8Num27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LibreOffice/7.6.0.3$Windows_X86_64 LibreOffice_project/69edd8b8ebc41d00b4de3915dc82f8f0fc3b6265</Application>
  <AppVersion>15.0000</AppVersion>
  <Pages>16</Pages>
  <Words>3343</Words>
  <Characters>24461</Characters>
  <CharactersWithSpaces>27520</CharactersWithSpaces>
  <Paragraphs>434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2026-05-27T12:00:52Z</dcterms:modified>
  <cp:revision>1</cp:revision>
  <dc:subject/>
  <dc:title/>
</cp:coreProperties>
</file>