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rPr>
          <w:rFonts w:ascii="Arial" w:hAnsi="Arial"/>
          <w:b/>
          <w:sz w:val="32"/>
          <w:lang w:val="ru-RU"/>
        </w:rPr>
      </w:pPr>
      <w:r>
        <w:rPr>
          <w:rFonts w:ascii="Arial" w:hAnsi="Arial"/>
          <w:b/>
          <w:sz w:val="32"/>
          <w:lang w:val="ru-RU"/>
        </w:rPr>
        <w:t>Перечень государственных, муниципальных,</w:t>
      </w:r>
    </w:p>
    <w:p>
      <w:pPr>
        <w:pStyle w:val="Heading1"/>
        <w:spacing w:lineRule="auto" w:line="240" w:before="0" w:after="0"/>
        <w:rPr>
          <w:rFonts w:ascii="Arial" w:hAnsi="Arial"/>
          <w:b/>
          <w:sz w:val="32"/>
          <w:lang w:val="ru-RU"/>
        </w:rPr>
      </w:pPr>
      <w:r>
        <w:rPr>
          <w:rFonts w:ascii="Arial" w:hAnsi="Arial"/>
          <w:b/>
          <w:sz w:val="32"/>
          <w:lang w:val="ru-RU"/>
        </w:rPr>
        <w:t>дополнительных и платных услуг, предоставляемых в</w:t>
        <w:br/>
        <w:t xml:space="preserve">МАУ «МФЦ» Морозовского района </w:t>
      </w:r>
      <w:r>
        <w:rPr>
          <w:rFonts w:ascii="Arial" w:hAnsi="Arial"/>
          <w:b/>
          <w:color w:val="623B2A"/>
          <w:sz w:val="32"/>
          <w:lang w:val="ru-RU"/>
        </w:rPr>
        <w:t>для бизнеса</w:t>
      </w:r>
    </w:p>
    <w:p>
      <w:pPr>
        <w:pStyle w:val="Heading1"/>
        <w:spacing w:lineRule="auto" w:line="240" w:before="0" w:after="0"/>
        <w:rPr>
          <w:rFonts w:ascii="Arial" w:hAnsi="Arial"/>
          <w:b/>
          <w:color w:val="C39367"/>
        </w:rPr>
      </w:pPr>
      <w:r>
        <w:rPr>
          <w:rFonts w:ascii="Arial" w:hAnsi="Arial"/>
          <w:b/>
          <w:color w:val="C39367"/>
          <w:sz w:val="32"/>
        </w:rPr>
        <w:t xml:space="preserve">(на </w:t>
      </w:r>
      <w:r>
        <w:rPr>
          <w:rFonts w:ascii="Arial" w:hAnsi="Arial"/>
          <w:b/>
          <w:color w:val="C39367"/>
          <w:sz w:val="32"/>
        </w:rPr>
        <w:t>15.06</w:t>
      </w:r>
      <w:r>
        <w:rPr>
          <w:rFonts w:ascii="Arial" w:hAnsi="Arial"/>
          <w:b/>
          <w:color w:val="C39367"/>
          <w:sz w:val="32"/>
        </w:rPr>
        <w:t>.2026 года)</w:t>
      </w:r>
    </w:p>
    <w:p>
      <w:pPr>
        <w:pStyle w:val="Normal"/>
        <w:rPr>
          <w:sz w:val="10"/>
        </w:rPr>
      </w:pPr>
      <w:r>
        <w:rPr>
          <w:sz w:val="10"/>
        </w:rPr>
      </w:r>
    </w:p>
    <w:tbl>
      <w:tblPr>
        <w:tblStyle w:val="Style_6"/>
        <w:tblW w:w="104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189"/>
        <w:gridCol w:w="2165"/>
        <w:gridCol w:w="3393"/>
      </w:tblGrid>
      <w:tr>
        <w:trPr>
          <w:tblHeader w:val="true"/>
          <w:trHeight w:val="44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b/>
                <w:spacing w:val="0"/>
                <w:kern w:val="0"/>
                <w:sz w:val="22"/>
                <w:szCs w:val="20"/>
              </w:rPr>
              <w:t>п/п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Наименование услуги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Стоимость (руб.)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Сроки оказания услуги</w:t>
            </w:r>
          </w:p>
        </w:tc>
      </w:tr>
      <w:tr>
        <w:trPr>
          <w:trHeight w:val="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720" w:right="0"/>
              <w:contextualSpacing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10"/>
                <w:u w:val="single"/>
              </w:rPr>
            </w:pPr>
            <w:r>
              <w:rPr>
                <w:b/>
                <w:sz w:val="10"/>
                <w:u w:val="single"/>
              </w:rPr>
            </w:r>
          </w:p>
        </w:tc>
      </w:tr>
      <w:tr>
        <w:trPr>
          <w:trHeight w:val="41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720" w:right="0"/>
              <w:contextualSpacing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ФЕДЕРАЛЬНЫЕ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</w:tc>
      </w:tr>
      <w:tr>
        <w:trPr>
          <w:trHeight w:val="21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ФНС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5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71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решение Органа: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- регистрация юридических лиц, физических лиц в качестве индивидуальных предпринимателей и крестьянских (фермерских) хозяйств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рабочих дней;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- внесение записи о начале процедуры реорганизации юридического лица (юридических лиц)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 рабочих дня;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- решения об отказе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рабочих дней;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- передача результатов из органа в МФЦ – 1 рабочий день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71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Default111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ascii="Arial" w:hAnsi="Arial"/>
                <w:color w:val="623B2A"/>
                <w:spacing w:val="0"/>
                <w:kern w:val="0"/>
                <w:sz w:val="21"/>
                <w:szCs w:val="20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плата за сведения 100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5 календарных дней</w:t>
            </w:r>
          </w:p>
        </w:tc>
      </w:tr>
      <w:tr>
        <w:trPr>
          <w:trHeight w:val="101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Default111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ascii="Arial" w:hAnsi="Arial"/>
                <w:color w:val="623B2A"/>
                <w:spacing w:val="0"/>
                <w:kern w:val="0"/>
                <w:sz w:val="21"/>
                <w:szCs w:val="20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календарных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01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color w:val="623B2A"/>
                <w:kern w:val="0"/>
                <w:sz w:val="21"/>
                <w:szCs w:val="20"/>
              </w:rPr>
              <w:t>запрос об идентификацион-ном номере налогоплательщика и коде причины постановки на учет – плата 200 руб. за каждый запрос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623B2A"/>
                <w:sz w:val="21"/>
              </w:rPr>
            </w:pPr>
            <w:r>
              <w:rPr>
                <w:color w:val="623B2A"/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i/>
                <w:color w:val="623B2A"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/>
                <w:i/>
                <w:i/>
                <w:color w:val="623B2A"/>
                <w:sz w:val="21"/>
              </w:rPr>
            </w:pPr>
            <w:r>
              <w:rPr>
                <w:i/>
                <w:color w:val="623B2A"/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5 календарных дней</w:t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страховых взносов, пеней, штрафов, процентов)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Публичное информирование:</w:t>
            </w:r>
          </w:p>
          <w:p>
            <w:pPr>
              <w:pStyle w:val="ListParagraph111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0" w:left="23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>получение информации из Органа - 3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ListParagraph111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firstLine="65" w:left="23" w:right="0"/>
              <w:contextualSpacing/>
              <w:jc w:val="both"/>
              <w:rPr/>
            </w:pPr>
            <w:r>
              <w:rPr>
                <w:spacing w:val="0"/>
                <w:kern w:val="0"/>
                <w:sz w:val="21"/>
                <w:szCs w:val="20"/>
              </w:rPr>
              <w:t>размещение информации  в МФЦ-3 рабочих дня.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Индивидуальное информирование на запрос в устной форме предоставляется в момент обращения.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Индивидуальное информирование об исполнении обязанности по уплате налогов срок оказания услуги – 10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111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Главное управление Федеральной службы судебных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приставов по 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61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Росреестр </w:t>
            </w:r>
            <w:r>
              <w:rPr>
                <w:color w:val="993300"/>
                <w:spacing w:val="0"/>
                <w:kern w:val="0"/>
                <w:sz w:val="22"/>
                <w:szCs w:val="20"/>
              </w:rPr>
              <w:t>– 3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169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государственная пошлина  </w:t>
            </w:r>
            <w:r>
              <w:rPr>
                <w:spacing w:val="0"/>
                <w:kern w:val="0"/>
                <w:sz w:val="22"/>
                <w:szCs w:val="20"/>
              </w:rPr>
              <w:t>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от 200 до 1 млн.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1) государственная регистрация прав – 9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2) государственный кадастровый учет– 7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3) государственный кадастровый учета и государственная регистрация прав – 12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4) государственная регистрация ипотеки жилых помещений – 7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5) государственная регистрация прав на основании нотариально удостоверенных документов – 5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6) ускоренная регистрация прав – 1 рабочий день</w:t>
            </w:r>
          </w:p>
        </w:tc>
      </w:tr>
      <w:tr>
        <w:trPr>
          <w:trHeight w:val="13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услуга по предоставлению сведений, содержащихся в Едином государственном реестре недвижимости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размер платы </w:t>
            </w:r>
            <w:r>
              <w:rPr>
                <w:spacing w:val="0"/>
                <w:kern w:val="0"/>
                <w:sz w:val="22"/>
                <w:szCs w:val="20"/>
              </w:rPr>
              <w:t>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 </w:t>
            </w:r>
            <w:r>
              <w:rPr>
                <w:spacing w:val="0"/>
                <w:kern w:val="0"/>
                <w:sz w:val="21"/>
                <w:szCs w:val="20"/>
              </w:rPr>
              <w:t>от 340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до 10 440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  <w:highlight w:val="yellow"/>
              </w:rPr>
            </w:pPr>
            <w:r>
              <w:rPr>
                <w:sz w:val="21"/>
                <w:highlight w:val="yellow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83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3 рабочих дней с момента получения сведений, подтверждающих оплату</w:t>
            </w:r>
          </w:p>
        </w:tc>
      </w:tr>
      <w:tr>
        <w:trPr>
          <w:trHeight w:val="55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Государственная услуга по приему заявлений о предоставлении земельных участков в Арктической зоне Российской Федерации и на других территориях Севера, Сибири и Дальнем Востоке Российской Федерации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33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Росимущество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43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42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 предоставлении земельного участка без проведения торгов в собственность бесплатно, в постоянное (бессрочное) пользование – не позднее 29 рабочих дней с момента получения пакета документов.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42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 предоставлении земельного участка без проведения торгов путем заключения договора купли-продажи, договора аренды земельного участка, договора безвозмездного пользования земельным участком – не позднее 59 рабочих дней с момента получения пакета документов от МФЦ.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18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правообладателям в отношении принадлежащего им федерального имущества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бесплатно;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иным юридическим и физическим лицам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– </w:t>
            </w:r>
            <w:r>
              <w:rPr>
                <w:spacing w:val="0"/>
                <w:kern w:val="0"/>
                <w:sz w:val="21"/>
                <w:szCs w:val="20"/>
              </w:rPr>
              <w:t>400 руб. за один объект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93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3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z w:val="22"/>
              </w:rPr>
            </w:pPr>
            <w:r>
              <w:rPr>
                <w:b/>
                <w:color w:val="9933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РЕГИОНАЛЬНЫЕ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color w:val="993300"/>
                <w:spacing w:val="0"/>
                <w:sz w:val="22"/>
              </w:rPr>
            </w:pPr>
            <w:r>
              <w:rPr>
                <w:b/>
                <w:color w:val="993300"/>
                <w:spacing w:val="0"/>
                <w:sz w:val="22"/>
              </w:rPr>
            </w:r>
          </w:p>
        </w:tc>
      </w:tr>
      <w:tr>
        <w:trPr>
          <w:trHeight w:val="1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Министерство строительства, архитектуры и территориального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развития 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не более 10 календарных дней.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rFonts w:ascii="Arial" w:hAnsi="Arial"/>
              </w:rPr>
            </w:pPr>
            <w:r>
              <w:rPr/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линий связи)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не более 10 календарных дней.</w:t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pacing w:val="0"/>
                <w:sz w:val="22"/>
              </w:rPr>
            </w:pPr>
            <w:r>
              <w:rPr>
                <w:b/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Министерство природных ресурсов и экологии 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7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color w:val="993300"/>
                <w:spacing w:val="0"/>
                <w:sz w:val="22"/>
              </w:rPr>
            </w:pPr>
            <w:r>
              <w:rPr>
                <w:color w:val="993300"/>
                <w:spacing w:val="0"/>
                <w:sz w:val="22"/>
              </w:rPr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30  рабочих дней</w:t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30  рабочих дней</w:t>
            </w:r>
          </w:p>
        </w:tc>
      </w:tr>
      <w:tr>
        <w:trPr>
          <w:trHeight w:val="99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Предоставление права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7500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95 рабочих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82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Внесение изменений в лицензию на право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750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firstLine="176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90 рабочих дней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firstLine="325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Переоформление лицензии на право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750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90 рабочих дней</w:t>
            </w:r>
          </w:p>
          <w:p>
            <w:pPr>
              <w:pStyle w:val="Normal"/>
              <w:widowControl/>
              <w:tabs>
                <w:tab w:val="clear" w:pos="708"/>
                <w:tab w:val="left" w:pos="467" w:leader="none"/>
              </w:tabs>
              <w:suppressAutoHyphens w:val="true"/>
              <w:spacing w:lineRule="auto" w:line="240" w:before="0" w:after="0"/>
              <w:ind w:firstLine="325" w:left="0" w:right="0"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72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Прекращение права пользования недрами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60 рабочих дней</w:t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государственная пошлина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650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сбор за пользование объектами животного мира (ставки сбора за каждый объект животного мира устанавливаются (если иное не установлено) пунктами 2 и 3 статьи 333.3.НК РФ 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6" w:left="0" w:right="0"/>
              <w:contextualSpacing/>
              <w:jc w:val="center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В МФЦ доступна безналичная оплата пошлины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  <w:t>5 рабочих дней, 7 рабочих дней при необходимости осуществления Министерством запроса в рамках межведомственного информационного взаимодействия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rFonts w:ascii="Arial" w:hAnsi="Arial"/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Управление ветеринарии Ростовской области 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59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Комитет по управлению архивным делом Ростовской области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</w:t>
            </w:r>
            <w:r>
              <w:rPr>
                <w:color w:val="623B2A"/>
                <w:spacing w:val="0"/>
                <w:kern w:val="0"/>
                <w:sz w:val="22"/>
                <w:szCs w:val="20"/>
              </w:rPr>
              <w:t>луг</w:t>
            </w:r>
            <w:r>
              <w:rPr>
                <w:spacing w:val="0"/>
                <w:kern w:val="0"/>
                <w:sz w:val="22"/>
                <w:szCs w:val="20"/>
              </w:rPr>
              <w:t>а</w:t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муници-пальной услуги  продлевается, но не более чем на 30 календарных дней, с обязательным уведомлением об этом заявителя.</w:t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980" w:leader="none"/>
              </w:tabs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81" w:hRule="atLeast"/>
        </w:trPr>
        <w:tc>
          <w:tcPr>
            <w:tcW w:w="10488" w:type="dxa"/>
            <w:gridSpan w:val="4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1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color w:val="993300"/>
                <w:spacing w:val="0"/>
                <w:kern w:val="0"/>
                <w:sz w:val="22"/>
                <w:szCs w:val="20"/>
              </w:rPr>
            </w:pPr>
            <w:r>
              <w:rPr>
                <w:color w:val="993300"/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color w:val="993300"/>
                <w:spacing w:val="0"/>
                <w:kern w:val="0"/>
                <w:sz w:val="22"/>
                <w:szCs w:val="20"/>
              </w:rPr>
              <w:t>МУНИЦИПАЛЬНЫЕ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color w:val="993300"/>
                <w:spacing w:val="0"/>
                <w:kern w:val="0"/>
                <w:sz w:val="22"/>
                <w:szCs w:val="20"/>
              </w:rPr>
            </w:pPr>
            <w:r>
              <w:rPr>
                <w:color w:val="993300"/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41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Муниципальные услуги в сфере земельно-имущественных отношений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20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Уточнение вида и принадлежности платежа по арендной плате или возврат излишне оплаченных денежных средств за муниципальное имущество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45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месяц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календарных дней со дня поступления запроса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27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рабочих дней;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- в зависимости от пожеланий получателя Услуги и режима работы Комитета по управлению имуществом Администрации Морозовского района, Услуга может быть предоставлена, как незамедлительно, так и через определенный срок, согласованный получателем Услуги</w:t>
            </w:r>
          </w:p>
        </w:tc>
      </w:tr>
      <w:tr>
        <w:trPr>
          <w:trHeight w:val="14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152 календарных дня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Расторжение договора аренды, безвозмездного пользования земельным участком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37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Расторжение договора аренды муниципального имущества (за исключением земельных участков)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90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60 календарных дней</w:t>
            </w:r>
          </w:p>
        </w:tc>
      </w:tr>
      <w:tr>
        <w:trPr>
          <w:trHeight w:val="563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правообладателю муниципального имущества, а также земельных участков заверенных копий правоустанавливающих документов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арендатору земельного участка согласия на залог права аренды земельного участка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рабочих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Сверка арендных платежей с арендаторами земельных участков, муниципального имущества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рабочих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Передача в муниципальную собственность ранее приватизированных жилых помещений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70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Продажа земельного участка без проведения торгов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59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земельного участка в собственность бесплатно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земельного участка в аренду без проведения торгов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</w:t>
            </w:r>
          </w:p>
        </w:tc>
      </w:tr>
      <w:tr>
        <w:trPr>
          <w:trHeight w:val="30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Муниципальные услуги в сфере архитектуры и градостроительства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3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разрешения на строительство (в том числе внесение изменений в разрешение на строительство)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рабочих дней</w:t>
            </w:r>
          </w:p>
        </w:tc>
      </w:tr>
      <w:tr>
        <w:trPr>
          <w:trHeight w:val="44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Выдача разрешений на установку рекламных конструкций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2 месяцев</w:t>
            </w:r>
          </w:p>
        </w:tc>
      </w:tr>
      <w:tr>
        <w:trPr>
          <w:trHeight w:val="84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сведений информационной системы обеспечения градостроительной деятельности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pacing w:val="0"/>
                <w:kern w:val="0"/>
                <w:sz w:val="21"/>
                <w:szCs w:val="20"/>
              </w:rPr>
            </w:pPr>
            <w:r>
              <w:rPr>
                <w:spacing w:val="0"/>
                <w:kern w:val="0"/>
                <w:sz w:val="21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14 рабочих дней</w:t>
            </w:r>
          </w:p>
        </w:tc>
      </w:tr>
      <w:tr>
        <w:trPr>
          <w:trHeight w:val="44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Муниципальные услуги в сфере архивного дела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30 календарных дней со дня поступления запроса в МФЦ</w:t>
            </w:r>
          </w:p>
        </w:tc>
      </w:tr>
      <w:tr>
        <w:trPr>
          <w:trHeight w:val="28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ListParagraph111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389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ДОПОЛНИТЕЛЬНЫЕ УСЛУГИ И СЕРВИСЫ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33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750" w:leader="none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750" w:leader="none"/>
                <w:tab w:val="center" w:pos="4974" w:leader="none"/>
              </w:tabs>
              <w:suppressAutoHyphens w:val="true"/>
              <w:spacing w:lineRule="auto" w:line="240" w:before="0" w:after="0"/>
              <w:ind w:hanging="0" w:left="0" w:right="0"/>
              <w:contextualSpacing/>
              <w:jc w:val="left"/>
              <w:rPr>
                <w:sz w:val="22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ab/>
            </w: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Единого портала государственных и муниципальных услуг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3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7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Регистрация граждан в Единой системе идентификации и аутентификации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7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Получение результатов оказания услуги от Единого портала государственных и муниципальных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734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45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Акционерное общество «Федеральная корпорация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по развитию малого и среднего предпринимательства»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40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Услуга по информированию о Цифровой платформе МСП.РФ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рабочий день</w:t>
            </w:r>
          </w:p>
        </w:tc>
      </w:tr>
      <w:tr>
        <w:trPr>
          <w:trHeight w:val="30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pacing w:val="-4"/>
                <w:sz w:val="22"/>
              </w:rPr>
            </w:pPr>
            <w:r>
              <w:rPr>
                <w:b/>
                <w:spacing w:val="-4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-4"/>
                <w:kern w:val="0"/>
                <w:sz w:val="22"/>
                <w:szCs w:val="20"/>
              </w:rPr>
              <w:t>ПАО «МРСК Юга»</w:t>
            </w:r>
            <w:r>
              <w:rPr>
                <w:b/>
                <w:spacing w:val="-4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</w:t>
            </w:r>
            <w:r>
              <w:rPr>
                <w:spacing w:val="-4"/>
                <w:kern w:val="0"/>
                <w:sz w:val="22"/>
                <w:szCs w:val="20"/>
              </w:rPr>
              <w:t xml:space="preserve">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документов и оформление заявки на присоединение по одному источнику электроснабжения энергопринимающих устройств к максимальной мощности до 150 кВт (юр.лица, ИП)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268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437" w:left="437" w:right="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АНО РАПП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2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документов, необходимых для заключения договора о предоставлении микрозайма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документов и осмотр имущества, предоставляемого Агентству в залог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ПАО «Газпром газораспределение Ростов-на-Дону»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61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Прием заявок о заключении договора о подключении в рамках догазификации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Срок оказания услуги определяется действующим законодательством Российской Федерации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Услуги ПАО КБ «Центр-инвест», ПАО Сбербанк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Привлечение потенциальных клиентов (юридических лиц, индивидуальных предпринимателей, а также иных лиц, занимающихся в установленном действующим законодательством порядке частной практикой), заинтересованных в получении банковских услуг, для заключения ими договоров на расчетно-кассовое обслуживание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Управление Судебного департамента в Ростовской области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 xml:space="preserve">Направление (получение) документов в электронном виде, в том числе в форме электронного документа, в Ростовский областной суд, районные (городские) суды Ростовской области (в том числе через личный кабинет-информационной ресурс, размещенный на официальном сайте суда интернет-портала ГАС «Правосудие </w:t>
            </w:r>
            <w:hyperlink r:id="rId2">
              <w:r>
                <w:rPr>
                  <w:rStyle w:val="Style4"/>
                  <w:spacing w:val="0"/>
                  <w:kern w:val="0"/>
                  <w:sz w:val="21"/>
                  <w:szCs w:val="20"/>
                </w:rPr>
                <w:t>www.sudrf.ru»</w:t>
              </w:r>
            </w:hyperlink>
            <w:r>
              <w:rPr>
                <w:spacing w:val="0"/>
                <w:kern w:val="0"/>
                <w:sz w:val="21"/>
                <w:szCs w:val="20"/>
              </w:rPr>
              <w:t xml:space="preserve"> в сети Интернет)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Акционерное общество «ИнфоТеКС Интернет Траст»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tabs>
                <w:tab w:val="clear" w:pos="708"/>
                <w:tab w:val="left" w:pos="3120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Очная идентификации пользователей в целях получения сертификата УКЭП в мобильном приложении «Госключ»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Правовая помощь онлайн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56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части записи на онлайн-консультацию в следующий орган или ведомство: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1. Прокуратура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2. Ростовское отделение Общероссийской общественной организации "Ассоциация юристов России".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3. Управление Федеральной службы по надзору в сфере защиты прав потребителей и благополучия человека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4. Управление Федеральной службы судебных приставов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5. Главное управление Министерства внутренних дел Российской Федерации по Ростовской области (Управление по вопросам миграции)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6. Межрайонное регистрационно-экзаменационное отделение Государственной инспекции безопасности дорожного движения.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7. Отдел туризма и защиты прав потребителей Департамента экономики города Ростова-на-Дону.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8. Микрокредитная компания «Ростовский муниципальный фонд поддержки предпринимательства».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9. Автономная некоммерческая организация – микрофинансовая компания «Ростовское региональное агентство поддержки предпринимательства».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10. Министерство труда и социального развития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11. Управление Федеральной службы государственной регистрации, кадастра и картографии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12. Отделение Фонда пенсионного и социального страхования Российской Федерации по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13. Государственное бюджетное учреждение Ростовской области «Агентство жилищных программ».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14. Пункт отбора на военную службу по контракту 1 разряда, г. Ростов-на-Дону Министерства обороны РФ.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15. Южно-Российский институт управления – филиал РАНХиГС.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16. Нотариальная палата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17. Государственная жилищная инспекция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18. Министерство сельского хозяйства и продовольствия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19. Уполномоченный по защите прав предпринимателей в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20. Управление государственной службы занятости населения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21. Управление записи актов гражданского состояния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22. Центр правовой помощи гражданам в цифровой среде - ФГУП «Главный радиочастотный центр».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23. НКО «Фонд капитального ремонта».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24. Министерство цифрового развития, информационных технологий и связи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25. ФКУ «Военный комиссариат Ростовской области».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26. Государственная инспекция по маломерным судам.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27. ПАО КБ «Центр-инвест» совместно с Южным федеральным университетом (Центр финансовой грамотности).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28. Министерство общего и профессионального образования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29. Министерство по физической культуре и спорту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30. Департамент по делам казачества и кадетских учебных заведений Ростовской области.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31. Унитарная некоммерческая организация «Ростовский областной фонд защиты прав граждан – участников долевого строительства»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32. Филиал Государственного фонда поддержки участников специальной военной операции «Защитники Отечества» по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33. Главное управление Министерства юстиции Российской Федерации по Ростовской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34. Управление Федеральной службы государственной регистрации, кадастра и картографии по Луганской Народной Республике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35. Управление Федеральной службы государственной регистрации, кадастра и картографии по Донецкой Народной Республике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36. Управление Федеральной службы государственной регистрации, кадастра и картографии по Херсонской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16"/>
                <w:szCs w:val="20"/>
              </w:rPr>
              <w:t>37. Управление Федеральной службы государственной регистрации, кадастра и картографии по Запорожской области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по оказанию помощи, пострадавшим от мошеннических действий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</w:tr>
      <w:tr>
        <w:trPr>
          <w:trHeight w:val="556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Комплексная помощь заявителям, пострадавшим от мошенничества и киберпреступлений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бесплатно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день обращения</w:t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 xml:space="preserve">Услуги переводчика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Перевод документов с иностранных языков на русский язык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i/>
                <w:spacing w:val="0"/>
                <w:kern w:val="0"/>
                <w:sz w:val="21"/>
                <w:szCs w:val="20"/>
              </w:rPr>
              <w:t>(</w:t>
            </w:r>
            <w:r>
              <w:rPr>
                <w:i/>
                <w:spacing w:val="0"/>
                <w:kern w:val="0"/>
                <w:sz w:val="21"/>
                <w:szCs w:val="20"/>
                <w:u w:val="none"/>
              </w:rPr>
              <w:t>перевод документов на русский язык осуществляется с английского, азербайджанского, армянского, белорусского, грузинского, казахского, узбекского, украинского языков)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стоимость от 800 руб за 1 лист в 1 документе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3 рабочих дней с момента приема документов от МФЦ (сроки нотариального удостоверения не регламентируются, зависят от графика работы нотариуса)</w:t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993300"/>
                <w:spacing w:val="0"/>
                <w:kern w:val="0"/>
                <w:sz w:val="22"/>
                <w:szCs w:val="20"/>
              </w:rPr>
              <w:t>Услуги кадастрового инженера</w:t>
            </w:r>
            <w:r>
              <w:rPr>
                <w:b/>
                <w:spacing w:val="0"/>
                <w:kern w:val="0"/>
                <w:sz w:val="22"/>
                <w:szCs w:val="20"/>
              </w:rPr>
              <w:t xml:space="preserve"> </w:t>
            </w:r>
            <w:r>
              <w:rPr>
                <w:spacing w:val="0"/>
                <w:kern w:val="0"/>
                <w:sz w:val="22"/>
                <w:szCs w:val="20"/>
              </w:rPr>
              <w:t>– 1 услуга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contextualSpacing/>
              <w:jc w:val="both"/>
              <w:rPr>
                <w:sz w:val="22"/>
              </w:rPr>
            </w:pPr>
            <w:r>
              <w:rPr>
                <w:color w:val="623B2A"/>
                <w:spacing w:val="0"/>
                <w:kern w:val="0"/>
                <w:sz w:val="21"/>
                <w:szCs w:val="20"/>
                <w:u w:val="none"/>
              </w:rPr>
              <w:t>Прием документов на выполнение кадастровых работ в целях осуществления государственного кадастрового учета объектов недвижимости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стоимость от 1000 руб до 23600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i w:val="false"/>
                <w:spacing w:val="0"/>
                <w:kern w:val="0"/>
                <w:sz w:val="21"/>
                <w:szCs w:val="20"/>
                <w:u w:val="none"/>
              </w:rPr>
              <w:t>от 7 до 30 рабочих дней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i w:val="false"/>
                <w:spacing w:val="0"/>
                <w:kern w:val="0"/>
                <w:sz w:val="21"/>
                <w:szCs w:val="20"/>
                <w:u w:val="none"/>
              </w:rPr>
              <w:t>(в зависимости от видов работ)</w:t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suppressAutoHyphens w:val="true"/>
              <w:spacing w:lineRule="auto" w:line="240" w:before="0" w:after="0"/>
              <w:ind w:hanging="0" w:left="502" w:right="0"/>
              <w:contextualSpacing/>
              <w:jc w:val="center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2"/>
              </w:rPr>
            </w:pPr>
            <w:r>
              <w:rPr>
                <w:b/>
                <w:color w:val="993300"/>
                <w:kern w:val="0"/>
                <w:sz w:val="22"/>
                <w:szCs w:val="20"/>
              </w:rPr>
              <w:t>ПЛАТНЫЕ УСЛУГИ</w:t>
            </w:r>
            <w:r>
              <w:rPr>
                <w:b/>
                <w:kern w:val="0"/>
                <w:sz w:val="22"/>
                <w:szCs w:val="20"/>
              </w:rPr>
              <w:t xml:space="preserve"> </w:t>
            </w:r>
            <w:r>
              <w:rPr>
                <w:kern w:val="0"/>
                <w:sz w:val="22"/>
                <w:szCs w:val="20"/>
              </w:rPr>
              <w:t>– 23 услуги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38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А-4 одностороннее ч/б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441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А-4 двухстороннее ч/б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11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33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А-3 одностороннее ч/б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402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Копирование А-3 двухстороннее ч/б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19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Распечатка А4 с электронного носителя ч/б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15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Сканирование А4 с  записью на электронный носитель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29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договора купли-продажи (дарения, мены, аренды) недвижимого имущества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2 рабочих дней, следующих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Срочная подготовка проекта договора купли-продажи (дарения, мены, аренды) недвижимого имущества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соглашения об определении долей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5 000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2 рабочих дней, следующих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Срочная подготовка проекта соглашения об определении долей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договора купли-продажи автотранспортного средства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833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1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Срочная подготовка проекта договора купли-продажи автотранспортного средства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Предоставление консультации по сделке с недвижимым имуществом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1 500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момент обращения</w:t>
            </w:r>
          </w:p>
        </w:tc>
      </w:tr>
      <w:tr>
        <w:trPr>
          <w:trHeight w:val="927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Подготовка проекта письма о праве преимущественной покупки в рамках сделки с недвижимым имуществом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1 000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течение рабочего дня в случае обращения до 12:00 или до 12:00 рабочего дня следующего за днем обращения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Морозовском г/п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663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Грузиновском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746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Костино-Быстрянском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912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Гагаринском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995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Вознесенском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1 161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Вольно-Донском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1 327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Широко-Атамановском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1 451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Знаменском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2 594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  <w:tr>
        <w:trPr>
          <w:trHeight w:val="545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ListParagraph111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437" w:left="437" w:right="0"/>
              <w:contextualSpacing/>
              <w:jc w:val="both"/>
              <w:rPr>
                <w:spacing w:val="0"/>
                <w:sz w:val="22"/>
              </w:rPr>
            </w:pPr>
            <w:r>
              <w:rPr>
                <w:spacing w:val="0"/>
                <w:sz w:val="22"/>
              </w:rPr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  <w:shd w:fill="FBE4D5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Выездное обслуживание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в Парамоновском с/п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3 777 руб.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fill="FBE4D5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2"/>
              </w:rPr>
            </w:pPr>
            <w:r>
              <w:rPr>
                <w:spacing w:val="0"/>
                <w:kern w:val="0"/>
                <w:sz w:val="21"/>
                <w:szCs w:val="20"/>
              </w:rPr>
              <w:t>понедельник, среда с 14:00 до 16:00 по мере поступления заявок</w:t>
            </w:r>
          </w:p>
        </w:tc>
      </w:tr>
    </w:tbl>
    <w:p>
      <w:pPr>
        <w:pStyle w:val="Normal"/>
        <w:widowControl/>
        <w:tabs>
          <w:tab w:val="clear" w:pos="708"/>
          <w:tab w:val="left" w:pos="2880" w:leader="none"/>
        </w:tabs>
        <w:spacing w:before="0" w:after="200"/>
        <w:rPr/>
      </w:pPr>
      <w:r>
        <w:rPr/>
        <w:tab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51" w:right="566" w:gutter="0" w:header="426" w:top="993" w:footer="708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Arial Black">
    <w:charset w:val="01"/>
    <w:family w:val="auto"/>
    <w:pitch w:val="variable"/>
  </w:font>
  <w:font w:name="Cambria">
    <w:charset w:val="01"/>
    <w:family w:val="auto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auto"/>
    <w:pitch w:val="variable"/>
  </w:font>
  <w:font w:name="Segoe UI">
    <w:charset w:val="01"/>
    <w:family w:val="auto"/>
    <w:pitch w:val="variable"/>
  </w:font>
  <w:font w:name="Courier New">
    <w:charset w:val="01"/>
    <w:family w:val="auto"/>
    <w:pitch w:val="variable"/>
  </w:font>
  <w:font w:name="Symbol">
    <w:charset w:val="01"/>
    <w:family w:val="roman"/>
    <w:pitch w:val="variable"/>
  </w:font>
  <w:font w:name="Wingdings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righ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47345" cy="15938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40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14"/>
                            <w:widowControl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497pt;margin-top:0.05pt;width:27.3pt;height:12.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14"/>
                      <w:widowControl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right"/>
      <w:rPr>
        <w:rFonts w:ascii="Times New Roman" w:hAnsi="Times New Roman"/>
        <w:color w:val="000000"/>
        <w:sz w:val="28"/>
      </w:rPr>
    </w:pPr>
    <w:r>
      <w:rPr>
        <w:rFonts w:ascii="Times New Roman" w:hAnsi="Times New Roman"/>
        <w:color w:val="000000"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" w:cs="Noto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oto Sans" w:cs="Noto Sans"/>
      <w:color w:val="623B2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widowControl/>
      <w:spacing w:before="480" w:after="0"/>
      <w:outlineLvl w:val="0"/>
    </w:pPr>
    <w:rPr>
      <w:rFonts w:ascii="Arial Black" w:hAnsi="Arial Black"/>
      <w:color w:val="E04E39"/>
      <w:sz w:val="24"/>
    </w:rPr>
  </w:style>
  <w:style w:type="paragraph" w:styleId="Heading2">
    <w:name w:val="heading 2"/>
    <w:basedOn w:val="Normal"/>
    <w:next w:val="Normal"/>
    <w:uiPriority w:val="9"/>
    <w:qFormat/>
    <w:pPr>
      <w:keepNext w:val="true"/>
      <w:keepLines/>
      <w:widowControl/>
      <w:spacing w:before="40" w:after="0"/>
      <w:outlineLvl w:val="1"/>
    </w:pPr>
    <w:rPr>
      <w:rFonts w:ascii="Cambria" w:hAnsi="Cambria" w:asciiTheme="majorAscii" w:hAnsiTheme="majorHAnsi"/>
      <w:color w:themeColor="accent1" w:themeShade="bf" w:val="376092"/>
      <w:sz w:val="26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21">
    <w:name w:val="Contents 21"/>
    <w:link w:val="Contents221"/>
    <w:qFormat/>
    <w:rPr>
      <w:rFonts w:ascii="XO Thames" w:hAnsi="XO Thames"/>
      <w:sz w:val="28"/>
    </w:rPr>
  </w:style>
  <w:style w:type="character" w:styleId="s11">
    <w:name w:val="s_11"/>
    <w:link w:val="s1111"/>
    <w:qFormat/>
    <w:rPr>
      <w:rFonts w:ascii="Times New Roman" w:hAnsi="Times New Roman"/>
      <w:color w:val="000000"/>
      <w:sz w:val="24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link w:val="Contents921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Footer1">
    <w:name w:val="Footer1"/>
    <w:link w:val="Footer111"/>
    <w:qFormat/>
    <w:rPr/>
  </w:style>
  <w:style w:type="character" w:styleId="21">
    <w:name w:val="Основной текст (2)1"/>
    <w:basedOn w:val="113"/>
    <w:link w:val="21113"/>
    <w:qFormat/>
    <w:rPr>
      <w:rFonts w:ascii="Times New Roman" w:hAnsi="Times New Roman"/>
      <w:u w:val="single"/>
    </w:rPr>
  </w:style>
  <w:style w:type="character" w:styleId="ListParagraph1">
    <w:name w:val="List Paragraph1"/>
    <w:link w:val="ListParagraph111"/>
    <w:qFormat/>
    <w:rPr/>
  </w:style>
  <w:style w:type="character" w:styleId="blk1">
    <w:name w:val="blk1"/>
    <w:basedOn w:val="113"/>
    <w:link w:val="blk111"/>
    <w:qFormat/>
    <w:rPr/>
  </w:style>
  <w:style w:type="character" w:styleId="Endnote">
    <w:name w:val="Endnote"/>
    <w:link w:val="Endnote2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Default1">
    <w:name w:val="Default1"/>
    <w:link w:val="Default111"/>
    <w:qFormat/>
    <w:rPr>
      <w:rFonts w:ascii="Times New Roman" w:hAnsi="Times New Roman"/>
      <w:color w:val="000000"/>
      <w:spacing w:val="0"/>
      <w:sz w:val="24"/>
    </w:rPr>
  </w:style>
  <w:style w:type="character" w:styleId="ConsPlusTitle1">
    <w:name w:val="ConsPlusTitle1"/>
    <w:link w:val="ConsPlusTitle111"/>
    <w:qFormat/>
    <w:rPr>
      <w:rFonts w:ascii="Calibri" w:hAnsi="Calibri" w:asciiTheme="minorAscii" w:hAnsiTheme="minorHAnsi"/>
      <w:b/>
      <w:color w:val="000000"/>
      <w:spacing w:val="0"/>
      <w:sz w:val="22"/>
    </w:rPr>
  </w:style>
  <w:style w:type="character" w:styleId="Contents8">
    <w:name w:val="Contents 8"/>
    <w:link w:val="Contents822"/>
    <w:qFormat/>
    <w:rPr>
      <w:rFonts w:ascii="XO Thames" w:hAnsi="XO Thames"/>
      <w:sz w:val="28"/>
    </w:rPr>
  </w:style>
  <w:style w:type="character" w:styleId="11">
    <w:name w:val="Гиперссылка11"/>
    <w:basedOn w:val="113"/>
    <w:link w:val="11113"/>
    <w:qFormat/>
    <w:rPr>
      <w:color w:val="0000FF"/>
      <w:u w:val="single"/>
    </w:rPr>
  </w:style>
  <w:style w:type="character" w:styleId="FontStyle141">
    <w:name w:val="Font Style141"/>
    <w:link w:val="FontStyle14111"/>
    <w:qFormat/>
    <w:rPr>
      <w:rFonts w:ascii="Times New Roman" w:hAnsi="Times New Roman"/>
      <w:color w:val="000000"/>
      <w:spacing w:val="0"/>
      <w:sz w:val="22"/>
    </w:rPr>
  </w:style>
  <w:style w:type="character" w:styleId="List1">
    <w:name w:val="List1"/>
    <w:basedOn w:val="Textbody"/>
    <w:qFormat/>
    <w:rPr/>
  </w:style>
  <w:style w:type="character" w:styleId="111">
    <w:name w:val="Обычный11"/>
    <w:link w:val="11114"/>
    <w:qFormat/>
    <w:rPr>
      <w:rFonts w:ascii="Arial" w:hAnsi="Arial"/>
      <w:color w:val="623B2A"/>
      <w:spacing w:val="0"/>
      <w:sz w:val="22"/>
    </w:rPr>
  </w:style>
  <w:style w:type="character" w:styleId="HeaderandFooter5">
    <w:name w:val="Header and Footer5"/>
    <w:link w:val="HeaderandFooter511"/>
    <w:qFormat/>
    <w:rPr/>
  </w:style>
  <w:style w:type="character" w:styleId="Style9">
    <w:name w:val="Указатель"/>
    <w:link w:val="1111111112"/>
    <w:qFormat/>
    <w:rPr/>
  </w:style>
  <w:style w:type="character" w:styleId="Style10">
    <w:name w:val="Заголовок"/>
    <w:link w:val="1111111111"/>
    <w:qFormat/>
    <w:rPr>
      <w:rFonts w:ascii="Liberation Sans" w:hAnsi="Liberation Sans"/>
      <w:sz w:val="28"/>
    </w:rPr>
  </w:style>
  <w:style w:type="character" w:styleId="Style11">
    <w:name w:val="Заголовок таблицы"/>
    <w:basedOn w:val="Style12"/>
    <w:link w:val="11118"/>
    <w:qFormat/>
    <w:rPr>
      <w:b/>
    </w:rPr>
  </w:style>
  <w:style w:type="character" w:styleId="Style12">
    <w:name w:val="Содержимое таблицы"/>
    <w:link w:val="11110"/>
    <w:qFormat/>
    <w:rPr/>
  </w:style>
  <w:style w:type="character" w:styleId="HeaderandFooter4">
    <w:name w:val="Header and Footer4"/>
    <w:link w:val="HeaderandFooter411"/>
    <w:qFormat/>
    <w:rPr/>
  </w:style>
  <w:style w:type="character" w:styleId="HeaderandFooter3">
    <w:name w:val="Header and Footer3"/>
    <w:link w:val="HeaderandFooter311"/>
    <w:qFormat/>
    <w:rPr/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112">
    <w:name w:val="Выделение11"/>
    <w:basedOn w:val="113"/>
    <w:link w:val="11115"/>
    <w:qFormat/>
    <w:rPr>
      <w:i/>
    </w:rPr>
  </w:style>
  <w:style w:type="character" w:styleId="Style13">
    <w:name w:val="Содержимое врезки"/>
    <w:link w:val="1120"/>
    <w:qFormat/>
    <w:rPr/>
  </w:style>
  <w:style w:type="character" w:styleId="Internetlink">
    <w:name w:val="Internet link"/>
    <w:link w:val="Internetlink11"/>
    <w:qFormat/>
    <w:rPr>
      <w:rFonts w:ascii="Calibri" w:hAnsi="Calibri"/>
      <w:color w:val="0000FF"/>
      <w:spacing w:val="0"/>
      <w:sz w:val="22"/>
      <w:u w:val="single"/>
    </w:rPr>
  </w:style>
  <w:style w:type="character" w:styleId="Endnote1">
    <w:name w:val="Endnote1"/>
    <w:link w:val="Endnote111"/>
    <w:qFormat/>
    <w:rPr>
      <w:rFonts w:ascii="XO Thames" w:hAnsi="XO Thames"/>
      <w:color w:val="000000"/>
      <w:spacing w:val="0"/>
      <w:sz w:val="22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link w:val="Contents421"/>
    <w:qFormat/>
    <w:rPr>
      <w:rFonts w:ascii="XO Thames" w:hAnsi="XO Thames"/>
      <w:sz w:val="28"/>
    </w:rPr>
  </w:style>
  <w:style w:type="character" w:styleId="Heading11">
    <w:name w:val="Heading 11"/>
    <w:qFormat/>
    <w:rPr>
      <w:rFonts w:ascii="Arial Black" w:hAnsi="Arial Black"/>
      <w:color w:val="E04E39"/>
      <w:sz w:val="24"/>
    </w:rPr>
  </w:style>
  <w:style w:type="character" w:styleId="HeaderandFooter2">
    <w:name w:val="Header and Footer2"/>
    <w:link w:val="HeaderandFooter211"/>
    <w:qFormat/>
    <w:rPr/>
  </w:style>
  <w:style w:type="character" w:styleId="113">
    <w:name w:val="Основной шрифт абзаца11"/>
    <w:link w:val="11116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tents31">
    <w:name w:val="Contents 31"/>
    <w:link w:val="Contents322"/>
    <w:qFormat/>
    <w:rPr>
      <w:rFonts w:ascii="XO Thames" w:hAnsi="XO Thames"/>
      <w:sz w:val="28"/>
    </w:rPr>
  </w:style>
  <w:style w:type="character" w:styleId="Header11">
    <w:name w:val="Header11"/>
    <w:link w:val="Header12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1"/>
    <w:qFormat/>
    <w:rPr>
      <w:rFonts w:ascii="XO Thames" w:hAnsi="XO Thames"/>
      <w:sz w:val="22"/>
    </w:rPr>
  </w:style>
  <w:style w:type="character" w:styleId="Marginalia">
    <w:name w:val="Marginalia"/>
    <w:qFormat/>
    <w:rPr>
      <w:sz w:val="20"/>
    </w:rPr>
  </w:style>
  <w:style w:type="character" w:styleId="Footnote1">
    <w:name w:val="Footnote1"/>
    <w:link w:val="Footnote111"/>
    <w:qFormat/>
    <w:rPr>
      <w:rFonts w:ascii="XO Thames" w:hAnsi="XO Thames"/>
      <w:color w:val="000000"/>
      <w:spacing w:val="0"/>
      <w:sz w:val="22"/>
    </w:rPr>
  </w:style>
  <w:style w:type="character" w:styleId="Contents5">
    <w:name w:val="Contents 5"/>
    <w:link w:val="Contents522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DefaultParagraphFont1">
    <w:name w:val="Default Paragraph Font1"/>
    <w:link w:val="DefaultParagraphFont111"/>
    <w:qFormat/>
    <w:rPr>
      <w:rFonts w:ascii="Calibri" w:hAnsi="Calibri" w:asciiTheme="minorAscii" w:hAnsiTheme="minorHAnsi"/>
      <w:color w:val="000000"/>
      <w:spacing w:val="0"/>
      <w:sz w:val="22"/>
    </w:rPr>
  </w:style>
  <w:style w:type="character" w:styleId="ConsPlusNormal1">
    <w:name w:val="ConsPlusNormal1"/>
    <w:link w:val="ConsPlusNormal111"/>
    <w:qFormat/>
    <w:rPr>
      <w:rFonts w:ascii="Times New Roman" w:hAnsi="Times New Roman"/>
      <w:color w:val="000000"/>
      <w:spacing w:val="0"/>
      <w:sz w:val="24"/>
    </w:rPr>
  </w:style>
  <w:style w:type="character" w:styleId="description1">
    <w:name w:val="description1"/>
    <w:basedOn w:val="113"/>
    <w:link w:val="description111"/>
    <w:qFormat/>
    <w:rPr/>
  </w:style>
  <w:style w:type="character" w:styleId="HeaderandFooter">
    <w:name w:val="Header and Footer"/>
    <w:link w:val="HeaderandFooter61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114">
    <w:name w:val="Знак сноски11"/>
    <w:link w:val="11117"/>
    <w:qFormat/>
    <w:rPr>
      <w:rFonts w:ascii="Calibri" w:hAnsi="Calibri" w:asciiTheme="minorAscii" w:hAnsiTheme="minorHAnsi"/>
      <w:color w:val="000000"/>
      <w:spacing w:val="0"/>
      <w:sz w:val="22"/>
      <w:vertAlign w:val="superscript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115">
    <w:name w:val="Строгий11"/>
    <w:basedOn w:val="113"/>
    <w:link w:val="11119"/>
    <w:qFormat/>
    <w:rPr>
      <w:b/>
    </w:rPr>
  </w:style>
  <w:style w:type="character" w:styleId="ep1">
    <w:name w:val="ep1"/>
    <w:basedOn w:val="113"/>
    <w:link w:val="ep111"/>
    <w:qFormat/>
    <w:rPr/>
  </w:style>
  <w:style w:type="character" w:styleId="116">
    <w:name w:val="Знак примечания11"/>
    <w:basedOn w:val="113"/>
    <w:link w:val="111110"/>
    <w:qFormat/>
    <w:rPr>
      <w:sz w:val="16"/>
    </w:rPr>
  </w:style>
  <w:style w:type="character" w:styleId="Contents11">
    <w:name w:val="Contents 11"/>
    <w:link w:val="Contents122"/>
    <w:qFormat/>
    <w:rPr>
      <w:rFonts w:ascii="XO Thames" w:hAnsi="XO Thames"/>
      <w:b/>
      <w:sz w:val="28"/>
    </w:rPr>
  </w:style>
  <w:style w:type="character" w:styleId="Caption1">
    <w:name w:val="Caption1"/>
    <w:qFormat/>
    <w:rPr>
      <w:i/>
      <w:sz w:val="24"/>
    </w:rPr>
  </w:style>
  <w:style w:type="character" w:styleId="Heading111">
    <w:name w:val="Heading 111"/>
    <w:link w:val="Heading1121"/>
    <w:qFormat/>
    <w:rPr>
      <w:rFonts w:ascii="Arial Black" w:hAnsi="Arial Black"/>
      <w:color w:val="E04E39"/>
      <w:sz w:val="24"/>
    </w:rPr>
  </w:style>
  <w:style w:type="character" w:styleId="Style131">
    <w:name w:val="Style131"/>
    <w:link w:val="Style13111"/>
    <w:qFormat/>
    <w:rPr>
      <w:rFonts w:ascii="Times New Roman" w:hAnsi="Times New Roman"/>
      <w:color w:val="000000"/>
      <w:sz w:val="24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Heading511">
    <w:name w:val="Heading 511"/>
    <w:link w:val="Heading5121"/>
    <w:qFormat/>
    <w:rPr>
      <w:rFonts w:ascii="XO Thames" w:hAnsi="XO Thames"/>
      <w:b/>
    </w:rPr>
  </w:style>
  <w:style w:type="character" w:styleId="Footer2">
    <w:name w:val="Footer2"/>
    <w:qFormat/>
    <w:rPr/>
  </w:style>
  <w:style w:type="character" w:styleId="BalloonText1">
    <w:name w:val="Balloon Text1"/>
    <w:link w:val="BalloonText111"/>
    <w:qFormat/>
    <w:rPr>
      <w:rFonts w:ascii="Segoe UI" w:hAnsi="Segoe UI"/>
      <w:sz w:val="18"/>
    </w:rPr>
  </w:style>
  <w:style w:type="character" w:styleId="Heading21">
    <w:name w:val="Heading 21"/>
    <w:link w:val="Heading2111"/>
    <w:qFormat/>
    <w:rPr>
      <w:rFonts w:ascii="Cambria" w:hAnsi="Cambria" w:asciiTheme="majorAscii" w:hAnsiTheme="majorHAnsi"/>
      <w:color w:themeColor="accent1" w:themeShade="bf" w:val="376092"/>
      <w:sz w:val="26"/>
    </w:rPr>
  </w:style>
  <w:style w:type="character" w:styleId="Heading311">
    <w:name w:val="Heading 311"/>
    <w:link w:val="Heading3121"/>
    <w:qFormat/>
    <w:rPr>
      <w:rFonts w:ascii="XO Thames" w:hAnsi="XO Thames"/>
      <w:b/>
      <w:sz w:val="26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21"/>
    <w:qFormat/>
    <w:rPr>
      <w:rFonts w:ascii="XO Thames" w:hAnsi="XO Thames"/>
      <w:sz w:val="28"/>
    </w:rPr>
  </w:style>
  <w:style w:type="character" w:styleId="Marginalia1">
    <w:name w:val="Marginalia1"/>
    <w:link w:val="Marginalia22"/>
    <w:qFormat/>
    <w:rPr>
      <w:sz w:val="20"/>
    </w:rPr>
  </w:style>
  <w:style w:type="character" w:styleId="Heading41">
    <w:name w:val="Heading 41"/>
    <w:link w:val="Heading4111"/>
    <w:qFormat/>
    <w:rPr>
      <w:rFonts w:ascii="XO Thames" w:hAnsi="XO Thames"/>
      <w:b/>
      <w:sz w:val="24"/>
    </w:rPr>
  </w:style>
  <w:style w:type="character" w:styleId="Contents61">
    <w:name w:val="Contents 61"/>
    <w:link w:val="Contents622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Cambria" w:hAnsi="Cambria" w:asciiTheme="majorAscii" w:hAnsiTheme="majorHAnsi"/>
      <w:i/>
      <w:color w:themeColor="accent1" w:val="4F81BD"/>
      <w:spacing w:val="15"/>
      <w:sz w:val="24"/>
    </w:rPr>
  </w:style>
  <w:style w:type="character" w:styleId="Title1">
    <w:name w:val="Title1"/>
    <w:qFormat/>
    <w:rPr>
      <w:color w:val="000000"/>
      <w:sz w:val="28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Title11">
    <w:name w:val="Title11"/>
    <w:link w:val="Title121"/>
    <w:qFormat/>
    <w:rPr>
      <w:color w:val="000000"/>
      <w:sz w:val="28"/>
    </w:rPr>
  </w:style>
  <w:style w:type="character" w:styleId="NormalWeb1">
    <w:name w:val="Normal (Web)1"/>
    <w:link w:val="NormalWeb111"/>
    <w:qFormat/>
    <w:rPr>
      <w:rFonts w:ascii="Times New Roman" w:hAnsi="Times New Roman"/>
      <w:color w:val="000000"/>
      <w:sz w:val="18"/>
    </w:rPr>
  </w:style>
  <w:style w:type="character" w:styleId="HeaderandFooter1">
    <w:name w:val="Header and Footer1"/>
    <w:link w:val="HeaderandFooter1111"/>
    <w:qFormat/>
    <w:rPr>
      <w:rFonts w:ascii="XO Thames" w:hAnsi="XO Thames"/>
      <w:color w:val="000000"/>
      <w:spacing w:val="0"/>
      <w:sz w:val="20"/>
    </w:rPr>
  </w:style>
  <w:style w:type="character" w:styleId="Subtitle11">
    <w:name w:val="Subtitle11"/>
    <w:link w:val="Subtitle121"/>
    <w:qFormat/>
    <w:rPr>
      <w:rFonts w:ascii="Cambria" w:hAnsi="Cambria" w:asciiTheme="majorAscii" w:hAnsiTheme="majorHAnsi"/>
      <w:i/>
      <w:color w:themeColor="accent1" w:val="4F81BD"/>
      <w:spacing w:val="15"/>
      <w:sz w:val="24"/>
    </w:rPr>
  </w:style>
  <w:style w:type="character" w:styleId="Heading22">
    <w:name w:val="Heading 22"/>
    <w:qFormat/>
    <w:rPr>
      <w:rFonts w:ascii="Cambria" w:hAnsi="Cambria" w:asciiTheme="majorAscii" w:hAnsiTheme="majorHAnsi"/>
      <w:color w:themeColor="accent1" w:themeShade="bf" w:val="376092"/>
      <w:sz w:val="26"/>
    </w:rPr>
  </w:style>
  <w:style w:type="character" w:styleId="annotationsubject1">
    <w:name w:val="annotation subject1"/>
    <w:basedOn w:val="Marginalia"/>
    <w:link w:val="annotationsubject111"/>
    <w:qFormat/>
    <w:rPr>
      <w:b/>
    </w:rPr>
  </w:style>
  <w:style w:type="character" w:styleId="WW8Num16z0">
    <w:name w:val="WW8Num16z0"/>
    <w:qFormat/>
    <w:rPr/>
  </w:style>
  <w:style w:type="character" w:styleId="Footer11">
    <w:name w:val="Footer11"/>
    <w:qFormat/>
    <w:rPr>
      <w:rFonts w:ascii="Calibri" w:hAnsi="Calibri"/>
      <w:color w:val="000000"/>
      <w:spacing w:val="0"/>
      <w:sz w:val="22"/>
    </w:rPr>
  </w:style>
  <w:style w:type="character" w:styleId="WW8Num1z0">
    <w:name w:val="WW8Num1z0"/>
    <w:qFormat/>
    <w:rPr/>
  </w:style>
  <w:style w:type="character" w:styleId="WW8Num20z1">
    <w:name w:val="WW8Num20z1"/>
    <w:qFormat/>
    <w:rPr>
      <w:rFonts w:ascii="Courier New" w:hAnsi="Courier New"/>
    </w:rPr>
  </w:style>
  <w:style w:type="character" w:styleId="Contents23">
    <w:name w:val="Contents 23"/>
    <w:qFormat/>
    <w:rPr>
      <w:rFonts w:ascii="XO Thames" w:hAnsi="XO Thames"/>
      <w:color w:val="000000"/>
      <w:spacing w:val="0"/>
      <w:sz w:val="28"/>
    </w:rPr>
  </w:style>
  <w:style w:type="character" w:styleId="Header2">
    <w:name w:val="Header2"/>
    <w:qFormat/>
    <w:rPr/>
  </w:style>
  <w:style w:type="character" w:styleId="Contents621">
    <w:name w:val="Contents 621"/>
    <w:qFormat/>
    <w:rPr>
      <w:rFonts w:ascii="XO Thames" w:hAnsi="XO Thames"/>
      <w:color w:val="000000"/>
      <w:spacing w:val="0"/>
      <w:sz w:val="28"/>
    </w:rPr>
  </w:style>
  <w:style w:type="character" w:styleId="description11">
    <w:name w:val="description11"/>
    <w:basedOn w:val="1118"/>
    <w:qFormat/>
    <w:rPr/>
  </w:style>
  <w:style w:type="character" w:styleId="s111">
    <w:name w:val="s_111"/>
    <w:qFormat/>
    <w:rPr>
      <w:rFonts w:ascii="Times New Roman" w:hAnsi="Times New Roman"/>
      <w:color w:val="000000"/>
      <w:sz w:val="24"/>
    </w:rPr>
  </w:style>
  <w:style w:type="character" w:styleId="Contents43">
    <w:name w:val="Contents 43"/>
    <w:qFormat/>
    <w:rPr>
      <w:rFonts w:ascii="XO Thames" w:hAnsi="XO Thames"/>
      <w:color w:val="000000"/>
      <w:spacing w:val="0"/>
      <w:sz w:val="28"/>
    </w:rPr>
  </w:style>
  <w:style w:type="character" w:styleId="Emphasis">
    <w:name w:val="Emphasis"/>
    <w:qFormat/>
    <w:rPr>
      <w:i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Style14">
    <w:name w:val="Текст выноски"/>
    <w:qFormat/>
    <w:rPr>
      <w:rFonts w:ascii="Segoe UI" w:hAnsi="Segoe UI"/>
      <w:sz w:val="18"/>
    </w:rPr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1">
    <w:name w:val="Заголовок таблицы1"/>
    <w:basedOn w:val="15"/>
    <w:qFormat/>
    <w:rPr>
      <w:b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Contents73">
    <w:name w:val="Contents 73"/>
    <w:qFormat/>
    <w:rPr>
      <w:rFonts w:ascii="XO Thames" w:hAnsi="XO Thames"/>
      <w:color w:val="000000"/>
      <w:spacing w:val="0"/>
      <w:sz w:val="28"/>
    </w:rPr>
  </w:style>
  <w:style w:type="character" w:styleId="HeaderandFooter21">
    <w:name w:val="Header and Footer21"/>
    <w:qFormat/>
    <w:rPr/>
  </w:style>
  <w:style w:type="character" w:styleId="2">
    <w:name w:val="Содержимое таблицы2"/>
    <w:qFormat/>
    <w:rPr/>
  </w:style>
  <w:style w:type="character" w:styleId="ep11">
    <w:name w:val="ep11"/>
    <w:basedOn w:val="1118"/>
    <w:qFormat/>
    <w:rPr/>
  </w:style>
  <w:style w:type="character" w:styleId="WW8Num8z0">
    <w:name w:val="WW8Num8z0"/>
    <w:qFormat/>
    <w:rPr/>
  </w:style>
  <w:style w:type="character" w:styleId="Style1311">
    <w:name w:val="Style1311"/>
    <w:qFormat/>
    <w:rPr>
      <w:rFonts w:ascii="Times New Roman" w:hAnsi="Times New Roman"/>
      <w:color w:val="000000"/>
      <w:sz w:val="24"/>
    </w:rPr>
  </w:style>
  <w:style w:type="character" w:styleId="1111">
    <w:name w:val="Гиперссылка111"/>
    <w:basedOn w:val="1118"/>
    <w:qFormat/>
    <w:rPr>
      <w:color w:val="0000FF"/>
      <w:u w:val="single"/>
    </w:rPr>
  </w:style>
  <w:style w:type="character" w:styleId="Heading32">
    <w:name w:val="Heading 32"/>
    <w:qFormat/>
    <w:rPr>
      <w:rFonts w:ascii="XO Thames" w:hAnsi="XO Thames"/>
      <w:b/>
      <w:color w:val="000000"/>
      <w:spacing w:val="0"/>
      <w:sz w:val="26"/>
    </w:rPr>
  </w:style>
  <w:style w:type="character" w:styleId="HeaderandFooter8">
    <w:name w:val="Header and Footer8"/>
    <w:qFormat/>
    <w:rPr/>
  </w:style>
  <w:style w:type="character" w:styleId="1112">
    <w:name w:val="Выделение111"/>
    <w:basedOn w:val="1118"/>
    <w:qFormat/>
    <w:rPr>
      <w:i/>
    </w:rPr>
  </w:style>
  <w:style w:type="character" w:styleId="blk11">
    <w:name w:val="blk11"/>
    <w:basedOn w:val="1118"/>
    <w:qFormat/>
    <w:rPr/>
  </w:style>
  <w:style w:type="character" w:styleId="WW8Num9z0">
    <w:name w:val="WW8Num9z0"/>
    <w:qFormat/>
    <w:rPr>
      <w:rFonts w:ascii="Symbol" w:hAnsi="Symbol"/>
    </w:rPr>
  </w:style>
  <w:style w:type="character" w:styleId="WW8Num5z0">
    <w:name w:val="WW8Num5z0"/>
    <w:qFormat/>
    <w:rPr/>
  </w:style>
  <w:style w:type="character" w:styleId="Internetlink2">
    <w:name w:val="Internet link2"/>
    <w:qFormat/>
    <w:rPr>
      <w:rFonts w:ascii="Calibri" w:hAnsi="Calibri"/>
      <w:color w:val="0000FF"/>
      <w:spacing w:val="0"/>
      <w:sz w:val="22"/>
      <w:u w:val="single"/>
    </w:rPr>
  </w:style>
  <w:style w:type="character" w:styleId="HeaderandFooter9">
    <w:name w:val="Header and Footer9"/>
    <w:qFormat/>
    <w:rPr/>
  </w:style>
  <w:style w:type="character" w:styleId="3">
    <w:name w:val="Содержимое врезки3"/>
    <w:qFormat/>
    <w:rPr/>
  </w:style>
  <w:style w:type="character" w:styleId="Marginalia21">
    <w:name w:val="Marginalia21"/>
    <w:qFormat/>
    <w:rPr>
      <w:rFonts w:ascii="Calibri" w:hAnsi="Calibri"/>
      <w:color w:val="000000"/>
      <w:spacing w:val="0"/>
      <w:sz w:val="20"/>
    </w:rPr>
  </w:style>
  <w:style w:type="character" w:styleId="WW8Num6z0">
    <w:name w:val="WW8Num6z0"/>
    <w:qFormat/>
    <w:rPr/>
  </w:style>
  <w:style w:type="character" w:styleId="Contents321">
    <w:name w:val="Contents 321"/>
    <w:qFormat/>
    <w:rPr>
      <w:rFonts w:ascii="XO Thames" w:hAnsi="XO Thames"/>
      <w:color w:val="000000"/>
      <w:spacing w:val="0"/>
      <w:sz w:val="28"/>
    </w:rPr>
  </w:style>
  <w:style w:type="character" w:styleId="BalloonText11">
    <w:name w:val="Balloon Text11"/>
    <w:qFormat/>
    <w:rPr>
      <w:rFonts w:ascii="Segoe UI" w:hAnsi="Segoe UI"/>
      <w:sz w:val="18"/>
    </w:rPr>
  </w:style>
  <w:style w:type="character" w:styleId="annotationsubject11">
    <w:name w:val="annotation subject11"/>
    <w:basedOn w:val="Marginalia2"/>
    <w:qFormat/>
    <w:rPr>
      <w:b/>
    </w:rPr>
  </w:style>
  <w:style w:type="character" w:styleId="ConsPlusNormal11">
    <w:name w:val="ConsPlusNormal11"/>
    <w:qFormat/>
    <w:rPr>
      <w:rFonts w:ascii="Times New Roman" w:hAnsi="Times New Roman"/>
      <w:color w:val="000000"/>
      <w:spacing w:val="0"/>
      <w:sz w:val="24"/>
    </w:rPr>
  </w:style>
  <w:style w:type="character" w:styleId="WW8Num17z0">
    <w:name w:val="WW8Num17z0"/>
    <w:qFormat/>
    <w:rPr/>
  </w:style>
  <w:style w:type="character" w:styleId="HeaderandFooter11">
    <w:name w:val="Header and Footer11"/>
    <w:qFormat/>
    <w:rPr/>
  </w:style>
  <w:style w:type="character" w:styleId="Style15">
    <w:name w:val="Текст сноски Знак"/>
    <w:qFormat/>
    <w:rPr>
      <w:sz w:val="20"/>
    </w:rPr>
  </w:style>
  <w:style w:type="character" w:styleId="ConsPlusNonformat">
    <w:name w:val="ConsPlusNonformat"/>
    <w:qFormat/>
    <w:rPr>
      <w:rFonts w:ascii="Courier New" w:hAnsi="Courier New"/>
      <w:color w:val="000000"/>
      <w:sz w:val="16"/>
    </w:rPr>
  </w:style>
  <w:style w:type="character" w:styleId="6">
    <w:name w:val="Содержимое врезки6"/>
    <w:qFormat/>
    <w:rPr/>
  </w:style>
  <w:style w:type="character" w:styleId="117">
    <w:name w:val="Заголовок11"/>
    <w:qFormat/>
    <w:rPr>
      <w:rFonts w:ascii="Liberation Sans" w:hAnsi="Liberation Sans"/>
      <w:sz w:val="28"/>
    </w:rPr>
  </w:style>
  <w:style w:type="character" w:styleId="Caption2">
    <w:name w:val="Caption2"/>
    <w:qFormat/>
    <w:rPr>
      <w:i/>
      <w:sz w:val="24"/>
    </w:rPr>
  </w:style>
  <w:style w:type="character" w:styleId="118">
    <w:name w:val="Содержимое таблицы11"/>
    <w:qFormat/>
    <w:rPr/>
  </w:style>
  <w:style w:type="character" w:styleId="Contents121">
    <w:name w:val="Contents 121"/>
    <w:qFormat/>
    <w:rPr>
      <w:rFonts w:ascii="XO Thames" w:hAnsi="XO Thames"/>
      <w:b/>
      <w:color w:val="000000"/>
      <w:spacing w:val="0"/>
      <w:sz w:val="28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WW8Num20z2">
    <w:name w:val="WW8Num20z2"/>
    <w:qFormat/>
    <w:rPr>
      <w:rFonts w:ascii="Wingdings" w:hAnsi="Wingdings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HeaderandFooter51">
    <w:name w:val="Header and Footer51"/>
    <w:qFormat/>
    <w:rPr/>
  </w:style>
  <w:style w:type="character" w:styleId="Title12">
    <w:name w:val="Title12"/>
    <w:qFormat/>
    <w:rPr>
      <w:rFonts w:ascii="Calibri" w:hAnsi="Calibri"/>
      <w:color w:val="000000"/>
      <w:spacing w:val="0"/>
      <w:sz w:val="28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22">
    <w:name w:val="Заголовок 2 Знак"/>
    <w:qFormat/>
    <w:rPr>
      <w:rFonts w:ascii="Times New Roman" w:hAnsi="Times New Roman"/>
      <w:b/>
      <w:sz w:val="36"/>
    </w:rPr>
  </w:style>
  <w:style w:type="character" w:styleId="11111">
    <w:name w:val="Заголовок1111"/>
    <w:qFormat/>
    <w:rPr>
      <w:rFonts w:ascii="Liberation Sans" w:hAnsi="Liberation Sans"/>
      <w:sz w:val="28"/>
    </w:rPr>
  </w:style>
  <w:style w:type="character" w:styleId="119">
    <w:name w:val="Указатель11"/>
    <w:qFormat/>
    <w:rPr/>
  </w:style>
  <w:style w:type="character" w:styleId="List2">
    <w:name w:val="List2"/>
    <w:basedOn w:val="Textbody1"/>
    <w:qFormat/>
    <w:rPr/>
  </w:style>
  <w:style w:type="character" w:styleId="12">
    <w:name w:val="Заголовок1"/>
    <w:qFormat/>
    <w:rPr>
      <w:rFonts w:ascii="Liberation Sans" w:hAnsi="Liberation Sans"/>
      <w:sz w:val="28"/>
    </w:rPr>
  </w:style>
  <w:style w:type="character" w:styleId="Contents821">
    <w:name w:val="Contents 821"/>
    <w:qFormat/>
    <w:rPr>
      <w:rFonts w:ascii="XO Thames" w:hAnsi="XO Thames"/>
      <w:color w:val="000000"/>
      <w:spacing w:val="0"/>
      <w:sz w:val="28"/>
    </w:rPr>
  </w:style>
  <w:style w:type="character" w:styleId="1110">
    <w:name w:val="Заголовок таблицы11"/>
    <w:basedOn w:val="118"/>
    <w:qFormat/>
    <w:rPr>
      <w:b/>
    </w:rPr>
  </w:style>
  <w:style w:type="character" w:styleId="HeaderandFooter7">
    <w:name w:val="Header and Footer7"/>
    <w:qFormat/>
    <w:rPr/>
  </w:style>
  <w:style w:type="character" w:styleId="1113">
    <w:name w:val="Заголовок111"/>
    <w:qFormat/>
    <w:rPr>
      <w:rFonts w:ascii="Liberation Sans" w:hAnsi="Liberation Sans"/>
      <w:sz w:val="28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4">
    <w:name w:val="Содержимое врезки4"/>
    <w:qFormat/>
    <w:rPr/>
  </w:style>
  <w:style w:type="character" w:styleId="WW8Num4z0">
    <w:name w:val="WW8Num4z0"/>
    <w:qFormat/>
    <w:rPr/>
  </w:style>
  <w:style w:type="character" w:styleId="HeaderandFooter111">
    <w:name w:val="Header and Footer111"/>
    <w:qFormat/>
    <w:rPr>
      <w:rFonts w:ascii="XO Thames" w:hAnsi="XO Thames"/>
      <w:color w:val="000000"/>
      <w:spacing w:val="0"/>
      <w:sz w:val="20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Style16">
    <w:name w:val="Основной шрифт абзаца"/>
    <w:qFormat/>
    <w:rPr/>
  </w:style>
  <w:style w:type="character" w:styleId="WW8Num9z1">
    <w:name w:val="WW8Num9z1"/>
    <w:qFormat/>
    <w:rPr>
      <w:rFonts w:ascii="Courier New" w:hAnsi="Courier New"/>
    </w:rPr>
  </w:style>
  <w:style w:type="character" w:styleId="Style17">
    <w:name w:val="Текст концевой сноски Знак"/>
    <w:qFormat/>
    <w:rPr/>
  </w:style>
  <w:style w:type="character" w:styleId="ConsPlusNonformat1">
    <w:name w:val="ConsPlusNonformat Знак"/>
    <w:qFormat/>
    <w:rPr>
      <w:rFonts w:ascii="Courier New" w:hAnsi="Courier New"/>
      <w:sz w:val="16"/>
    </w:rPr>
  </w:style>
  <w:style w:type="character" w:styleId="1114">
    <w:name w:val="Обычный111"/>
    <w:qFormat/>
    <w:rPr>
      <w:rFonts w:ascii="Arial" w:hAnsi="Arial"/>
      <w:color w:val="623B2A"/>
      <w:spacing w:val="0"/>
      <w:sz w:val="22"/>
    </w:rPr>
  </w:style>
  <w:style w:type="character" w:styleId="Heading12">
    <w:name w:val="Heading 12"/>
    <w:qFormat/>
    <w:rPr>
      <w:rFonts w:ascii="Arial Black" w:hAnsi="Arial Black"/>
      <w:color w:val="E04E39"/>
      <w:sz w:val="24"/>
    </w:rPr>
  </w:style>
  <w:style w:type="character" w:styleId="ConsPlusTitle11">
    <w:name w:val="ConsPlusTitle11"/>
    <w:qFormat/>
    <w:rPr>
      <w:rFonts w:ascii="Calibri" w:hAnsi="Calibri"/>
      <w:b/>
      <w:color w:val="000000"/>
      <w:spacing w:val="0"/>
      <w:sz w:val="22"/>
    </w:rPr>
  </w:style>
  <w:style w:type="character" w:styleId="WW8Num20z0">
    <w:name w:val="WW8Num20z0"/>
    <w:qFormat/>
    <w:rPr>
      <w:rFonts w:ascii="Symbol" w:hAnsi="Symbol"/>
    </w:rPr>
  </w:style>
  <w:style w:type="character" w:styleId="Textbody1">
    <w:name w:val="Text body1"/>
    <w:qFormat/>
    <w:rPr/>
  </w:style>
  <w:style w:type="character" w:styleId="Heading211">
    <w:name w:val="Heading 211"/>
    <w:qFormat/>
    <w:rPr>
      <w:rFonts w:ascii="Cambria" w:hAnsi="Cambria"/>
      <w:color w:themeColor="accent1" w:themeShade="bf" w:val="376092"/>
      <w:spacing w:val="0"/>
      <w:sz w:val="26"/>
    </w:rPr>
  </w:style>
  <w:style w:type="character" w:styleId="WW8Num12z0">
    <w:name w:val="WW8Num12z0"/>
    <w:qFormat/>
    <w:rPr/>
  </w:style>
  <w:style w:type="character" w:styleId="FontStyle1411">
    <w:name w:val="Font Style1411"/>
    <w:qFormat/>
    <w:rPr>
      <w:rFonts w:ascii="Times New Roman" w:hAnsi="Times New Roman"/>
      <w:color w:val="000000"/>
      <w:spacing w:val="0"/>
      <w:sz w:val="22"/>
    </w:rPr>
  </w:style>
  <w:style w:type="character" w:styleId="Internetlink1">
    <w:name w:val="Internet link1"/>
    <w:qFormat/>
    <w:rPr>
      <w:rFonts w:ascii="Calibri" w:hAnsi="Calibri"/>
      <w:color w:val="0000FF"/>
      <w:spacing w:val="0"/>
      <w:sz w:val="22"/>
      <w:u w:val="single"/>
    </w:rPr>
  </w:style>
  <w:style w:type="character" w:styleId="23">
    <w:name w:val="Содержимое врезки2"/>
    <w:qFormat/>
    <w:rPr/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WW8Num9z2">
    <w:name w:val="WW8Num9z2"/>
    <w:qFormat/>
    <w:rPr>
      <w:rFonts w:ascii="Wingdings" w:hAnsi="Wingdings"/>
    </w:rPr>
  </w:style>
  <w:style w:type="character" w:styleId="WW8Num3z0">
    <w:name w:val="WW8Num3z0"/>
    <w:qFormat/>
    <w:rPr/>
  </w:style>
  <w:style w:type="character" w:styleId="Default11">
    <w:name w:val="Default11"/>
    <w:qFormat/>
    <w:rPr>
      <w:rFonts w:ascii="Times New Roman" w:hAnsi="Times New Roman"/>
      <w:color w:val="000000"/>
      <w:spacing w:val="0"/>
      <w:sz w:val="24"/>
    </w:rPr>
  </w:style>
  <w:style w:type="character" w:styleId="111111">
    <w:name w:val="Указатель111111"/>
    <w:qFormat/>
    <w:rPr/>
  </w:style>
  <w:style w:type="character" w:styleId="Subtitle12">
    <w:name w:val="Subtitle12"/>
    <w:qFormat/>
    <w:rPr>
      <w:rFonts w:ascii="Cambria" w:hAnsi="Cambria"/>
      <w:i/>
      <w:color w:themeColor="accent1" w:val="4F81BD"/>
      <w:spacing w:val="15"/>
      <w:sz w:val="24"/>
    </w:rPr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24">
    <w:name w:val="Заголовок таблицы2"/>
    <w:basedOn w:val="2"/>
    <w:qFormat/>
    <w:rPr>
      <w:b/>
    </w:rPr>
  </w:style>
  <w:style w:type="character" w:styleId="Contents93">
    <w:name w:val="Contents 93"/>
    <w:qFormat/>
    <w:rPr>
      <w:rFonts w:ascii="XO Thames" w:hAnsi="XO Thames"/>
      <w:color w:val="000000"/>
      <w:spacing w:val="0"/>
      <w:sz w:val="28"/>
    </w:rPr>
  </w:style>
  <w:style w:type="character" w:styleId="HeaderandFooter41">
    <w:name w:val="Header and Footer41"/>
    <w:qFormat/>
    <w:rPr/>
  </w:style>
  <w:style w:type="character" w:styleId="111112">
    <w:name w:val="Указатель11111"/>
    <w:qFormat/>
    <w:rPr/>
  </w:style>
  <w:style w:type="character" w:styleId="Footer3">
    <w:name w:val="Footer3"/>
    <w:qFormat/>
    <w:rPr/>
  </w:style>
  <w:style w:type="character" w:styleId="WW8Num13z0">
    <w:name w:val="WW8Num13z0"/>
    <w:qFormat/>
    <w:rPr/>
  </w:style>
  <w:style w:type="character" w:styleId="Marginalia2">
    <w:name w:val="Marginalia2"/>
    <w:qFormat/>
    <w:rPr>
      <w:sz w:val="20"/>
    </w:rPr>
  </w:style>
  <w:style w:type="character" w:styleId="HeaderandFooter31">
    <w:name w:val="Header and Footer31"/>
    <w:qFormat/>
    <w:rPr/>
  </w:style>
  <w:style w:type="character" w:styleId="211">
    <w:name w:val="Основной текст (2)11"/>
    <w:basedOn w:val="1118"/>
    <w:qFormat/>
    <w:rPr>
      <w:rFonts w:ascii="Times New Roman" w:hAnsi="Times New Roman"/>
      <w:u w:val="single"/>
    </w:rPr>
  </w:style>
  <w:style w:type="character" w:styleId="1115">
    <w:name w:val="Знак примечания111"/>
    <w:basedOn w:val="1118"/>
    <w:qFormat/>
    <w:rPr>
      <w:sz w:val="16"/>
    </w:rPr>
  </w:style>
  <w:style w:type="character" w:styleId="Heading112">
    <w:name w:val="Heading 112"/>
    <w:qFormat/>
    <w:rPr>
      <w:rFonts w:ascii="Arial Black" w:hAnsi="Arial Black"/>
      <w:color w:val="E04E39"/>
      <w:spacing w:val="0"/>
      <w:sz w:val="24"/>
    </w:rPr>
  </w:style>
  <w:style w:type="character" w:styleId="NormalWeb11">
    <w:name w:val="Normal (Web)11"/>
    <w:qFormat/>
    <w:rPr>
      <w:rFonts w:ascii="Times New Roman" w:hAnsi="Times New Roman"/>
      <w:color w:val="000000"/>
      <w:sz w:val="18"/>
    </w:rPr>
  </w:style>
  <w:style w:type="character" w:styleId="1116">
    <w:name w:val="Указатель111"/>
    <w:qFormat/>
    <w:rPr/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WW8Num14z0">
    <w:name w:val="WW8Num14z0"/>
    <w:qFormat/>
    <w:rPr/>
  </w:style>
  <w:style w:type="character" w:styleId="WW8Num19z0">
    <w:name w:val="WW8Num19z0"/>
    <w:qFormat/>
    <w:rPr/>
  </w:style>
  <w:style w:type="character" w:styleId="DefaultParagraphFont11">
    <w:name w:val="Default Paragraph Font11"/>
    <w:qFormat/>
    <w:rPr>
      <w:rFonts w:ascii="Calibri" w:hAnsi="Calibri"/>
      <w:color w:val="000000"/>
      <w:spacing w:val="0"/>
      <w:sz w:val="22"/>
    </w:rPr>
  </w:style>
  <w:style w:type="character" w:styleId="111113">
    <w:name w:val="Заголовок11111"/>
    <w:qFormat/>
    <w:rPr>
      <w:rFonts w:ascii="Liberation Sans" w:hAnsi="Liberation Sans"/>
      <w:sz w:val="28"/>
    </w:rPr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117">
    <w:name w:val="Строгий111"/>
    <w:basedOn w:val="1118"/>
    <w:qFormat/>
    <w:rPr>
      <w:b/>
    </w:rPr>
  </w:style>
  <w:style w:type="character" w:styleId="ListParagraph11">
    <w:name w:val="List Paragraph11"/>
    <w:qFormat/>
    <w:rPr/>
  </w:style>
  <w:style w:type="character" w:styleId="Contents521">
    <w:name w:val="Contents 521"/>
    <w:qFormat/>
    <w:rPr>
      <w:rFonts w:ascii="XO Thames" w:hAnsi="XO Thames"/>
      <w:color w:val="000000"/>
      <w:spacing w:val="0"/>
      <w:sz w:val="28"/>
    </w:rPr>
  </w:style>
  <w:style w:type="character" w:styleId="HeaderandFooter10">
    <w:name w:val="Header and Footer10"/>
    <w:qFormat/>
    <w:rPr/>
  </w:style>
  <w:style w:type="character" w:styleId="1118">
    <w:name w:val="Основной шрифт абзаца111"/>
    <w:qFormat/>
    <w:rPr>
      <w:rFonts w:ascii="Calibri" w:hAnsi="Calibri"/>
      <w:color w:val="000000"/>
      <w:spacing w:val="0"/>
      <w:sz w:val="22"/>
    </w:rPr>
  </w:style>
  <w:style w:type="character" w:styleId="11112">
    <w:name w:val="Указатель1111"/>
    <w:qFormat/>
    <w:rPr/>
  </w:style>
  <w:style w:type="character" w:styleId="WW8Num7z0">
    <w:name w:val="WW8Num7z0"/>
    <w:qFormat/>
    <w:rPr/>
  </w:style>
  <w:style w:type="character" w:styleId="WW8Num11z0">
    <w:name w:val="WW8Num11z0"/>
    <w:qFormat/>
    <w:rPr>
      <w:b w:val="false"/>
    </w:rPr>
  </w:style>
  <w:style w:type="character" w:styleId="WW8Num2z0">
    <w:name w:val="WW8Num2z0"/>
    <w:qFormat/>
    <w:rPr/>
  </w:style>
  <w:style w:type="character" w:styleId="HeaderandFooter6">
    <w:name w:val="Header and Footer6"/>
    <w:qFormat/>
    <w:rPr>
      <w:rFonts w:ascii="XO Thames" w:hAnsi="XO Thames"/>
      <w:color w:val="000000"/>
      <w:spacing w:val="0"/>
      <w:sz w:val="28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Style18">
    <w:name w:val="Нижний колонтитул Знак"/>
    <w:basedOn w:val="Style16"/>
    <w:qFormat/>
    <w:rPr/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WW8Num10z0">
    <w:name w:val="WW8Num10z0"/>
    <w:qFormat/>
    <w:rPr/>
  </w:style>
  <w:style w:type="character" w:styleId="Style19">
    <w:name w:val="Абзац списка"/>
    <w:qFormat/>
    <w:rPr/>
  </w:style>
  <w:style w:type="character" w:styleId="1111111">
    <w:name w:val="Заголовок111111"/>
    <w:qFormat/>
    <w:rPr>
      <w:rFonts w:ascii="Liberation Sans" w:hAnsi="Liberation Sans"/>
      <w:sz w:val="28"/>
    </w:rPr>
  </w:style>
  <w:style w:type="character" w:styleId="Style2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1">
    <w:name w:val="Верхний колонтитул Знак"/>
    <w:basedOn w:val="Style16"/>
    <w:qFormat/>
    <w:rPr/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Subtitle2">
    <w:name w:val="Subtitle2"/>
    <w:qFormat/>
    <w:rPr>
      <w:rFonts w:ascii="Cambria" w:hAnsi="Cambria"/>
      <w:i/>
      <w:color w:themeColor="accent1" w:val="4F81BD"/>
      <w:spacing w:val="15"/>
      <w:sz w:val="24"/>
    </w:rPr>
  </w:style>
  <w:style w:type="character" w:styleId="WW8Num18z0">
    <w:name w:val="WW8Num18z0"/>
    <w:qFormat/>
    <w:rPr/>
  </w:style>
  <w:style w:type="character" w:styleId="13">
    <w:name w:val="Указатель1"/>
    <w:qFormat/>
    <w:rPr/>
  </w:style>
  <w:style w:type="character" w:styleId="WW8Num15z0">
    <w:name w:val="WW8Num15z0"/>
    <w:qFormat/>
    <w:rPr/>
  </w:style>
  <w:style w:type="character" w:styleId="5">
    <w:name w:val="Содержимое врезки5"/>
    <w:qFormat/>
    <w:rPr/>
  </w:style>
  <w:style w:type="character" w:styleId="Title2">
    <w:name w:val="Title2"/>
    <w:qFormat/>
    <w:rPr>
      <w:color w:val="000000"/>
      <w:sz w:val="28"/>
    </w:rPr>
  </w:style>
  <w:style w:type="character" w:styleId="14">
    <w:name w:val="Содержимое врезки1"/>
    <w:qFormat/>
    <w:rPr/>
  </w:style>
  <w:style w:type="character" w:styleId="Heading43">
    <w:name w:val="Heading 43"/>
    <w:qFormat/>
    <w:rPr>
      <w:rFonts w:ascii="XO Thames" w:hAnsi="XO Thames"/>
      <w:b/>
      <w:color w:val="000000"/>
      <w:spacing w:val="0"/>
      <w:sz w:val="24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23">
    <w:name w:val="Текст выноски Знак"/>
    <w:qFormat/>
    <w:rPr>
      <w:rFonts w:ascii="Segoe UI" w:hAnsi="Segoe UI"/>
      <w:sz w:val="18"/>
    </w:rPr>
  </w:style>
  <w:style w:type="character" w:styleId="Heading23">
    <w:name w:val="Heading 23"/>
    <w:qFormat/>
    <w:rPr>
      <w:rFonts w:ascii="Cambria" w:hAnsi="Cambria"/>
      <w:color w:themeColor="accent1" w:themeShade="bf" w:val="376092"/>
      <w:sz w:val="26"/>
    </w:rPr>
  </w:style>
  <w:style w:type="character" w:styleId="Header12">
    <w:name w:val="Header12"/>
    <w:qFormat/>
    <w:rPr>
      <w:rFonts w:ascii="Calibri" w:hAnsi="Calibri"/>
      <w:color w:val="000000"/>
      <w:spacing w:val="0"/>
      <w:sz w:val="22"/>
    </w:rPr>
  </w:style>
  <w:style w:type="character" w:styleId="1119">
    <w:name w:val="Знак сноски111"/>
    <w:qFormat/>
    <w:rPr>
      <w:rFonts w:ascii="Calibri" w:hAnsi="Calibri"/>
      <w:color w:val="000000"/>
      <w:spacing w:val="0"/>
      <w:sz w:val="22"/>
      <w:vertAlign w:val="superscript"/>
    </w:rPr>
  </w:style>
  <w:style w:type="character" w:styleId="15">
    <w:name w:val="Содержимое таблицы1"/>
    <w:qFormat/>
    <w:rPr/>
  </w:style>
  <w:style w:type="paragraph" w:styleId="25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26">
    <w:name w:val="Указатель2"/>
    <w:basedOn w:val="Normal"/>
    <w:qFormat/>
    <w:pPr>
      <w:suppressLineNumbers/>
    </w:pPr>
    <w:rPr/>
  </w:style>
  <w:style w:type="paragraph" w:styleId="212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3">
    <w:name w:val="Указатель21"/>
    <w:basedOn w:val="Normal"/>
    <w:qFormat/>
    <w:pPr>
      <w:suppressLineNumbers/>
    </w:pPr>
    <w:rPr/>
  </w:style>
  <w:style w:type="paragraph" w:styleId="2111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2">
    <w:name w:val="Указатель211"/>
    <w:basedOn w:val="Normal"/>
    <w:qFormat/>
    <w:pPr>
      <w:suppressLineNumbers/>
    </w:pPr>
    <w:rPr/>
  </w:style>
  <w:style w:type="paragraph" w:styleId="21111">
    <w:name w:val="Заголовок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2">
    <w:name w:val="Указатель2111"/>
    <w:basedOn w:val="Normal"/>
    <w:qFormat/>
    <w:pPr>
      <w:suppressLineNumbers/>
    </w:pPr>
    <w:rPr/>
  </w:style>
  <w:style w:type="paragraph" w:styleId="211111">
    <w:name w:val="Заголовок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2">
    <w:name w:val="Указатель21111"/>
    <w:basedOn w:val="Normal"/>
    <w:qFormat/>
    <w:pPr>
      <w:suppressLineNumbers/>
    </w:pPr>
    <w:rPr/>
  </w:style>
  <w:style w:type="paragraph" w:styleId="2111111">
    <w:name w:val="Заголовок2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2">
    <w:name w:val="Указатель211111"/>
    <w:basedOn w:val="Normal"/>
    <w:qFormat/>
    <w:pPr>
      <w:suppressLineNumbers/>
    </w:pPr>
    <w:rPr/>
  </w:style>
  <w:style w:type="paragraph" w:styleId="21111111">
    <w:name w:val="Заголовок2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2">
    <w:name w:val="Указатель2111111"/>
    <w:basedOn w:val="Normal"/>
    <w:qFormat/>
    <w:pPr>
      <w:suppressLineNumbers/>
    </w:pPr>
    <w:rPr/>
  </w:style>
  <w:style w:type="paragraph" w:styleId="211111111">
    <w:name w:val="Заголовок2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2">
    <w:name w:val="Указатель21111111"/>
    <w:basedOn w:val="Normal"/>
    <w:qFormat/>
    <w:pPr>
      <w:suppressLineNumbers/>
    </w:pPr>
    <w:rPr/>
  </w:style>
  <w:style w:type="paragraph" w:styleId="2111111111">
    <w:name w:val="Заголовок2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2">
    <w:name w:val="Указатель211111111"/>
    <w:basedOn w:val="Normal"/>
    <w:qFormat/>
    <w:pPr>
      <w:suppressLineNumbers/>
    </w:pPr>
    <w:rPr/>
  </w:style>
  <w:style w:type="paragraph" w:styleId="21111111111">
    <w:name w:val="Заголовок2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12">
    <w:name w:val="Указатель2111111111"/>
    <w:basedOn w:val="Normal"/>
    <w:qFormat/>
    <w:pPr>
      <w:suppressLineNumbers/>
    </w:pPr>
    <w:rPr/>
  </w:style>
  <w:style w:type="paragraph" w:styleId="211111111111">
    <w:name w:val="Заголовок2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112">
    <w:name w:val="Указатель21111111111"/>
    <w:basedOn w:val="Normal"/>
    <w:qFormat/>
    <w:pPr>
      <w:suppressLineNumbers/>
    </w:pPr>
    <w:rPr/>
  </w:style>
  <w:style w:type="paragraph" w:styleId="12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22">
    <w:name w:val="Указатель12"/>
    <w:basedOn w:val="Normal"/>
    <w:qFormat/>
    <w:pPr>
      <w:suppressLineNumbers/>
    </w:pPr>
    <w:rPr/>
  </w:style>
  <w:style w:type="paragraph" w:styleId="1121">
    <w:name w:val="Заголовок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22">
    <w:name w:val="Указатель112"/>
    <w:basedOn w:val="Normal"/>
    <w:qFormat/>
    <w:pPr>
      <w:suppressLineNumbers/>
    </w:pPr>
    <w:rPr/>
  </w:style>
  <w:style w:type="paragraph" w:styleId="11121">
    <w:name w:val="Заголовок1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22">
    <w:name w:val="Указатель1112"/>
    <w:basedOn w:val="Normal"/>
    <w:qFormat/>
    <w:pPr>
      <w:suppressLineNumbers/>
    </w:pPr>
    <w:rPr/>
  </w:style>
  <w:style w:type="paragraph" w:styleId="111121">
    <w:name w:val="Заголовок11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122">
    <w:name w:val="Указатель11112"/>
    <w:basedOn w:val="Normal"/>
    <w:qFormat/>
    <w:pPr>
      <w:suppressLineNumbers/>
    </w:pPr>
    <w:rPr/>
  </w:style>
  <w:style w:type="paragraph" w:styleId="1111121">
    <w:name w:val="Заголовок1111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1122">
    <w:name w:val="Указатель111112"/>
    <w:basedOn w:val="Normal"/>
    <w:qFormat/>
    <w:pPr>
      <w:suppressLineNumbers/>
    </w:pPr>
    <w:rPr/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/>
  </w:style>
  <w:style w:type="paragraph" w:styleId="111111111">
    <w:name w:val="Заголовок1111111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111112">
    <w:name w:val="Указатель11111111"/>
    <w:basedOn w:val="Normal"/>
    <w:qFormat/>
    <w:pPr/>
    <w:rPr/>
  </w:style>
  <w:style w:type="paragraph" w:styleId="1111111111">
    <w:name w:val="Заголовок11111111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1111112">
    <w:name w:val="Указатель111111111"/>
    <w:basedOn w:val="Normal"/>
    <w:qFormat/>
    <w:pPr/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">
    <w:name w:val="Contents 221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1111">
    <w:name w:val="s_1111"/>
    <w:basedOn w:val="Normal"/>
    <w:link w:val="s11"/>
    <w:qFormat/>
    <w:pPr>
      <w:widowControl/>
      <w:spacing w:lineRule="auto" w:line="240" w:beforeAutospacing="1" w:afterAutospacing="1"/>
    </w:pPr>
    <w:rPr>
      <w:rFonts w:ascii="Times New Roman" w:hAnsi="Times New Roman"/>
      <w:color w:val="000000"/>
      <w:sz w:val="24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">
    <w:name w:val="Contents 921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61">
    <w:name w:val="Header and Footer6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71">
    <w:name w:val="Header and Footer71"/>
    <w:basedOn w:val="Normal"/>
    <w:qFormat/>
    <w:pPr/>
    <w:rPr/>
  </w:style>
  <w:style w:type="paragraph" w:styleId="HeaderandFooter81">
    <w:name w:val="Header and Footer81"/>
    <w:basedOn w:val="Normal"/>
    <w:qFormat/>
    <w:pPr/>
    <w:rPr/>
  </w:style>
  <w:style w:type="paragraph" w:styleId="HeaderandFooter91">
    <w:name w:val="Header and Footer91"/>
    <w:basedOn w:val="Normal"/>
    <w:qFormat/>
    <w:pPr/>
    <w:rPr/>
  </w:style>
  <w:style w:type="paragraph" w:styleId="HeaderandFooter101">
    <w:name w:val="Header and Footer101"/>
    <w:basedOn w:val="Normal"/>
    <w:qFormat/>
    <w:pPr/>
    <w:rPr/>
  </w:style>
  <w:style w:type="paragraph" w:styleId="HeaderandFooter112">
    <w:name w:val="Header and Footer112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andFooter13">
    <w:name w:val="Header and Footer13"/>
    <w:basedOn w:val="Normal"/>
    <w:qFormat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andFooter17">
    <w:name w:val="Header and Footer17"/>
    <w:basedOn w:val="Normal"/>
    <w:qFormat/>
    <w:pPr/>
    <w:rPr/>
  </w:style>
  <w:style w:type="paragraph" w:styleId="HeaderandFooter18">
    <w:name w:val="Header and Footer18"/>
    <w:basedOn w:val="Normal"/>
    <w:qFormat/>
    <w:pPr/>
    <w:rPr/>
  </w:style>
  <w:style w:type="paragraph" w:styleId="HeaderandFooter19">
    <w:name w:val="Header and Footer19"/>
    <w:basedOn w:val="Normal"/>
    <w:qFormat/>
    <w:pPr/>
    <w:rPr/>
  </w:style>
  <w:style w:type="paragraph" w:styleId="HeaderandFooter20">
    <w:name w:val="Header and Footer20"/>
    <w:basedOn w:val="Normal"/>
    <w:qFormat/>
    <w:pPr/>
    <w:rPr/>
  </w:style>
  <w:style w:type="paragraph" w:styleId="HeaderandFooter22">
    <w:name w:val="Header and Footer22"/>
    <w:basedOn w:val="Normal"/>
    <w:qFormat/>
    <w:pPr/>
    <w:rPr/>
  </w:style>
  <w:style w:type="paragraph" w:styleId="HeaderandFooter23">
    <w:name w:val="Header and Footer23"/>
    <w:basedOn w:val="Normal"/>
    <w:qFormat/>
    <w:pPr/>
    <w:rPr/>
  </w:style>
  <w:style w:type="paragraph" w:styleId="HeaderandFooter24">
    <w:name w:val="Header and Footer24"/>
    <w:basedOn w:val="Normal"/>
    <w:qFormat/>
    <w:pPr/>
    <w:rPr/>
  </w:style>
  <w:style w:type="paragraph" w:styleId="HeaderandFooter25">
    <w:name w:val="Header and Footer25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111">
    <w:name w:val="Footer111"/>
    <w:link w:val="Foot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113">
    <w:name w:val="Основной текст (2)111"/>
    <w:basedOn w:val="11116"/>
    <w:link w:val="21"/>
    <w:qFormat/>
    <w:pPr/>
    <w:rPr>
      <w:rFonts w:ascii="Times New Roman" w:hAnsi="Times New Roman"/>
      <w:u w:val="single"/>
    </w:rPr>
  </w:style>
  <w:style w:type="paragraph" w:styleId="ListParagraph111">
    <w:name w:val="List Paragraph111"/>
    <w:basedOn w:val="Normal"/>
    <w:link w:val="ListParagraph1"/>
    <w:qFormat/>
    <w:pPr>
      <w:widowControl/>
      <w:spacing w:before="0" w:after="200"/>
      <w:ind w:left="720"/>
      <w:contextualSpacing/>
    </w:pPr>
    <w:rPr/>
  </w:style>
  <w:style w:type="paragraph" w:styleId="blk111">
    <w:name w:val="blk111"/>
    <w:basedOn w:val="11116"/>
    <w:link w:val="blk1"/>
    <w:qFormat/>
    <w:pPr/>
    <w:rPr/>
  </w:style>
  <w:style w:type="paragraph" w:styleId="Endnote21">
    <w:name w:val="Endnote2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111">
    <w:name w:val="Default111"/>
    <w:link w:val="Defaul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11">
    <w:name w:val="ConsPlusTitle111"/>
    <w:link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2">
    <w:name w:val="Contents 82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3">
    <w:name w:val="Гиперссылка1111"/>
    <w:basedOn w:val="11116"/>
    <w:link w:val="11"/>
    <w:qFormat/>
    <w:pPr/>
    <w:rPr>
      <w:color w:val="0000FF"/>
      <w:u w:val="single"/>
    </w:rPr>
  </w:style>
  <w:style w:type="paragraph" w:styleId="FontStyle14111">
    <w:name w:val="Font Style14111"/>
    <w:link w:val="FontStyle14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4">
    <w:name w:val="Обычный1111"/>
    <w:link w:val="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oto Sans" w:cs="Noto Sans"/>
      <w:color w:val="623B2A"/>
      <w:spacing w:val="0"/>
      <w:kern w:val="0"/>
      <w:sz w:val="22"/>
      <w:szCs w:val="20"/>
      <w:lang w:val="ru-RU" w:eastAsia="zh-CN" w:bidi="hi-IN"/>
    </w:rPr>
  </w:style>
  <w:style w:type="paragraph" w:styleId="HeaderandFooter511">
    <w:name w:val="Header and Footer511"/>
    <w:basedOn w:val="Normal"/>
    <w:link w:val="HeaderandFooter5"/>
    <w:qFormat/>
    <w:pPr/>
    <w:rPr/>
  </w:style>
  <w:style w:type="paragraph" w:styleId="123">
    <w:name w:val="Содержимое таблицы12"/>
    <w:basedOn w:val="Normal"/>
    <w:qFormat/>
    <w:pPr>
      <w:widowControl w:val="false"/>
    </w:pPr>
    <w:rPr/>
  </w:style>
  <w:style w:type="paragraph" w:styleId="124">
    <w:name w:val="Заголовок таблицы12"/>
    <w:basedOn w:val="123"/>
    <w:qFormat/>
    <w:pPr>
      <w:widowControl/>
      <w:jc w:val="center"/>
    </w:pPr>
    <w:rPr>
      <w:b/>
    </w:rPr>
  </w:style>
  <w:style w:type="paragraph" w:styleId="HeaderandFooter411">
    <w:name w:val="Header and Footer411"/>
    <w:basedOn w:val="Normal"/>
    <w:link w:val="HeaderandFooter4"/>
    <w:qFormat/>
    <w:pPr/>
    <w:rPr/>
  </w:style>
  <w:style w:type="paragraph" w:styleId="HeaderandFooter311">
    <w:name w:val="Header and Footer311"/>
    <w:basedOn w:val="Normal"/>
    <w:link w:val="HeaderandFooter3"/>
    <w:qFormat/>
    <w:pPr/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5">
    <w:name w:val="Выделение1111"/>
    <w:basedOn w:val="11116"/>
    <w:link w:val="112"/>
    <w:qFormat/>
    <w:pPr/>
    <w:rPr>
      <w:i/>
    </w:rPr>
  </w:style>
  <w:style w:type="paragraph" w:styleId="1120">
    <w:name w:val="Содержимое врезки11"/>
    <w:basedOn w:val="Normal"/>
    <w:qFormat/>
    <w:pPr/>
    <w:rPr/>
  </w:style>
  <w:style w:type="paragraph" w:styleId="Internetlink11">
    <w:name w:val="Internet link11"/>
    <w:link w:val="Internet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Endnote111">
    <w:name w:val="Endnote111"/>
    <w:link w:val="Endnote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1">
    <w:name w:val="Contents 421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11">
    <w:name w:val="Header and Footer211"/>
    <w:basedOn w:val="Normal"/>
    <w:link w:val="HeaderandFooter2"/>
    <w:qFormat/>
    <w:pPr/>
    <w:rPr/>
  </w:style>
  <w:style w:type="paragraph" w:styleId="11116">
    <w:name w:val="Основной шрифт абзаца1111"/>
    <w:link w:val="113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2">
    <w:name w:val="Contents 32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1">
    <w:name w:val="Header121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">
    <w:name w:val="Internet link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21">
    <w:name w:val="Footnote2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mmentText">
    <w:name w:val="annotation text"/>
    <w:basedOn w:val="Normal"/>
    <w:pPr>
      <w:widowControl/>
      <w:spacing w:lineRule="auto" w:line="240"/>
    </w:pPr>
    <w:rPr>
      <w:sz w:val="20"/>
    </w:rPr>
  </w:style>
  <w:style w:type="paragraph" w:styleId="Footnote111">
    <w:name w:val="Footnote111"/>
    <w:link w:val="Footnote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2">
    <w:name w:val="Contents 52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1">
    <w:name w:val="Default Paragraph Font111"/>
    <w:link w:val="DefaultParagraphFont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Normal111">
    <w:name w:val="ConsPlusNormal111"/>
    <w:link w:val="ConsPlusNormal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description111">
    <w:name w:val="description111"/>
    <w:basedOn w:val="11116"/>
    <w:link w:val="description1"/>
    <w:qFormat/>
    <w:pPr/>
    <w:rPr/>
  </w:style>
  <w:style w:type="paragraph" w:styleId="11117">
    <w:name w:val="Знак сноски1111"/>
    <w:link w:val="114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0">
    <w:name w:val="Содержимое таблицы111"/>
    <w:basedOn w:val="Normal"/>
    <w:qFormat/>
    <w:pPr>
      <w:widowControl w:val="false"/>
    </w:pPr>
    <w:rPr/>
  </w:style>
  <w:style w:type="paragraph" w:styleId="11118">
    <w:name w:val="Заголовок таблицы111"/>
    <w:basedOn w:val="11110"/>
    <w:qFormat/>
    <w:pPr>
      <w:widowControl/>
      <w:jc w:val="center"/>
    </w:pPr>
    <w:rPr>
      <w:b/>
    </w:rPr>
  </w:style>
  <w:style w:type="paragraph" w:styleId="11119">
    <w:name w:val="Строгий1111"/>
    <w:basedOn w:val="11116"/>
    <w:link w:val="115"/>
    <w:qFormat/>
    <w:pPr/>
    <w:rPr>
      <w:b/>
    </w:rPr>
  </w:style>
  <w:style w:type="paragraph" w:styleId="ep111">
    <w:name w:val="ep111"/>
    <w:basedOn w:val="11116"/>
    <w:link w:val="ep1"/>
    <w:qFormat/>
    <w:pPr/>
    <w:rPr/>
  </w:style>
  <w:style w:type="paragraph" w:styleId="111110">
    <w:name w:val="Знак примечания1111"/>
    <w:basedOn w:val="11116"/>
    <w:link w:val="116"/>
    <w:qFormat/>
    <w:pPr/>
    <w:rPr>
      <w:sz w:val="16"/>
    </w:rPr>
  </w:style>
  <w:style w:type="paragraph" w:styleId="Contents122">
    <w:name w:val="Contents 12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21">
    <w:name w:val="Heading 1121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Black" w:hAnsi="Arial Black" w:eastAsia="Noto Sans" w:cs="Noto Sans"/>
      <w:color w:val="E04E39"/>
      <w:spacing w:val="0"/>
      <w:kern w:val="0"/>
      <w:sz w:val="24"/>
      <w:szCs w:val="20"/>
      <w:lang w:val="ru-RU" w:eastAsia="zh-CN" w:bidi="hi-IN"/>
    </w:rPr>
  </w:style>
  <w:style w:type="paragraph" w:styleId="Style13111">
    <w:name w:val="Style13111"/>
    <w:basedOn w:val="Normal"/>
    <w:link w:val="Style131"/>
    <w:qFormat/>
    <w:pPr>
      <w:widowControl w:val="false"/>
      <w:spacing w:lineRule="auto" w:line="240" w:before="0" w:after="0"/>
      <w:jc w:val="center"/>
    </w:pPr>
    <w:rPr>
      <w:rFonts w:ascii="Times New Roman" w:hAnsi="Times New Roman"/>
      <w:color w:val="000000"/>
      <w:sz w:val="24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21">
    <w:name w:val="Heading 5121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111">
    <w:name w:val="Balloon Text111"/>
    <w:basedOn w:val="Normal"/>
    <w:link w:val="BalloonText1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Heading2111">
    <w:name w:val="Heading 21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 w:asciiTheme="majorAscii" w:hAnsiTheme="majorHAnsi"/>
      <w:color w:themeColor="accent1" w:themeShade="bf" w:val="376092"/>
      <w:spacing w:val="0"/>
      <w:kern w:val="0"/>
      <w:sz w:val="26"/>
      <w:szCs w:val="20"/>
      <w:lang w:val="ru-RU" w:eastAsia="zh-CN" w:bidi="hi-IN"/>
    </w:rPr>
  </w:style>
  <w:style w:type="paragraph" w:styleId="Heading3121">
    <w:name w:val="Heading 3121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1">
    <w:name w:val="Contents 721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Marginalia22">
    <w:name w:val="Marginalia22"/>
    <w:link w:val="Marginalia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1">
    <w:name w:val="Heading 41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22">
    <w:name w:val="Contents 62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4">
    <w:name w:val="Содержимое врезки21"/>
    <w:basedOn w:val="Normal"/>
    <w:qFormat/>
    <w:pPr/>
    <w:rPr/>
  </w:style>
  <w:style w:type="paragraph" w:styleId="Subtitle">
    <w:name w:val="Subtitle"/>
    <w:basedOn w:val="Normal"/>
    <w:next w:val="Normal"/>
    <w:uiPriority w:val="11"/>
    <w:qFormat/>
    <w:pPr/>
    <w:rPr>
      <w:rFonts w:ascii="Cambria" w:hAnsi="Cambria" w:asciiTheme="majorAscii" w:hAnsiTheme="majorHAnsi"/>
      <w:i/>
      <w:color w:themeColor="accent1" w:val="4F81BD"/>
      <w:spacing w:val="15"/>
      <w:sz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widowControl/>
      <w:spacing w:lineRule="auto" w:line="240" w:before="240" w:after="120"/>
    </w:pPr>
    <w:rPr>
      <w:color w:val="000000"/>
      <w:sz w:val="28"/>
    </w:rPr>
  </w:style>
  <w:style w:type="paragraph" w:styleId="Title121">
    <w:name w:val="Title121"/>
    <w:link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11">
    <w:name w:val="Normal (Web)111"/>
    <w:basedOn w:val="Normal"/>
    <w:link w:val="NormalWeb1"/>
    <w:qFormat/>
    <w:pPr>
      <w:widowControl/>
      <w:spacing w:lineRule="auto" w:line="240" w:before="100" w:after="100"/>
    </w:pPr>
    <w:rPr>
      <w:rFonts w:ascii="Times New Roman" w:hAnsi="Times New Roman"/>
      <w:color w:val="000000"/>
      <w:sz w:val="18"/>
    </w:rPr>
  </w:style>
  <w:style w:type="paragraph" w:styleId="HeaderandFooter1111">
    <w:name w:val="Header and Footer1111"/>
    <w:link w:val="HeaderandFooter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121">
    <w:name w:val="Subtitle121"/>
    <w:link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 w:asciiTheme="majorAscii" w:hAnsiTheme="majorHAnsi"/>
      <w:i/>
      <w:color w:themeColor="accent1" w:val="4F81BD"/>
      <w:spacing w:val="15"/>
      <w:kern w:val="0"/>
      <w:sz w:val="24"/>
      <w:szCs w:val="20"/>
      <w:lang w:val="ru-RU" w:eastAsia="zh-CN" w:bidi="hi-IN"/>
    </w:rPr>
  </w:style>
  <w:style w:type="paragraph" w:styleId="annotationsubject111">
    <w:name w:val="annotation subject111"/>
    <w:basedOn w:val="CommentText"/>
    <w:next w:val="CommentText"/>
    <w:link w:val="annotationsubject1"/>
    <w:qFormat/>
    <w:pPr/>
    <w:rPr>
      <w:b/>
    </w:rPr>
  </w:style>
  <w:style w:type="paragraph" w:styleId="31">
    <w:name w:val="Содержимое врезки31"/>
    <w:basedOn w:val="Normal"/>
    <w:qFormat/>
    <w:pPr/>
    <w:rPr/>
  </w:style>
  <w:style w:type="paragraph" w:styleId="41">
    <w:name w:val="Содержимое врезки41"/>
    <w:basedOn w:val="Normal"/>
    <w:qFormat/>
    <w:pPr/>
    <w:rPr/>
  </w:style>
  <w:style w:type="paragraph" w:styleId="51">
    <w:name w:val="Содержимое врезки51"/>
    <w:basedOn w:val="Normal"/>
    <w:qFormat/>
    <w:pPr/>
    <w:rPr/>
  </w:style>
  <w:style w:type="paragraph" w:styleId="61">
    <w:name w:val="Содержимое врезки61"/>
    <w:basedOn w:val="Normal"/>
    <w:qFormat/>
    <w:pPr/>
    <w:rPr/>
  </w:style>
  <w:style w:type="paragraph" w:styleId="7">
    <w:name w:val="Содержимое врезки7"/>
    <w:basedOn w:val="Normal"/>
    <w:qFormat/>
    <w:pPr/>
    <w:rPr/>
  </w:style>
  <w:style w:type="paragraph" w:styleId="8">
    <w:name w:val="Содержимое врезки8"/>
    <w:basedOn w:val="Normal"/>
    <w:qFormat/>
    <w:pPr/>
    <w:rPr/>
  </w:style>
  <w:style w:type="paragraph" w:styleId="9">
    <w:name w:val="Содержимое врезки9"/>
    <w:basedOn w:val="Normal"/>
    <w:qFormat/>
    <w:pPr/>
    <w:rPr/>
  </w:style>
  <w:style w:type="paragraph" w:styleId="WW8Num16z01">
    <w:name w:val="WW8Num16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z01">
    <w:name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20z11">
    <w:name w:val="WW8Num20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Contents24">
    <w:name w:val="Contents 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16">
    <w:name w:val="Текст выноски1"/>
    <w:basedOn w:val="Normal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Default2">
    <w:name w:val="Defaul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kern w:val="0"/>
      <w:sz w:val="24"/>
      <w:szCs w:val="20"/>
      <w:lang w:val="ru-RU" w:eastAsia="zh-CN" w:bidi="hi-IN"/>
    </w:rPr>
  </w:style>
  <w:style w:type="paragraph" w:styleId="215">
    <w:name w:val="Содержимое таблицы21"/>
    <w:basedOn w:val="Normal"/>
    <w:qFormat/>
    <w:pPr>
      <w:widowControl w:val="false"/>
    </w:pPr>
    <w:rPr/>
  </w:style>
  <w:style w:type="paragraph" w:styleId="Contents511">
    <w:name w:val="Contents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4">
    <w:name w:val="Contents 7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8z01">
    <w:name w:val="WW8Num8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Subtitle13">
    <w:name w:val="Subtit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i/>
      <w:color w:themeColor="accent1" w:val="4F81BD"/>
      <w:spacing w:val="15"/>
      <w:kern w:val="0"/>
      <w:sz w:val="24"/>
      <w:szCs w:val="20"/>
      <w:lang w:val="ru-RU" w:eastAsia="zh-CN" w:bidi="hi-IN"/>
    </w:rPr>
  </w:style>
  <w:style w:type="paragraph" w:styleId="Endnote3">
    <w:name w:val="Endnote3"/>
    <w:basedOn w:val="Normal"/>
    <w:qFormat/>
    <w:pPr/>
    <w:rPr>
      <w:sz w:val="20"/>
    </w:rPr>
  </w:style>
  <w:style w:type="paragraph" w:styleId="WW8Num9z01">
    <w:name w:val="WW8Num9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WW8Num5z01">
    <w:name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aption11">
    <w:name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i/>
      <w:color w:val="000000"/>
      <w:kern w:val="0"/>
      <w:sz w:val="24"/>
      <w:szCs w:val="20"/>
      <w:lang w:val="ru-RU" w:eastAsia="zh-CN" w:bidi="hi-IN"/>
    </w:rPr>
  </w:style>
  <w:style w:type="paragraph" w:styleId="WW8Num6z01">
    <w:name w:val="WW8Num6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7z01">
    <w:name w:val="WW8Num17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17">
    <w:name w:val="Текст с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0"/>
      <w:szCs w:val="20"/>
      <w:lang w:val="ru-RU" w:eastAsia="zh-CN" w:bidi="hi-IN"/>
    </w:rPr>
  </w:style>
  <w:style w:type="paragraph" w:styleId="Heading421">
    <w:name w:val="Heading 4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3">
    <w:name w:val="Contents 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3">
    <w:name w:val="Heading 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Black" w:hAnsi="Arial Black" w:eastAsia="Noto Sans" w:cs="Noto Sans"/>
      <w:color w:val="E04E39"/>
      <w:kern w:val="0"/>
      <w:sz w:val="24"/>
      <w:szCs w:val="20"/>
      <w:lang w:val="ru-RU" w:eastAsia="zh-CN" w:bidi="hi-IN"/>
    </w:rPr>
  </w:style>
  <w:style w:type="paragraph" w:styleId="ConsPlusNonformat11">
    <w:name w:val="ConsPlusNonforma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16"/>
      <w:szCs w:val="20"/>
      <w:lang w:val="ru-RU" w:eastAsia="zh-CN" w:bidi="hi-IN"/>
    </w:rPr>
  </w:style>
  <w:style w:type="paragraph" w:styleId="611">
    <w:name w:val="Содержимое врезки611"/>
    <w:basedOn w:val="Normal"/>
    <w:qFormat/>
    <w:pPr/>
    <w:rPr/>
  </w:style>
  <w:style w:type="paragraph" w:styleId="Title13">
    <w:name w:val="Tit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8"/>
      <w:szCs w:val="20"/>
      <w:lang w:val="ru-RU" w:eastAsia="zh-CN" w:bidi="hi-IN"/>
    </w:rPr>
  </w:style>
  <w:style w:type="paragraph" w:styleId="WW8Num20z21">
    <w:name w:val="WW8Num20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216">
    <w:name w:val="Заголовок 2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b/>
      <w:color w:val="000000"/>
      <w:kern w:val="0"/>
      <w:sz w:val="36"/>
      <w:szCs w:val="20"/>
      <w:lang w:val="ru-RU" w:eastAsia="zh-CN" w:bidi="hi-IN"/>
    </w:rPr>
  </w:style>
  <w:style w:type="paragraph" w:styleId="32">
    <w:name w:val="Содержимое таблицы3"/>
    <w:basedOn w:val="Normal"/>
    <w:qFormat/>
    <w:pPr>
      <w:widowControl w:val="false"/>
      <w:suppressLineNumbers/>
    </w:pPr>
    <w:rPr/>
  </w:style>
  <w:style w:type="paragraph" w:styleId="33">
    <w:name w:val="Заголовок таблицы3"/>
    <w:basedOn w:val="32"/>
    <w:qFormat/>
    <w:pPr/>
    <w:rPr>
      <w:b/>
    </w:rPr>
  </w:style>
  <w:style w:type="paragraph" w:styleId="WW8Num4z01">
    <w:name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HeaderandFooter11111">
    <w:name w:val="Header and Footer1111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Основной шрифт абзаца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9z11">
    <w:name w:val="WW8Num9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19">
    <w:name w:val="Текст концевой с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onsPlusNonformat12">
    <w:name w:val="ConsPlusNonformat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oto Sans" w:cs="Noto Sans"/>
      <w:color w:val="000000"/>
      <w:kern w:val="0"/>
      <w:sz w:val="16"/>
      <w:szCs w:val="20"/>
      <w:lang w:val="ru-RU" w:eastAsia="zh-CN" w:bidi="hi-IN"/>
    </w:rPr>
  </w:style>
  <w:style w:type="paragraph" w:styleId="WW8Num20z01">
    <w:name w:val="WW8Num20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WW8Num12z01">
    <w:name w:val="WW8Num1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Marginalia3">
    <w:name w:val="Marginalia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0"/>
      <w:szCs w:val="20"/>
      <w:lang w:val="ru-RU" w:eastAsia="zh-CN" w:bidi="hi-IN"/>
    </w:rPr>
  </w:style>
  <w:style w:type="paragraph" w:styleId="Textbody2">
    <w:name w:val="Text 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Internetlink3">
    <w:name w:val="Internet link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3">
    <w:name w:val="Footnote3"/>
    <w:basedOn w:val="Normal"/>
    <w:qFormat/>
    <w:pPr>
      <w:widowControl/>
      <w:spacing w:lineRule="auto" w:line="240" w:before="0" w:after="0"/>
    </w:pPr>
    <w:rPr>
      <w:sz w:val="20"/>
    </w:rPr>
  </w:style>
  <w:style w:type="paragraph" w:styleId="Heading513">
    <w:name w:val="Heading 5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9z21">
    <w:name w:val="WW8Num9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oto Sans" w:cs="Noto Sans"/>
      <w:color w:val="000000"/>
      <w:kern w:val="0"/>
      <w:sz w:val="22"/>
      <w:szCs w:val="20"/>
      <w:lang w:val="ru-RU" w:eastAsia="zh-CN" w:bidi="hi-IN"/>
    </w:rPr>
  </w:style>
  <w:style w:type="paragraph" w:styleId="WW8Num3z01">
    <w:name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217">
    <w:name w:val="Заголовок таблицы21"/>
    <w:basedOn w:val="215"/>
    <w:qFormat/>
    <w:pPr>
      <w:widowControl/>
      <w:jc w:val="center"/>
    </w:pPr>
    <w:rPr>
      <w:b/>
    </w:rPr>
  </w:style>
  <w:style w:type="paragraph" w:styleId="11111211">
    <w:name w:val="Указатель1111121"/>
    <w:basedOn w:val="Normal"/>
    <w:qFormat/>
    <w:pPr/>
    <w:rPr/>
  </w:style>
  <w:style w:type="paragraph" w:styleId="WW8Num13z01">
    <w:name w:val="WW8Num1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4z01">
    <w:name w:val="WW8Num1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9z01">
    <w:name w:val="WW8Num19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44">
    <w:name w:val="Contents 4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212">
    <w:name w:val="Заголовок111112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Contents911">
    <w:name w:val="Contents 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Символ сноск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Heading221">
    <w:name w:val="Heading 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color w:themeColor="accent1" w:themeShade="bf" w:val="376092"/>
      <w:kern w:val="0"/>
      <w:sz w:val="26"/>
      <w:szCs w:val="20"/>
      <w:lang w:val="ru-RU" w:eastAsia="zh-CN" w:bidi="hi-IN"/>
    </w:rPr>
  </w:style>
  <w:style w:type="paragraph" w:styleId="HeaderandFooter1011">
    <w:name w:val="Header and Footer1011"/>
    <w:basedOn w:val="Normal"/>
    <w:qFormat/>
    <w:pPr/>
    <w:rPr/>
  </w:style>
  <w:style w:type="paragraph" w:styleId="Heading313">
    <w:name w:val="Heading 3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7z01">
    <w:name w:val="WW8Num7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WW8Num11z01">
    <w:name w:val="WW8Num1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b w:val="false"/>
      <w:color w:val="000000"/>
      <w:kern w:val="0"/>
      <w:sz w:val="22"/>
      <w:szCs w:val="20"/>
      <w:lang w:val="ru-RU" w:eastAsia="zh-CN" w:bidi="hi-IN"/>
    </w:rPr>
  </w:style>
  <w:style w:type="paragraph" w:styleId="WW8Num2z01">
    <w:name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120">
    <w:name w:val="Нижний колонтитул Знак1"/>
    <w:basedOn w:val="18"/>
    <w:qFormat/>
    <w:pPr/>
    <w:rPr/>
  </w:style>
  <w:style w:type="paragraph" w:styleId="WW8Num10z01">
    <w:name w:val="WW8Num10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125">
    <w:name w:val="Абзац списка1"/>
    <w:basedOn w:val="Normal"/>
    <w:qFormat/>
    <w:pPr>
      <w:widowControl/>
      <w:spacing w:before="0" w:after="160"/>
      <w:ind w:hanging="0" w:left="720" w:right="0"/>
      <w:contextualSpacing/>
    </w:pPr>
    <w:rPr/>
  </w:style>
  <w:style w:type="paragraph" w:styleId="126">
    <w:name w:val="Символ концевой сноски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Header13">
    <w:name w:val="Header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Footer21">
    <w:name w:val="Footer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127">
    <w:name w:val="Верхний колонтитул Знак1"/>
    <w:basedOn w:val="18"/>
    <w:qFormat/>
    <w:pPr/>
    <w:rPr/>
  </w:style>
  <w:style w:type="paragraph" w:styleId="Contents63">
    <w:name w:val="Contents 6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1">
    <w:name w:val="Contents 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8z01">
    <w:name w:val="WW8Num18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List11">
    <w:name w:val="List11"/>
    <w:basedOn w:val="Textbody2"/>
    <w:qFormat/>
    <w:pPr/>
    <w:rPr/>
  </w:style>
  <w:style w:type="paragraph" w:styleId="WW8Num15z01">
    <w:name w:val="WW8Num1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33">
    <w:name w:val="Contents 3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511">
    <w:name w:val="Содержимое врезки511"/>
    <w:basedOn w:val="Normal"/>
    <w:qFormat/>
    <w:pPr/>
    <w:rPr/>
  </w:style>
  <w:style w:type="paragraph" w:styleId="EndnoteSymbol">
    <w:name w:val="Endnote 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128">
    <w:name w:val="Текст выноски Знак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oto Sans" w:cs="Noto Sans"/>
      <w:color w:val="000000"/>
      <w:kern w:val="0"/>
      <w:sz w:val="18"/>
      <w:szCs w:val="20"/>
      <w:lang w:val="ru-RU" w:eastAsia="zh-CN" w:bidi="hi-IN"/>
    </w:rPr>
  </w:style>
  <w:style w:type="paragraph" w:styleId="311">
    <w:name w:val="Заголовок таблицы31"/>
    <w:basedOn w:val="312"/>
    <w:qFormat/>
    <w:pPr/>
    <w:rPr/>
  </w:style>
  <w:style w:type="paragraph" w:styleId="312">
    <w:name w:val="Содержимое таблицы31"/>
    <w:basedOn w:val="Normal"/>
    <w:qFormat/>
    <w:pPr>
      <w:widowControl w:val="false"/>
      <w:suppressLineNumbers/>
    </w:pPr>
    <w:rPr/>
  </w:style>
  <w:style w:type="paragraph" w:styleId="411">
    <w:name w:val="Содержимое врезки411"/>
    <w:basedOn w:val="Normal"/>
    <w:qFormat/>
    <w:pPr/>
    <w:rPr/>
  </w:style>
  <w:style w:type="paragraph" w:styleId="3111">
    <w:name w:val="Содержимое врезки311"/>
    <w:basedOn w:val="Normal"/>
    <w:qFormat/>
    <w:pPr/>
    <w:rPr/>
  </w:style>
  <w:style w:type="paragraph" w:styleId="annotationsubject1111">
    <w:name w:val="annotation subject1111"/>
    <w:basedOn w:val="CommentText"/>
    <w:next w:val="CommentText"/>
    <w:qFormat/>
    <w:pPr/>
    <w:rPr>
      <w:b/>
    </w:rPr>
  </w:style>
  <w:style w:type="paragraph" w:styleId="Subtitle1211">
    <w:name w:val="Subtitle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i/>
      <w:color w:themeColor="accent1" w:val="4F81BD"/>
      <w:spacing w:val="15"/>
      <w:kern w:val="0"/>
      <w:sz w:val="24"/>
      <w:szCs w:val="20"/>
      <w:lang w:val="ru-RU" w:eastAsia="zh-CN" w:bidi="hi-IN"/>
    </w:rPr>
  </w:style>
  <w:style w:type="paragraph" w:styleId="HeaderandFooter1121">
    <w:name w:val="Header and Footer1121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NormalWeb1111">
    <w:name w:val="Normal (Web)1111"/>
    <w:basedOn w:val="Normal"/>
    <w:qFormat/>
    <w:pPr>
      <w:widowControl/>
      <w:spacing w:lineRule="auto" w:line="240" w:before="100" w:after="100"/>
    </w:pPr>
    <w:rPr>
      <w:rFonts w:ascii="Times New Roman" w:hAnsi="Times New Roman"/>
      <w:color w:val="000000"/>
      <w:sz w:val="18"/>
    </w:rPr>
  </w:style>
  <w:style w:type="paragraph" w:styleId="Title1211">
    <w:name w:val="Title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8"/>
      <w:szCs w:val="20"/>
      <w:lang w:val="ru-RU" w:eastAsia="zh-CN" w:bidi="hi-IN"/>
    </w:rPr>
  </w:style>
  <w:style w:type="paragraph" w:styleId="2113">
    <w:name w:val="Содержимое врезки211"/>
    <w:basedOn w:val="Normal"/>
    <w:qFormat/>
    <w:pPr/>
    <w:rPr/>
  </w:style>
  <w:style w:type="paragraph" w:styleId="Contents6221">
    <w:name w:val="Contents 6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11">
    <w:name w:val="Heading 4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Marginalia221">
    <w:name w:val="Marginalia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211">
    <w:name w:val="Contents 7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211">
    <w:name w:val="Heading 3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21111">
    <w:name w:val="Heading 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oto Sans" w:cs="Noto Sans"/>
      <w:color w:themeColor="accent1" w:themeShade="bf" w:val="376092"/>
      <w:spacing w:val="0"/>
      <w:kern w:val="0"/>
      <w:sz w:val="26"/>
      <w:szCs w:val="20"/>
      <w:lang w:val="ru-RU" w:eastAsia="zh-CN" w:bidi="hi-IN"/>
    </w:rPr>
  </w:style>
  <w:style w:type="paragraph" w:styleId="BalloonText1111">
    <w:name w:val="Balloon Text1111"/>
    <w:basedOn w:val="Normal"/>
    <w:qFormat/>
    <w:pPr>
      <w:widowControl/>
      <w:spacing w:lineRule="auto" w:line="240" w:before="0" w:after="0"/>
    </w:pPr>
    <w:rPr>
      <w:rFonts w:ascii="Segoe UI" w:hAnsi="Segoe UI"/>
      <w:sz w:val="18"/>
    </w:rPr>
  </w:style>
  <w:style w:type="paragraph" w:styleId="Heading51211">
    <w:name w:val="Heading 5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Style131111">
    <w:name w:val="Style131111"/>
    <w:basedOn w:val="Normal"/>
    <w:qFormat/>
    <w:pPr>
      <w:widowControl w:val="false"/>
      <w:spacing w:lineRule="auto" w:line="240" w:before="0" w:after="0"/>
      <w:jc w:val="center"/>
    </w:pPr>
    <w:rPr>
      <w:rFonts w:ascii="Times New Roman" w:hAnsi="Times New Roman"/>
      <w:color w:val="000000"/>
      <w:sz w:val="24"/>
    </w:rPr>
  </w:style>
  <w:style w:type="paragraph" w:styleId="Heading11211">
    <w:name w:val="Heading 1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Black" w:hAnsi="Arial Black" w:eastAsia="Noto Sans" w:cs="Noto Sans"/>
      <w:color w:val="E04E39"/>
      <w:spacing w:val="0"/>
      <w:kern w:val="0"/>
      <w:sz w:val="24"/>
      <w:szCs w:val="20"/>
      <w:lang w:val="ru-RU" w:eastAsia="zh-CN" w:bidi="hi-IN"/>
    </w:rPr>
  </w:style>
  <w:style w:type="paragraph" w:styleId="Contents1221">
    <w:name w:val="Contents 1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1114">
    <w:name w:val="Знак примечания11111"/>
    <w:basedOn w:val="111119"/>
    <w:qFormat/>
    <w:pPr/>
    <w:rPr>
      <w:sz w:val="16"/>
    </w:rPr>
  </w:style>
  <w:style w:type="paragraph" w:styleId="ep1111">
    <w:name w:val="ep1111"/>
    <w:basedOn w:val="111119"/>
    <w:qFormat/>
    <w:pPr/>
    <w:rPr/>
  </w:style>
  <w:style w:type="paragraph" w:styleId="111115">
    <w:name w:val="Строгий11111"/>
    <w:basedOn w:val="111119"/>
    <w:qFormat/>
    <w:pPr/>
    <w:rPr>
      <w:b/>
    </w:rPr>
  </w:style>
  <w:style w:type="paragraph" w:styleId="111116">
    <w:name w:val="Заголовок таблицы1111"/>
    <w:basedOn w:val="111117"/>
    <w:qFormat/>
    <w:pPr>
      <w:widowControl/>
      <w:jc w:val="center"/>
    </w:pPr>
    <w:rPr>
      <w:b/>
    </w:rPr>
  </w:style>
  <w:style w:type="paragraph" w:styleId="111117">
    <w:name w:val="Содержимое таблицы1111"/>
    <w:basedOn w:val="Normal"/>
    <w:qFormat/>
    <w:pPr>
      <w:widowControl w:val="false"/>
    </w:pPr>
    <w:rPr/>
  </w:style>
  <w:style w:type="paragraph" w:styleId="111118">
    <w:name w:val="Знак сноски1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vertAlign w:val="superscript"/>
      <w:lang w:val="ru-RU" w:eastAsia="zh-CN" w:bidi="hi-IN"/>
    </w:rPr>
  </w:style>
  <w:style w:type="paragraph" w:styleId="description1111">
    <w:name w:val="description1111"/>
    <w:basedOn w:val="111119"/>
    <w:qFormat/>
    <w:pPr/>
    <w:rPr/>
  </w:style>
  <w:style w:type="paragraph" w:styleId="ConsPlusNormal1111">
    <w:name w:val="ConsPlusNormal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11">
    <w:name w:val="Default Paragraph Font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221">
    <w:name w:val="Contents 5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1">
    <w:name w:val="Footnote111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Footnote211">
    <w:name w:val="Foot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211">
    <w:name w:val="Internet link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Header1211">
    <w:name w:val="Header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221">
    <w:name w:val="Contents 3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9">
    <w:name w:val="Основной шрифт абзаца1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2111">
    <w:name w:val="Header and Footer2111"/>
    <w:basedOn w:val="Normal"/>
    <w:qFormat/>
    <w:pPr/>
    <w:rPr/>
  </w:style>
  <w:style w:type="paragraph" w:styleId="Contents4211">
    <w:name w:val="Contents 4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11">
    <w:name w:val="Endnote1111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">
    <w:name w:val="Internet link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120">
    <w:name w:val="Содержимое врезки111"/>
    <w:basedOn w:val="Normal"/>
    <w:qFormat/>
    <w:pPr/>
    <w:rPr/>
  </w:style>
  <w:style w:type="paragraph" w:styleId="1111110">
    <w:name w:val="Выделение11111"/>
    <w:basedOn w:val="111119"/>
    <w:qFormat/>
    <w:pPr/>
    <w:rPr>
      <w:i/>
    </w:rPr>
  </w:style>
  <w:style w:type="paragraph" w:styleId="HeaderandFooter3111">
    <w:name w:val="Header and Footer3111"/>
    <w:basedOn w:val="Normal"/>
    <w:qFormat/>
    <w:pPr/>
    <w:rPr/>
  </w:style>
  <w:style w:type="paragraph" w:styleId="HeaderandFooter4111">
    <w:name w:val="Header and Footer4111"/>
    <w:basedOn w:val="Normal"/>
    <w:qFormat/>
    <w:pPr/>
    <w:rPr/>
  </w:style>
  <w:style w:type="paragraph" w:styleId="1211">
    <w:name w:val="Заголовок таблицы121"/>
    <w:basedOn w:val="1212"/>
    <w:qFormat/>
    <w:pPr>
      <w:widowControl/>
      <w:jc w:val="center"/>
    </w:pPr>
    <w:rPr>
      <w:b/>
    </w:rPr>
  </w:style>
  <w:style w:type="paragraph" w:styleId="1212">
    <w:name w:val="Содержимое таблицы121"/>
    <w:basedOn w:val="Normal"/>
    <w:qFormat/>
    <w:pPr>
      <w:widowControl w:val="false"/>
    </w:pPr>
    <w:rPr/>
  </w:style>
  <w:style w:type="paragraph" w:styleId="HeaderandFooter5111">
    <w:name w:val="Header and Footer5111"/>
    <w:basedOn w:val="Normal"/>
    <w:qFormat/>
    <w:pPr/>
    <w:rPr/>
  </w:style>
  <w:style w:type="paragraph" w:styleId="1111112">
    <w:name w:val="Обычный1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Arial" w:hAnsi="Arial" w:eastAsia="Noto Sans" w:cs="Noto Sans"/>
      <w:color w:val="623B2A"/>
      <w:spacing w:val="0"/>
      <w:kern w:val="0"/>
      <w:sz w:val="22"/>
      <w:szCs w:val="20"/>
      <w:lang w:val="ru-RU" w:eastAsia="zh-CN" w:bidi="hi-IN"/>
    </w:rPr>
  </w:style>
  <w:style w:type="paragraph" w:styleId="FontStyle141111">
    <w:name w:val="Font Style1411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1111113">
    <w:name w:val="Гиперссылка11111"/>
    <w:basedOn w:val="111119"/>
    <w:qFormat/>
    <w:pPr/>
    <w:rPr>
      <w:color w:val="0000FF"/>
      <w:u w:val="single"/>
    </w:rPr>
  </w:style>
  <w:style w:type="paragraph" w:styleId="Contents8221">
    <w:name w:val="Contents 82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111">
    <w:name w:val="ConsPlusTitle11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1111">
    <w:name w:val="Default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oto Sans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211">
    <w:name w:val="End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blk1111">
    <w:name w:val="blk1111"/>
    <w:basedOn w:val="111119"/>
    <w:qFormat/>
    <w:pPr/>
    <w:rPr/>
  </w:style>
  <w:style w:type="paragraph" w:styleId="ListParagraph1111">
    <w:name w:val="List Paragraph1111"/>
    <w:basedOn w:val="Normal"/>
    <w:qFormat/>
    <w:pPr>
      <w:widowControl/>
      <w:spacing w:before="0" w:after="200"/>
      <w:ind w:left="720"/>
      <w:contextualSpacing/>
    </w:pPr>
    <w:rPr/>
  </w:style>
  <w:style w:type="paragraph" w:styleId="211113">
    <w:name w:val="Основной текст (2)1111"/>
    <w:basedOn w:val="111119"/>
    <w:qFormat/>
    <w:pPr/>
    <w:rPr>
      <w:rFonts w:ascii="Times New Roman" w:hAnsi="Times New Roman"/>
      <w:u w:val="single"/>
    </w:rPr>
  </w:style>
  <w:style w:type="paragraph" w:styleId="Footer1111">
    <w:name w:val="Footer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" w:cs="Noto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911">
    <w:name w:val="Header and Footer911"/>
    <w:basedOn w:val="Normal"/>
    <w:qFormat/>
    <w:pPr/>
    <w:rPr/>
  </w:style>
  <w:style w:type="paragraph" w:styleId="HeaderandFooter811">
    <w:name w:val="Header and Footer811"/>
    <w:basedOn w:val="Normal"/>
    <w:qFormat/>
    <w:pPr/>
    <w:rPr/>
  </w:style>
  <w:style w:type="paragraph" w:styleId="HeaderandFooter711">
    <w:name w:val="Header and Footer711"/>
    <w:basedOn w:val="Normal"/>
    <w:qFormat/>
    <w:pPr/>
    <w:rPr/>
  </w:style>
  <w:style w:type="paragraph" w:styleId="HeaderandFooter611">
    <w:name w:val="Header and Footer6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1">
    <w:name w:val="Contents 9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11111">
    <w:name w:val="s_11111"/>
    <w:basedOn w:val="Normal"/>
    <w:qFormat/>
    <w:pPr>
      <w:widowControl/>
      <w:spacing w:lineRule="auto" w:line="240" w:before="280" w:after="280"/>
    </w:pPr>
    <w:rPr>
      <w:rFonts w:ascii="Times New Roman" w:hAnsi="Times New Roman"/>
      <w:color w:val="000000"/>
      <w:sz w:val="24"/>
    </w:rPr>
  </w:style>
  <w:style w:type="paragraph" w:styleId="Contents2211">
    <w:name w:val="Contents 2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211">
    <w:name w:val="Указатель111121"/>
    <w:basedOn w:val="Normal"/>
    <w:qFormat/>
    <w:pPr/>
    <w:rPr/>
  </w:style>
  <w:style w:type="paragraph" w:styleId="1111212">
    <w:name w:val="Заголовок11112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1211">
    <w:name w:val="Указатель11121"/>
    <w:basedOn w:val="Normal"/>
    <w:qFormat/>
    <w:pPr/>
    <w:rPr/>
  </w:style>
  <w:style w:type="paragraph" w:styleId="111212">
    <w:name w:val="Заголовок11121"/>
    <w:basedOn w:val="Normal"/>
    <w:next w:val="BodyText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11211">
    <w:name w:val="Указатель1121"/>
    <w:basedOn w:val="Normal"/>
    <w:qFormat/>
    <w:pPr>
      <w:suppressLineNumbers/>
    </w:pPr>
    <w:rPr/>
  </w:style>
  <w:style w:type="paragraph" w:styleId="11212">
    <w:name w:val="Заголовок1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213">
    <w:name w:val="Указатель121"/>
    <w:basedOn w:val="Normal"/>
    <w:qFormat/>
    <w:pPr>
      <w:suppressLineNumbers/>
    </w:pPr>
    <w:rPr/>
  </w:style>
  <w:style w:type="paragraph" w:styleId="1214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2111111111111">
    <w:name w:val="Указатель211111111111"/>
    <w:basedOn w:val="Normal"/>
    <w:qFormat/>
    <w:pPr>
      <w:suppressLineNumbers/>
    </w:pPr>
    <w:rPr/>
  </w:style>
  <w:style w:type="paragraph" w:styleId="2111111111112">
    <w:name w:val="Заголовок211111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10">
    <w:name w:val="Содержимое врезки10"/>
    <w:basedOn w:val="Normal"/>
    <w:qFormat/>
    <w:pPr/>
    <w:rPr/>
  </w:style>
  <w:style w:type="paragraph" w:styleId="129">
    <w:name w:val="Содержимое врезки12"/>
    <w:basedOn w:val="Normal"/>
    <w:qFormat/>
    <w:pPr/>
    <w:rPr/>
  </w:style>
  <w:style w:type="paragraph" w:styleId="131">
    <w:name w:val="Содержимое врезки13"/>
    <w:basedOn w:val="Normal"/>
    <w:qFormat/>
    <w:pPr/>
    <w:rPr/>
  </w:style>
  <w:style w:type="paragraph" w:styleId="141">
    <w:name w:val="Содержимое врезки14"/>
    <w:basedOn w:val="Normal"/>
    <w:qFormat/>
    <w:pPr/>
    <w:rPr/>
  </w:style>
  <w:style w:type="paragraph" w:styleId="151">
    <w:name w:val="Содержимое врезки15"/>
    <w:basedOn w:val="Normal"/>
    <w:qFormat/>
    <w:pPr/>
    <w:rPr/>
  </w:style>
  <w:style w:type="paragraph" w:styleId="161">
    <w:name w:val="Содержимое врезки16"/>
    <w:basedOn w:val="Normal"/>
    <w:qFormat/>
    <w:pPr/>
    <w:rPr/>
  </w:style>
  <w:style w:type="paragraph" w:styleId="171">
    <w:name w:val="Содержимое врезки17"/>
    <w:basedOn w:val="Normal"/>
    <w:qFormat/>
    <w:pPr/>
    <w:rPr/>
  </w:style>
  <w:style w:type="paragraph" w:styleId="181">
    <w:name w:val="Содержимое врезки18"/>
    <w:basedOn w:val="Normal"/>
    <w:qFormat/>
    <w:pPr/>
    <w:rPr/>
  </w:style>
  <w:style w:type="paragraph" w:styleId="191">
    <w:name w:val="Содержимое врезки19"/>
    <w:basedOn w:val="Normal"/>
    <w:qFormat/>
    <w:pPr/>
    <w:rPr/>
  </w:style>
  <w:style w:type="paragraph" w:styleId="42">
    <w:name w:val="Содержимое таблицы4"/>
    <w:basedOn w:val="Normal"/>
    <w:qFormat/>
    <w:pPr>
      <w:widowControl w:val="false"/>
      <w:suppressLineNumbers/>
    </w:pPr>
    <w:rPr/>
  </w:style>
  <w:style w:type="paragraph" w:styleId="43">
    <w:name w:val="Заголовок таблицы4"/>
    <w:basedOn w:val="42"/>
    <w:qFormat/>
    <w:pPr>
      <w:suppressLineNumbers/>
      <w:jc w:val="center"/>
    </w:pPr>
    <w:rPr>
      <w:b/>
      <w:bCs/>
    </w:rPr>
  </w:style>
  <w:style w:type="paragraph" w:styleId="20">
    <w:name w:val="Содержимое врезки20"/>
    <w:basedOn w:val="Normal"/>
    <w:qFormat/>
    <w:pPr/>
    <w:rPr/>
  </w:style>
  <w:style w:type="table" w:default="1" w:styleId="Style_8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89">
    <w:name w:val="Сетка таблицы4"/>
    <w:basedOn w:val="Style_88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6">
    <w:name w:val="Table Grid"/>
    <w:basedOn w:val="Style_88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udrf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LibreOffice/24.8.5.2$Linux_X86_64 LibreOffice_project/480$Build-2</Application>
  <AppVersion>15.0000</AppVersion>
  <Pages>14</Pages>
  <Words>2792</Words>
  <Characters>19222</Characters>
  <CharactersWithSpaces>21608</CharactersWithSpaces>
  <Paragraphs>466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2025-07-18T11:48:00Z</dcterms:created>
  <dc:creator/>
  <dc:description/>
  <dc:language>ru-RU</dc:language>
  <cp:lastModifiedBy/>
  <dcterms:modified xsi:type="dcterms:W3CDTF">2026-06-11T14:11:59Z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