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D8" w:rsidRDefault="00477DD8" w:rsidP="00477DD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>
        <w:rPr>
          <w:rFonts w:ascii="Times New Roman" w:hAnsi="Times New Roman" w:cs="Times New Roman"/>
          <w:color w:val="993300"/>
          <w:sz w:val="28"/>
          <w:szCs w:val="28"/>
        </w:rPr>
        <w:t xml:space="preserve">Перечень государственных и муниципальных услуг, </w:t>
      </w:r>
    </w:p>
    <w:p w:rsidR="00477DD8" w:rsidRDefault="00477DD8" w:rsidP="00477DD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>
        <w:rPr>
          <w:rFonts w:ascii="Times New Roman" w:hAnsi="Times New Roman" w:cs="Times New Roman"/>
          <w:color w:val="993300"/>
          <w:sz w:val="28"/>
          <w:szCs w:val="28"/>
        </w:rPr>
        <w:t>предоставляемых МАУ «МФЦ» города Новочеркасска</w:t>
      </w:r>
    </w:p>
    <w:p w:rsidR="003407AE" w:rsidRPr="005D5055" w:rsidRDefault="00477DD8" w:rsidP="00477DD8">
      <w:pPr>
        <w:spacing w:after="0"/>
        <w:ind w:left="-142"/>
        <w:jc w:val="center"/>
        <w:rPr>
          <w:rFonts w:ascii="Times New Roman" w:hAnsi="Times New Roman" w:cs="Times New Roman"/>
          <w:color w:val="993300"/>
          <w:sz w:val="28"/>
          <w:szCs w:val="28"/>
        </w:rPr>
      </w:pPr>
      <w:r>
        <w:rPr>
          <w:rFonts w:ascii="Times New Roman" w:hAnsi="Times New Roman" w:cs="Times New Roman"/>
          <w:color w:val="993300"/>
          <w:sz w:val="28"/>
          <w:szCs w:val="28"/>
        </w:rPr>
        <w:t xml:space="preserve"> Ростовской области для физических лиц </w:t>
      </w:r>
      <w:bookmarkStart w:id="0" w:name="_GoBack"/>
      <w:bookmarkEnd w:id="0"/>
      <w:r w:rsidR="003407AE" w:rsidRPr="005D5055">
        <w:rPr>
          <w:rFonts w:ascii="Times New Roman" w:hAnsi="Times New Roman" w:cs="Times New Roman"/>
          <w:color w:val="993300"/>
          <w:sz w:val="28"/>
          <w:szCs w:val="28"/>
        </w:rPr>
        <w:t xml:space="preserve">(на </w:t>
      </w:r>
      <w:r w:rsidR="00AF4B37">
        <w:rPr>
          <w:rFonts w:ascii="Times New Roman" w:hAnsi="Times New Roman" w:cs="Times New Roman"/>
          <w:color w:val="993300"/>
          <w:sz w:val="28"/>
          <w:szCs w:val="28"/>
        </w:rPr>
        <w:t>15</w:t>
      </w:r>
      <w:r w:rsidR="003407AE" w:rsidRPr="005D5055">
        <w:rPr>
          <w:rFonts w:ascii="Times New Roman" w:hAnsi="Times New Roman" w:cs="Times New Roman"/>
          <w:color w:val="993300"/>
          <w:sz w:val="28"/>
          <w:szCs w:val="28"/>
        </w:rPr>
        <w:t>.</w:t>
      </w:r>
      <w:r w:rsidR="005C3A99">
        <w:rPr>
          <w:rFonts w:ascii="Times New Roman" w:hAnsi="Times New Roman" w:cs="Times New Roman"/>
          <w:color w:val="993300"/>
          <w:sz w:val="28"/>
          <w:szCs w:val="28"/>
        </w:rPr>
        <w:t>0</w:t>
      </w:r>
      <w:r w:rsidR="00545392">
        <w:rPr>
          <w:rFonts w:ascii="Times New Roman" w:hAnsi="Times New Roman" w:cs="Times New Roman"/>
          <w:color w:val="993300"/>
          <w:sz w:val="28"/>
          <w:szCs w:val="28"/>
        </w:rPr>
        <w:t>6</w:t>
      </w:r>
      <w:r w:rsidR="003407AE" w:rsidRPr="005D5055">
        <w:rPr>
          <w:rFonts w:ascii="Times New Roman" w:hAnsi="Times New Roman" w:cs="Times New Roman"/>
          <w:color w:val="993300"/>
          <w:sz w:val="28"/>
          <w:szCs w:val="28"/>
        </w:rPr>
        <w:t>.202</w:t>
      </w:r>
      <w:r w:rsidR="005C3A99">
        <w:rPr>
          <w:rFonts w:ascii="Times New Roman" w:hAnsi="Times New Roman" w:cs="Times New Roman"/>
          <w:color w:val="993300"/>
          <w:sz w:val="28"/>
          <w:szCs w:val="28"/>
        </w:rPr>
        <w:t>6</w:t>
      </w:r>
      <w:r w:rsidR="003407AE" w:rsidRPr="005D5055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4B1CA3" w:rsidRPr="005D5055" w:rsidRDefault="004B1CA3" w:rsidP="004B1CA3">
      <w:pPr>
        <w:spacing w:line="240" w:lineRule="auto"/>
        <w:rPr>
          <w:rFonts w:ascii="Times New Roman" w:hAnsi="Times New Roman" w:cs="Times New Roman"/>
          <w:color w:val="993300"/>
          <w:sz w:val="24"/>
          <w:szCs w:val="24"/>
        </w:rPr>
      </w:pPr>
    </w:p>
    <w:tbl>
      <w:tblPr>
        <w:tblW w:w="10931" w:type="dxa"/>
        <w:jc w:val="center"/>
        <w:tblLook w:val="04A0" w:firstRow="1" w:lastRow="0" w:firstColumn="1" w:lastColumn="0" w:noHBand="0" w:noVBand="1"/>
      </w:tblPr>
      <w:tblGrid>
        <w:gridCol w:w="4071"/>
        <w:gridCol w:w="3368"/>
        <w:gridCol w:w="3492"/>
      </w:tblGrid>
      <w:tr w:rsidR="004B1CA3" w:rsidRPr="005D5055" w:rsidTr="002F422B">
        <w:trPr>
          <w:trHeight w:val="315"/>
          <w:tblHeader/>
          <w:jc w:val="center"/>
        </w:trPr>
        <w:tc>
          <w:tcPr>
            <w:tcW w:w="4072" w:type="dxa"/>
            <w:shd w:val="clear" w:color="auto" w:fill="auto"/>
            <w:vAlign w:val="center"/>
            <w:hideMark/>
          </w:tcPr>
          <w:p w:rsidR="004B1CA3" w:rsidRPr="005D5055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367" w:type="dxa"/>
            <w:shd w:val="clear" w:color="auto" w:fill="auto"/>
            <w:vAlign w:val="center"/>
            <w:hideMark/>
          </w:tcPr>
          <w:p w:rsidR="004B1CA3" w:rsidRPr="005D5055" w:rsidRDefault="00D81421" w:rsidP="0075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:rsidR="004B1CA3" w:rsidRPr="005D5055" w:rsidRDefault="00D81421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Сроки оказания услуги</w:t>
            </w:r>
          </w:p>
        </w:tc>
      </w:tr>
      <w:tr w:rsidR="00D81421" w:rsidRPr="005D5055" w:rsidTr="002F422B">
        <w:trPr>
          <w:trHeight w:val="315"/>
          <w:tblHeader/>
          <w:jc w:val="center"/>
        </w:trPr>
        <w:tc>
          <w:tcPr>
            <w:tcW w:w="4072" w:type="dxa"/>
            <w:shd w:val="clear" w:color="auto" w:fill="auto"/>
            <w:vAlign w:val="center"/>
          </w:tcPr>
          <w:p w:rsidR="00D81421" w:rsidRPr="005D5055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D81421" w:rsidRPr="005D5055" w:rsidRDefault="00D81421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D81421" w:rsidRPr="005D5055" w:rsidRDefault="00D81421" w:rsidP="00D8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</w:tr>
      <w:tr w:rsidR="00D81421" w:rsidRPr="005D5055" w:rsidTr="0014720C">
        <w:trPr>
          <w:trHeight w:val="315"/>
          <w:jc w:val="center"/>
        </w:trPr>
        <w:tc>
          <w:tcPr>
            <w:tcW w:w="10931" w:type="dxa"/>
            <w:gridSpan w:val="3"/>
            <w:shd w:val="clear" w:color="auto" w:fill="auto"/>
            <w:vAlign w:val="center"/>
          </w:tcPr>
          <w:p w:rsidR="00D81421" w:rsidRPr="005D5055" w:rsidRDefault="00D44A2B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u w:val="single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u w:val="single"/>
                <w:lang w:eastAsia="ru-RU"/>
              </w:rPr>
              <w:t>ФЕДЕРАЛЬНЫЕ УСЛУГИ</w:t>
            </w:r>
          </w:p>
          <w:p w:rsidR="00D44A2B" w:rsidRPr="005D5055" w:rsidRDefault="00D44A2B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</w:tr>
      <w:tr w:rsidR="00D44A2B" w:rsidRPr="005D5055" w:rsidTr="0014720C">
        <w:trPr>
          <w:trHeight w:val="315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81421" w:rsidRPr="005D5055" w:rsidRDefault="00D81421" w:rsidP="00D8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МВД</w:t>
            </w:r>
          </w:p>
        </w:tc>
      </w:tr>
      <w:tr w:rsidR="005C5B26" w:rsidRPr="005D5055" w:rsidTr="002F422B">
        <w:trPr>
          <w:trHeight w:val="152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4B1CA3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D8142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5C5B26" w:rsidRPr="005D5055" w:rsidTr="002F422B">
        <w:trPr>
          <w:trHeight w:val="227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C5B26" w:rsidRPr="005D5055" w:rsidRDefault="005C5B26" w:rsidP="00D8142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1) пошлина: </w:t>
            </w:r>
            <w:r w:rsidR="0098441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4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000 рублей за выдачу национального водительского удостоверения  </w:t>
            </w: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пошлина:</w:t>
            </w:r>
            <w:r w:rsidR="0098441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3200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за выдачу международного водительского удостоверения</w:t>
            </w: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15 рабочих дней</w:t>
            </w:r>
          </w:p>
        </w:tc>
      </w:tr>
      <w:tr w:rsidR="005C5B26" w:rsidRPr="005D5055" w:rsidTr="002F422B">
        <w:trPr>
          <w:trHeight w:val="185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4B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пошлина 300 руб.</w:t>
            </w: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 рабочий ден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ь-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передача в орган, </w:t>
            </w:r>
          </w:p>
          <w:p w:rsidR="005C5B26" w:rsidRPr="005D5055" w:rsidRDefault="005C5B26" w:rsidP="005C5B2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5 рабочих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дней-срок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оформления паспорта органом, </w:t>
            </w:r>
          </w:p>
          <w:p w:rsidR="005C5B26" w:rsidRPr="005D5055" w:rsidRDefault="005C5B26" w:rsidP="005C5B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3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календарных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дня – передача оформленного паспорта органом в МФЦ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C5B26" w:rsidRPr="005D5055" w:rsidRDefault="005C5B26" w:rsidP="00D8142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C5B26" w:rsidRPr="005D5055" w:rsidRDefault="005C5B26" w:rsidP="00D814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8 дней со дня приема заявления и документов</w:t>
            </w:r>
          </w:p>
        </w:tc>
      </w:tr>
      <w:tr w:rsidR="005C5B26" w:rsidRPr="005D5055" w:rsidTr="002F422B">
        <w:trPr>
          <w:trHeight w:val="82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D8142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Осуществление миграционного учета в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1) в части приема уведомления о прибытии иностранного гражданина или лица без гражданства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место пребывания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и проставления отметки о приеме уведомления - государственная пошлина </w:t>
            </w:r>
            <w:r w:rsidR="00CA620B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– 500 рублей</w:t>
            </w: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2) за регистрацию иностранного гражданина или лица без гражданства по месту жительства в Российской Федерации – государственная пошлина </w:t>
            </w:r>
            <w:r w:rsidR="00CA620B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1000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рублей</w:t>
            </w: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5C5B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lastRenderedPageBreak/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D30F90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в день обращения передача документов в орган – 1 рабочий день.</w:t>
            </w:r>
          </w:p>
        </w:tc>
      </w:tr>
      <w:tr w:rsidR="002968DE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968DE" w:rsidRPr="005D5055" w:rsidRDefault="002968DE" w:rsidP="005817F6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968DE" w:rsidRPr="005D5055" w:rsidRDefault="002968DE" w:rsidP="003C3D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пошлина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br/>
              <w:t>паспорт нового образца – 6000 руб. (граждане до 14 лет – 3000 руб.)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br/>
              <w:t>2) пошлина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br/>
              <w:t>паспорт старого образца – 2000 руб. (граждане до 14 лет – 1000 руб.)</w:t>
            </w:r>
          </w:p>
          <w:p w:rsidR="002968DE" w:rsidRPr="005D5055" w:rsidRDefault="002968DE" w:rsidP="003C3D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2968DE" w:rsidRPr="005D5055" w:rsidRDefault="002968DE" w:rsidP="003C3D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968DE" w:rsidRPr="005D5055" w:rsidRDefault="002968DE" w:rsidP="002C5E3E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 при подаче документов по месту жительства – один месяц (если отказ – 20 календарных дней);</w:t>
            </w:r>
          </w:p>
          <w:p w:rsidR="002968DE" w:rsidRPr="005D5055" w:rsidRDefault="002968DE" w:rsidP="002C5E3E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:rsidR="002968DE" w:rsidRPr="005D5055" w:rsidRDefault="002968DE" w:rsidP="002C5E3E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3) при оформлении паспорта заявителю, имеющему (имевшему) допу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ск к св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9" w:history="1">
              <w:r w:rsidRPr="005D5055">
                <w:rPr>
                  <w:rFonts w:ascii="Times New Roman" w:hAnsi="Times New Roman" w:cs="Times New Roman"/>
                  <w:iCs/>
                  <w:color w:val="623B2A"/>
                  <w:sz w:val="24"/>
                  <w:szCs w:val="24"/>
                </w:rPr>
                <w:t>законом</w:t>
              </w:r>
            </w:hyperlink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Российской Федерации от 21 июля 1993 г. № 5485-1 «О государственной тайне», - три месяца;</w:t>
            </w:r>
          </w:p>
          <w:p w:rsidR="002968DE" w:rsidRPr="005D5055" w:rsidRDefault="002968DE" w:rsidP="002C5E3E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4) при подаче документов не по месту жительства – три месяца;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817F6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5817F6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психоактивных</w:t>
            </w:r>
            <w:proofErr w:type="spell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веществ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5817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5C5B26" w:rsidRPr="005D5055" w:rsidRDefault="005C5B26" w:rsidP="002968D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срок услуги с учетом доставки комплектов документов в информационный центр и доставки результатов предоставления услуги в МФЦ не должен превышать </w:t>
            </w:r>
            <w:r w:rsidR="002968DE"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C5B26" w:rsidRPr="005D5055" w:rsidTr="0014720C">
        <w:trPr>
          <w:trHeight w:val="505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A7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ФНС</w:t>
            </w:r>
          </w:p>
          <w:p w:rsidR="005C5B26" w:rsidRPr="005D5055" w:rsidRDefault="005C5B26" w:rsidP="00A7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</w:tc>
      </w:tr>
      <w:tr w:rsidR="005C5B26" w:rsidRPr="005D5055" w:rsidTr="002F422B">
        <w:trPr>
          <w:trHeight w:val="923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C5B26" w:rsidRPr="005D5055" w:rsidRDefault="005C5B2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C5B26" w:rsidRPr="005D5055" w:rsidRDefault="005C5B26" w:rsidP="00750F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5C5B26" w:rsidRPr="005D5055" w:rsidRDefault="005C5B26" w:rsidP="003C388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- 3 рабочих дня</w:t>
            </w:r>
          </w:p>
          <w:p w:rsidR="005C5B26" w:rsidRPr="005D5055" w:rsidRDefault="005C5B26" w:rsidP="003C3880">
            <w:pPr>
              <w:spacing w:after="0" w:line="240" w:lineRule="auto"/>
              <w:ind w:left="36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решение органа:</w:t>
            </w:r>
          </w:p>
          <w:p w:rsidR="005C5B26" w:rsidRPr="005D5055" w:rsidRDefault="005C5B26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регистрация юридических лиц,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физических лиц в качестве индивидуальных предпринимателей и крестьянских (фермерских) хозяйств – 5 рабочих дней;</w:t>
            </w:r>
          </w:p>
          <w:p w:rsidR="005C5B26" w:rsidRPr="005D5055" w:rsidRDefault="005C5B26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5C5B26" w:rsidRPr="005D5055" w:rsidRDefault="005C5B26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решения об отказе – 5 рабочих дней</w:t>
            </w:r>
          </w:p>
          <w:p w:rsidR="005C5B26" w:rsidRPr="005D5055" w:rsidRDefault="005C5B26" w:rsidP="003C388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результатов из органа в МФЦ – 1 рабочий день</w:t>
            </w:r>
          </w:p>
        </w:tc>
      </w:tr>
      <w:tr w:rsidR="00861436" w:rsidRPr="005D5055" w:rsidTr="002F422B">
        <w:trPr>
          <w:trHeight w:val="175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61436" w:rsidRPr="005D5055" w:rsidRDefault="0086143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сведений, содержащихся в реестре дисквалифицированных лиц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плата 100 руб.</w:t>
            </w: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61436" w:rsidRPr="005D5055" w:rsidRDefault="00861436" w:rsidP="002C5E3E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861436" w:rsidRPr="005D5055" w:rsidRDefault="00861436" w:rsidP="002C5E3E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  <w:p w:rsidR="00861436" w:rsidRPr="005D5055" w:rsidRDefault="00861436" w:rsidP="002C5E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861436" w:rsidRPr="005D5055" w:rsidTr="002F422B">
        <w:trPr>
          <w:trHeight w:val="2069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861436" w:rsidRPr="005D5055" w:rsidRDefault="0086143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 – бесплатно;</w:t>
            </w: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861436" w:rsidRPr="005D5055" w:rsidRDefault="00861436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861436" w:rsidRPr="005D5055" w:rsidRDefault="00861436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861436" w:rsidRPr="005D5055" w:rsidRDefault="00861436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861436" w:rsidRPr="005D5055" w:rsidRDefault="00861436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</w:tc>
      </w:tr>
      <w:tr w:rsidR="005C5B26" w:rsidRPr="005D5055" w:rsidTr="002F422B">
        <w:trPr>
          <w:trHeight w:val="339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0912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 – бесплатно;</w:t>
            </w:r>
          </w:p>
          <w:p w:rsidR="005C5B26" w:rsidRPr="005D5055" w:rsidRDefault="005C5B26" w:rsidP="00051D22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5C5B26" w:rsidRPr="005D5055" w:rsidRDefault="005C5B26" w:rsidP="00750F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D843EF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5 дней</w:t>
            </w:r>
          </w:p>
        </w:tc>
      </w:tr>
      <w:tr w:rsidR="005C5B26" w:rsidRPr="005D5055" w:rsidTr="002F422B">
        <w:trPr>
          <w:trHeight w:val="5963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750F15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публичное информирование:</w:t>
            </w:r>
          </w:p>
          <w:p w:rsidR="005C5B26" w:rsidRPr="005D5055" w:rsidRDefault="005C5B26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5C5B26" w:rsidRPr="005D5055" w:rsidRDefault="005C5B26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размещение информации в МФЦ - 3 рабочих дня</w:t>
            </w:r>
          </w:p>
          <w:p w:rsidR="005C5B26" w:rsidRPr="005D5055" w:rsidRDefault="005C5B26" w:rsidP="00D30F9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индивидуальное информирование:</w:t>
            </w:r>
          </w:p>
          <w:p w:rsidR="005C5B26" w:rsidRPr="005D5055" w:rsidRDefault="005C5B26" w:rsidP="00D30F90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в электронной форме из МФЦ в орган - 1 рабочий день;</w:t>
            </w:r>
          </w:p>
          <w:p w:rsidR="005C5B26" w:rsidRPr="005D5055" w:rsidRDefault="005C5B26" w:rsidP="003E593A">
            <w:pPr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750F15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750F15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3C3880">
            <w:pPr>
              <w:spacing w:after="200" w:line="276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C5B26" w:rsidRPr="005D5055" w:rsidTr="0014720C">
        <w:trPr>
          <w:trHeight w:val="379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EF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EF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ФССП</w:t>
            </w:r>
          </w:p>
          <w:p w:rsidR="005C5B26" w:rsidRPr="005D5055" w:rsidRDefault="005C5B26" w:rsidP="00EF3FD1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i w:val="0"/>
                <w:color w:val="993300"/>
                <w:sz w:val="24"/>
                <w:szCs w:val="24"/>
                <w:lang w:eastAsia="ru-RU"/>
              </w:rPr>
            </w:pPr>
          </w:p>
        </w:tc>
      </w:tr>
      <w:tr w:rsidR="005C5B26" w:rsidRPr="005D5055" w:rsidTr="002F422B">
        <w:trPr>
          <w:trHeight w:val="112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C5B26" w:rsidRPr="005D5055" w:rsidTr="0014720C">
        <w:trPr>
          <w:trHeight w:val="449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6E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6E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proofErr w:type="spellStart"/>
            <w:r w:rsidRPr="005D5055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Росреестр</w:t>
            </w:r>
            <w:proofErr w:type="spellEnd"/>
          </w:p>
          <w:p w:rsidR="005C5B26" w:rsidRPr="005D5055" w:rsidRDefault="005C5B26" w:rsidP="006E5FC2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993300"/>
                <w:sz w:val="24"/>
                <w:szCs w:val="24"/>
                <w:lang w:eastAsia="ru-RU"/>
              </w:rPr>
            </w:pPr>
          </w:p>
        </w:tc>
      </w:tr>
      <w:tr w:rsidR="00DE1442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E1442" w:rsidRPr="005D5055" w:rsidRDefault="00DE1442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E1442" w:rsidRPr="005D5055" w:rsidRDefault="00DE1442" w:rsidP="002C5E3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пошлина от 200 до 66 000 рублей</w:t>
            </w:r>
          </w:p>
          <w:p w:rsidR="00DE1442" w:rsidRPr="005D5055" w:rsidRDefault="00DE1442" w:rsidP="002C5E3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DE1442" w:rsidRPr="005D5055" w:rsidRDefault="00DE1442" w:rsidP="002C5E3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E1442" w:rsidRPr="005D5055" w:rsidRDefault="00DE1442" w:rsidP="002C5E3E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прав – 9 рабочих дней</w:t>
            </w:r>
          </w:p>
          <w:p w:rsidR="00DE1442" w:rsidRPr="005D5055" w:rsidRDefault="00DE1442" w:rsidP="002C5E3E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государственный кадастровый учет– 7 рабочих дней</w:t>
            </w:r>
          </w:p>
          <w:p w:rsidR="00DE1442" w:rsidRPr="005D5055" w:rsidRDefault="00DE1442" w:rsidP="002C5E3E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государственный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кадастровый учета и государственная регистрация прав – 12 рабочих дней</w:t>
            </w:r>
          </w:p>
          <w:p w:rsidR="00DE1442" w:rsidRPr="005D5055" w:rsidRDefault="00DE1442" w:rsidP="002C5E3E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ипотеки жилых помещений – 7 рабочих дней</w:t>
            </w:r>
          </w:p>
          <w:p w:rsidR="00DE1442" w:rsidRPr="005D5055" w:rsidRDefault="00DE1442" w:rsidP="002C5E3E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DE1442" w:rsidRPr="005D5055" w:rsidTr="002F422B">
        <w:trPr>
          <w:trHeight w:val="136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размер платы от 340 </w:t>
            </w:r>
          </w:p>
          <w:p w:rsidR="00DE1442" w:rsidRPr="005D5055" w:rsidRDefault="00DE1442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до 10 000 рублей</w:t>
            </w:r>
          </w:p>
          <w:p w:rsidR="00DE1442" w:rsidRPr="005D5055" w:rsidRDefault="00DE1442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DE1442" w:rsidRPr="005D5055" w:rsidRDefault="00DE1442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5C5B26" w:rsidRPr="005D5055" w:rsidTr="002F422B">
        <w:trPr>
          <w:trHeight w:val="203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Государственная услуга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№ 119-ФЗ от 01.05.2016 года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3C3880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день обращения</w:t>
            </w:r>
          </w:p>
        </w:tc>
      </w:tr>
      <w:tr w:rsidR="005C5B26" w:rsidRPr="005D5055" w:rsidTr="0014720C">
        <w:trPr>
          <w:trHeight w:val="447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proofErr w:type="spellStart"/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Росимущество</w:t>
            </w:r>
            <w:proofErr w:type="spellEnd"/>
          </w:p>
          <w:p w:rsidR="005C5B26" w:rsidRPr="005D5055" w:rsidRDefault="005C5B26" w:rsidP="00D3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C5B26" w:rsidRPr="005D5055" w:rsidTr="002F422B">
        <w:trPr>
          <w:trHeight w:val="197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F3FD1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3C388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- в день обращения</w:t>
            </w:r>
          </w:p>
        </w:tc>
      </w:tr>
      <w:tr w:rsidR="00DE1442" w:rsidRPr="005D5055" w:rsidTr="002F422B">
        <w:trPr>
          <w:trHeight w:val="202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EF3FD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400 рублей за каждый объект</w:t>
            </w:r>
          </w:p>
          <w:p w:rsidR="00DE1442" w:rsidRPr="005D5055" w:rsidRDefault="00DE1442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1442" w:rsidRPr="005D5055" w:rsidRDefault="00DE1442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5 рабочих дней со дня поступления запроса в орган</w:t>
            </w:r>
          </w:p>
        </w:tc>
      </w:tr>
      <w:tr w:rsidR="005C5B26" w:rsidRPr="005D5055" w:rsidTr="00986512">
        <w:trPr>
          <w:trHeight w:val="437"/>
          <w:jc w:val="center"/>
        </w:trPr>
        <w:tc>
          <w:tcPr>
            <w:tcW w:w="10931" w:type="dxa"/>
            <w:gridSpan w:val="3"/>
            <w:shd w:val="clear" w:color="auto" w:fill="FFFFFF" w:themeFill="background1"/>
            <w:vAlign w:val="center"/>
          </w:tcPr>
          <w:p w:rsidR="005C5B26" w:rsidRPr="005D5055" w:rsidRDefault="005C5B26" w:rsidP="00F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Социальный фонд Российской Федерации</w:t>
            </w:r>
          </w:p>
          <w:p w:rsidR="005C5B26" w:rsidRPr="005D5055" w:rsidRDefault="005C5B26" w:rsidP="00F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3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D30F90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принятие решения органом – 1 месяц</w:t>
            </w:r>
          </w:p>
          <w:p w:rsidR="005C5B26" w:rsidRPr="005D5055" w:rsidRDefault="005C5B26" w:rsidP="00D30F90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документа из органа в МФЦ – 5 рабочих дней</w:t>
            </w:r>
          </w:p>
          <w:p w:rsidR="005C5B26" w:rsidRPr="005D5055" w:rsidRDefault="005C5B26" w:rsidP="00D30F90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3) уведомление заявителя о поступлении документа из органа - 1 рабочий день</w:t>
            </w:r>
          </w:p>
        </w:tc>
      </w:tr>
      <w:tr w:rsidR="005C5B26" w:rsidRPr="005D5055" w:rsidTr="002F422B">
        <w:trPr>
          <w:trHeight w:val="192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принятие решения органом –</w:t>
            </w:r>
          </w:p>
          <w:p w:rsidR="005C5B26" w:rsidRPr="005D5055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1 месяц</w:t>
            </w:r>
          </w:p>
          <w:p w:rsidR="005C5B26" w:rsidRPr="005D5055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документа из органа в МФЦ – 2 рабочих дней</w:t>
            </w:r>
          </w:p>
          <w:p w:rsidR="005C5B26" w:rsidRPr="005D5055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3) уведомление заявителя о поступлении документа из органа - 3 рабочих дня</w:t>
            </w:r>
          </w:p>
        </w:tc>
      </w:tr>
      <w:tr w:rsidR="0053466A" w:rsidRPr="005D5055" w:rsidTr="002F422B">
        <w:trPr>
          <w:trHeight w:val="192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3466A" w:rsidRPr="005D5055" w:rsidRDefault="0053466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3466A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Прием заявлений о предоставлении ежемесячной выплаты за счет средств материнского (семейного) капитала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3466A" w:rsidRPr="005D5055" w:rsidRDefault="009D4E73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3466A" w:rsidRPr="005D5055" w:rsidRDefault="009D4E73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 месяц</w:t>
            </w:r>
          </w:p>
        </w:tc>
      </w:tr>
      <w:tr w:rsidR="0053466A" w:rsidRPr="005D5055" w:rsidTr="002F422B">
        <w:trPr>
          <w:trHeight w:val="34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2 рабочих дня (но не позднее 1 октября текущего года)</w:t>
            </w:r>
          </w:p>
          <w:p w:rsidR="005C5B26" w:rsidRPr="005D5055" w:rsidRDefault="005C5B26" w:rsidP="006C1393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принятие решения органом – 5 рабочих дней</w:t>
            </w:r>
          </w:p>
        </w:tc>
      </w:tr>
      <w:tr w:rsidR="005C5B26" w:rsidRPr="005D5055" w:rsidTr="002F422B">
        <w:trPr>
          <w:trHeight w:val="201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3D287A" w:rsidRPr="005D5055" w:rsidTr="002F422B">
        <w:trPr>
          <w:trHeight w:val="639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от граждан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3D287A" w:rsidRPr="005D5055" w:rsidTr="002F422B">
        <w:trPr>
          <w:trHeight w:val="50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гражданам справок о размере пенсий (иных выплат)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3D287A" w:rsidRPr="005D5055" w:rsidTr="002F422B">
        <w:trPr>
          <w:trHeight w:val="46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3D287A" w:rsidRPr="005D5055" w:rsidTr="002F422B">
        <w:trPr>
          <w:trHeight w:val="65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страхования» и «Об инвестировании сре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дств дл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я финансирования накопительной пенсии в Российской Федерации»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D287A" w:rsidRPr="005D5055" w:rsidRDefault="003D287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140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E14089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1 рабочий день</w:t>
            </w:r>
          </w:p>
          <w:p w:rsidR="005C5B26" w:rsidRPr="005D5055" w:rsidRDefault="005C5B26" w:rsidP="00E14089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 передача результатов из органа в МФЦ – 1 рабочий день</w:t>
            </w:r>
          </w:p>
        </w:tc>
      </w:tr>
      <w:tr w:rsidR="005C5B26" w:rsidRPr="005D5055" w:rsidTr="002F422B">
        <w:trPr>
          <w:trHeight w:val="215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E1408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E14089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  <w:p w:rsidR="005C5B26" w:rsidRPr="005D5055" w:rsidRDefault="005C5B26" w:rsidP="00E14089">
            <w:pPr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3575CC" w:rsidRPr="005D5055" w:rsidTr="002F422B">
        <w:trPr>
          <w:trHeight w:val="88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Информирование граждан об отнесении к категории граждан </w:t>
            </w: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предпенсионного</w:t>
            </w:r>
            <w:proofErr w:type="spell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возраста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3575CC" w:rsidRPr="005D5055" w:rsidTr="002F422B">
        <w:trPr>
          <w:trHeight w:val="293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6C139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6C139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3575CC" w:rsidRPr="005D5055" w:rsidTr="002F422B">
        <w:trPr>
          <w:trHeight w:val="38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AC372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AC37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в день обращения</w:t>
            </w:r>
          </w:p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.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аксимальный срок – 5 рабочих дней</w:t>
            </w:r>
          </w:p>
        </w:tc>
      </w:tr>
      <w:tr w:rsidR="0053466A" w:rsidRPr="005D5055" w:rsidTr="002F422B">
        <w:trPr>
          <w:trHeight w:val="18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AC372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AC37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3466A" w:rsidRPr="005D5055" w:rsidRDefault="0053466A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3575CC" w:rsidRPr="005D5055" w:rsidTr="002F422B">
        <w:trPr>
          <w:trHeight w:val="187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3575CC" w:rsidRPr="005D5055" w:rsidTr="002F422B">
        <w:trPr>
          <w:trHeight w:val="38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Прием заявлений о назначении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shd w:val="clear" w:color="auto" w:fill="FFFFFF" w:themeFill="background1"/>
              </w:rPr>
              <w:t xml:space="preserve"> мер социальной поддержки,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3575CC" w:rsidRPr="005D5055" w:rsidTr="002F422B">
        <w:trPr>
          <w:trHeight w:val="19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5C5B26" w:rsidRPr="005D5055" w:rsidTr="00D51B5D">
        <w:trPr>
          <w:trHeight w:val="387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4078"/>
              <w:gridCol w:w="3375"/>
              <w:gridCol w:w="3478"/>
            </w:tblGrid>
            <w:tr w:rsidR="003575CC" w:rsidRPr="005D5055" w:rsidTr="004F5718">
              <w:trPr>
                <w:trHeight w:val="387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7D187C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Предоставление ежемесячного пособия в связи с рождением и воспитанием ребенка</w:t>
                  </w: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7D187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2C5E3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передача документов из МФЦ в Орган – 1 рабочий день</w:t>
                  </w:r>
                </w:p>
              </w:tc>
            </w:tr>
            <w:tr w:rsidR="003575CC" w:rsidRPr="005D5055" w:rsidTr="004F5718">
              <w:trPr>
                <w:trHeight w:val="194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7D187C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7D187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2C5E3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</w:p>
              </w:tc>
            </w:tr>
            <w:tr w:rsidR="003575CC" w:rsidRPr="005D5055" w:rsidTr="004F5718">
              <w:trPr>
                <w:trHeight w:val="387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7D187C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      </w: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7D187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3575CC" w:rsidRPr="005D5055" w:rsidRDefault="003575CC" w:rsidP="002C5E3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передача документов из МФЦ в Орган – 1 рабочий день</w:t>
                  </w:r>
                </w:p>
              </w:tc>
            </w:tr>
            <w:tr w:rsidR="003575CC" w:rsidRPr="005D5055" w:rsidTr="004F5718">
              <w:trPr>
                <w:trHeight w:val="194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7D187C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      </w: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7D187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3575CC" w:rsidRPr="005D5055" w:rsidRDefault="003575CC" w:rsidP="002C5E3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передача документов из МФЦ в Орган – 1 рабочий день</w:t>
                  </w:r>
                </w:p>
              </w:tc>
            </w:tr>
          </w:tbl>
          <w:p w:rsidR="005C5B26" w:rsidRPr="005D5055" w:rsidRDefault="005C5B26" w:rsidP="004F5718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3575CC" w:rsidRPr="005D5055" w:rsidTr="002F422B">
        <w:trPr>
          <w:trHeight w:val="38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50726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50726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575CC" w:rsidRPr="005D5055" w:rsidRDefault="003575C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5C5B26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79451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7C7DCB">
            <w:pPr>
              <w:jc w:val="center"/>
              <w:rPr>
                <w:rFonts w:ascii="Times New Roman" w:hAnsi="Times New Roman" w:cs="Times New Roman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79451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5C5B26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79451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7C7DCB">
            <w:pPr>
              <w:jc w:val="center"/>
              <w:rPr>
                <w:rFonts w:ascii="Times New Roman" w:hAnsi="Times New Roman" w:cs="Times New Roman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3064F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3575CC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79451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7C7DCB">
            <w:pPr>
              <w:jc w:val="center"/>
              <w:rPr>
                <w:rFonts w:ascii="Times New Roman" w:hAnsi="Times New Roman" w:cs="Times New Roman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575CC" w:rsidRPr="005D5055" w:rsidRDefault="003575CC" w:rsidP="002C5E3E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передача документов из МФЦ в Орган – 1 рабочий день </w:t>
            </w:r>
          </w:p>
        </w:tc>
      </w:tr>
      <w:tr w:rsidR="00A97E7A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E7A" w:rsidRPr="005D5055" w:rsidRDefault="00A97E7A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E7A" w:rsidRPr="005D5055" w:rsidRDefault="00A97E7A" w:rsidP="002905F0">
            <w:pPr>
              <w:jc w:val="center"/>
              <w:rPr>
                <w:rFonts w:ascii="Times New Roman" w:hAnsi="Times New Roman" w:cs="Times New Roman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7E7A" w:rsidRPr="005D5055" w:rsidRDefault="00A97E7A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  <w:p w:rsidR="00A97E7A" w:rsidRPr="005D5055" w:rsidRDefault="00A97E7A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рассмотрения заявления органом в течение 10 рабочих дней</w:t>
            </w:r>
          </w:p>
        </w:tc>
      </w:tr>
      <w:tr w:rsidR="00174116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74116" w:rsidRPr="005D5055" w:rsidRDefault="00174116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D8275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174116" w:rsidRDefault="00174116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74116" w:rsidRPr="005D5055" w:rsidRDefault="00B7603D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174116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4116" w:rsidRPr="00D8275D" w:rsidRDefault="00174116" w:rsidP="002905F0">
            <w:pPr>
              <w:rPr>
                <w:rFonts w:ascii="Times New Roman" w:hAnsi="Times New Roman" w:cs="Times New Roman"/>
                <w:iCs/>
                <w:color w:val="623B2A"/>
                <w:sz w:val="20"/>
                <w:szCs w:val="20"/>
              </w:rPr>
            </w:pPr>
            <w:proofErr w:type="gramStart"/>
            <w:r w:rsidRPr="00D8275D">
              <w:rPr>
                <w:rFonts w:ascii="Times New Roman" w:hAnsi="Times New Roman" w:cs="Times New Roman"/>
                <w:iCs/>
                <w:color w:val="623B2A"/>
                <w:sz w:val="20"/>
                <w:szCs w:val="20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D8275D">
              <w:rPr>
                <w:rFonts w:ascii="Times New Roman" w:hAnsi="Times New Roman" w:cs="Times New Roman"/>
                <w:iCs/>
                <w:color w:val="623B2A"/>
                <w:sz w:val="20"/>
                <w:szCs w:val="20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4116" w:rsidRDefault="00174116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4116" w:rsidRPr="005D5055" w:rsidRDefault="00B7603D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174116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74116" w:rsidRPr="005D5055" w:rsidRDefault="000E66CE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0E66C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0E66C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proofErr w:type="gramStart"/>
            <w:r w:rsidRPr="000E66C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174116" w:rsidRDefault="00174116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74116" w:rsidRPr="005D5055" w:rsidRDefault="00B7603D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B7603D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Pr="005D5055" w:rsidRDefault="00375D97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375D97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</w:t>
            </w:r>
            <w:r w:rsidRPr="00375D97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физическими лицами</w:t>
            </w:r>
            <w:proofErr w:type="gramEnd"/>
            <w:r w:rsidRPr="00375D97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, </w:t>
            </w:r>
            <w:proofErr w:type="gramStart"/>
            <w:r w:rsidRPr="00375D97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603D" w:rsidRDefault="00B7603D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Default="00B7603D" w:rsidP="00B7603D">
            <w:r w:rsidRPr="006945A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B7603D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7603D" w:rsidRPr="005D5055" w:rsidRDefault="00B7603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D8275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B7603D" w:rsidRDefault="00B7603D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7603D" w:rsidRDefault="00B7603D" w:rsidP="00B7603D">
            <w:r w:rsidRPr="006945A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B7603D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Pr="005D5055" w:rsidRDefault="00B7603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D8275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603D" w:rsidRDefault="00B7603D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Default="00B7603D" w:rsidP="00B7603D">
            <w:r w:rsidRPr="006945A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</w:tc>
      </w:tr>
      <w:tr w:rsidR="00061F9D" w:rsidRPr="005D5055" w:rsidTr="00061F9D">
        <w:trPr>
          <w:trHeight w:val="45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061F9D" w:rsidRPr="00D8275D" w:rsidRDefault="00061F9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061F9D" w:rsidRPr="00856698" w:rsidRDefault="00061F9D" w:rsidP="00174116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061F9D" w:rsidRPr="005D5055" w:rsidRDefault="00061F9D" w:rsidP="00A0181C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061F9D" w:rsidRPr="005D5055" w:rsidTr="00061F9D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1F9D" w:rsidRPr="00D8275D" w:rsidRDefault="00061F9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061F9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1F9D" w:rsidRPr="00856698" w:rsidRDefault="00061F9D" w:rsidP="00174116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1F9D" w:rsidRPr="005D5055" w:rsidRDefault="00061F9D" w:rsidP="00A0181C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от 10 до 20 рабочих дней</w:t>
            </w:r>
          </w:p>
        </w:tc>
      </w:tr>
      <w:tr w:rsidR="00B7603D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7603D" w:rsidRPr="005D5055" w:rsidRDefault="00B7603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D8275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гражданско-правовых договоров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B7603D" w:rsidRDefault="00B7603D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7603D" w:rsidRPr="005D5055" w:rsidRDefault="00B7603D" w:rsidP="00A0181C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передача документов из МФЦ в Орган – 1 рабочий день </w:t>
            </w:r>
          </w:p>
        </w:tc>
      </w:tr>
      <w:tr w:rsidR="00B7603D" w:rsidRPr="005D5055" w:rsidTr="002F422B">
        <w:trPr>
          <w:trHeight w:val="120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Pr="005D5055" w:rsidRDefault="00B7603D" w:rsidP="002905F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D8275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603D" w:rsidRDefault="00B7603D" w:rsidP="00174116">
            <w:pPr>
              <w:jc w:val="center"/>
            </w:pPr>
            <w:r w:rsidRPr="00856698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603D" w:rsidRPr="005D5055" w:rsidRDefault="00B7603D" w:rsidP="00A0181C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передача документов из МФЦ в Орган – 1 рабочий день </w:t>
            </w:r>
          </w:p>
        </w:tc>
      </w:tr>
      <w:tr w:rsidR="005C5B26" w:rsidRPr="005D5055" w:rsidTr="0014720C">
        <w:trPr>
          <w:trHeight w:val="315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C5B26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B70B5F" w:rsidRDefault="00B70B5F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B70B5F" w:rsidRDefault="00B70B5F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B70B5F" w:rsidRDefault="00B70B5F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Управление Судебного департамента</w:t>
            </w:r>
          </w:p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tbl>
            <w:tblPr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37"/>
              <w:gridCol w:w="3639"/>
              <w:gridCol w:w="3355"/>
            </w:tblGrid>
            <w:tr w:rsidR="005C5B26" w:rsidRPr="005D5055" w:rsidTr="00A42931">
              <w:trPr>
                <w:trHeight w:val="346"/>
                <w:jc w:val="center"/>
              </w:trPr>
              <w:tc>
                <w:tcPr>
                  <w:tcW w:w="393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A42931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Направление (получение) документов в электронном виде, в том числе в форме </w:t>
                  </w:r>
                  <w:proofErr w:type="spellStart"/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электроннго</w:t>
                  </w:r>
                  <w:proofErr w:type="spellEnd"/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 документа в Ростовский областной суд, районные (городские) суды Ростовской области, на базе МФЦ Ростовской области   </w:t>
                  </w:r>
                </w:p>
              </w:tc>
              <w:tc>
                <w:tcPr>
                  <w:tcW w:w="363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A42931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A42931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в день обращения </w:t>
                  </w:r>
                </w:p>
              </w:tc>
            </w:tr>
          </w:tbl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Сервисы </w:t>
            </w:r>
            <w:proofErr w:type="spellStart"/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Минцифры</w:t>
            </w:r>
            <w:proofErr w:type="spellEnd"/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России</w:t>
            </w:r>
          </w:p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tbl>
            <w:tblPr>
              <w:tblW w:w="4995" w:type="pct"/>
              <w:tblInd w:w="5" w:type="dxa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1"/>
              <w:gridCol w:w="2000"/>
              <w:gridCol w:w="4423"/>
            </w:tblGrid>
            <w:tr w:rsidR="005C5B26" w:rsidRPr="005D5055" w:rsidTr="00345CD1">
              <w:trPr>
                <w:trHeight w:val="993"/>
              </w:trPr>
              <w:tc>
                <w:tcPr>
                  <w:tcW w:w="199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345CD1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Оформление карты болельщика (подача заявки через МФЦ)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345CD1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5C5B26" w:rsidRPr="005D5055" w:rsidRDefault="005C5B26" w:rsidP="00345CD1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5C5B26" w:rsidRPr="005D5055" w:rsidRDefault="005C5B26" w:rsidP="0000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  <w:t>РЕГИОНАЛЬНЫЕ УСЛУГИ</w:t>
            </w:r>
          </w:p>
        </w:tc>
      </w:tr>
      <w:tr w:rsidR="005C5B26" w:rsidRPr="005D5055" w:rsidTr="0014720C">
        <w:trPr>
          <w:trHeight w:val="287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Перечень государственных услуг в сфере социальной поддержки населения</w:t>
            </w:r>
          </w:p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5C5B26" w:rsidRPr="005D5055" w:rsidTr="002F422B">
        <w:trPr>
          <w:trHeight w:val="130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9" w:right="57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</w:t>
            </w:r>
          </w:p>
          <w:p w:rsidR="005C5B26" w:rsidRPr="005D5055" w:rsidRDefault="005C5B26" w:rsidP="004261BF">
            <w:pPr>
              <w:spacing w:after="0" w:line="240" w:lineRule="auto"/>
              <w:ind w:left="-59" w:right="57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Компенсация расходов по оплате жилого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помещения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 рабочих дней</w:t>
            </w:r>
          </w:p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5C5B26" w:rsidRPr="005D5055" w:rsidTr="002F422B">
        <w:trPr>
          <w:trHeight w:val="249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документами.</w:t>
            </w: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5C5B26" w:rsidRPr="005D5055" w:rsidTr="002F422B">
        <w:trPr>
          <w:trHeight w:val="277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314B8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 xml:space="preserve">Принятие решения о предоставлении услуг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</w:t>
            </w:r>
            <w:proofErr w:type="gramEnd"/>
          </w:p>
          <w:p w:rsidR="005C5B26" w:rsidRPr="005D5055" w:rsidRDefault="005C5B26" w:rsidP="00314B8A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сурдопереводу</w:t>
            </w:r>
            <w:proofErr w:type="spell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инвалидам по слуху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277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9B41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Принятие решения об обеспечении техническими и </w:t>
            </w: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тифлотехническими</w:t>
            </w:r>
            <w:proofErr w:type="spell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средствами реабилитации инвалидов с заболеванием опорно-двигательного аппарата, </w:t>
            </w:r>
          </w:p>
          <w:p w:rsidR="005C5B26" w:rsidRPr="005D5055" w:rsidRDefault="005C5B26" w:rsidP="009B41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инвалидов по зрению, инвалидов по слуху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76D99" w:rsidRPr="005D5055" w:rsidTr="002F422B">
        <w:trPr>
          <w:trHeight w:val="1389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D99" w:rsidRPr="005D5055" w:rsidRDefault="00476D99" w:rsidP="00D76C3C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D99" w:rsidRPr="005D5055" w:rsidRDefault="00476D99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D99" w:rsidRPr="005D5055" w:rsidRDefault="00476D99" w:rsidP="002C5E3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Оформление и выдача удостоверения «получившего (ей)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о(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ей) инвалидом»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месячный срок со дня принятия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 xml:space="preserve">от гражданина заявления с приложением необходимых документов на получение удостоверения; </w:t>
            </w: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1F15BE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1F15B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Присвоение звания «Ветеран труда»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299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1F15BE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1F15B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Присвоение звания «Ветеран труда Ростовской области»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Оплата расходов на газификацию домовладения (квартиры)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30 календарных </w:t>
            </w:r>
          </w:p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221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Выплата компенсации за прое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зд в пр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C8299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Снижение стоимости лекарств по рецепту врача на 50 процентов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C8299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C8299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19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1849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0B1964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18 рабочих дней</w:t>
            </w:r>
          </w:p>
        </w:tc>
      </w:tr>
      <w:tr w:rsidR="005C5B26" w:rsidRPr="005D5055" w:rsidTr="002F422B">
        <w:trPr>
          <w:trHeight w:val="1074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сертификата на региональный материнский капитал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C5B26" w:rsidRPr="005D5055" w:rsidRDefault="005C5B26" w:rsidP="004261BF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F5490E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C8299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Ежемесячная денежная выплата региональным льготникам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C8299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2C5E3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76D99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D99" w:rsidRPr="005D5055" w:rsidRDefault="00476D99" w:rsidP="00A4293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Прием заявлений от региональных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льготников для выдачи льготной проездной карты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D99" w:rsidRPr="005D5055" w:rsidRDefault="00476D99" w:rsidP="00A429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6D99" w:rsidRPr="005D5055" w:rsidRDefault="00476D99" w:rsidP="002C5E3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  <w:r w:rsidRPr="005D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490E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A42931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A429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490E" w:rsidRPr="005D5055" w:rsidRDefault="00F5490E" w:rsidP="002C5E3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F5490E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490E" w:rsidRPr="005D5055" w:rsidRDefault="00F5490E" w:rsidP="00552A59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490E" w:rsidRPr="005D5055" w:rsidRDefault="00F5490E" w:rsidP="00552A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490E" w:rsidRPr="005D5055" w:rsidRDefault="00F5490E" w:rsidP="002C5E3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в течение 30 рабочих дней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 даты регистрации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 w:rsidR="005C5B26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552A59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Признание гражданина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нуждающимся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 социальном обслуживании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552A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5C5B26" w:rsidRPr="005D5055" w:rsidRDefault="005C5B26" w:rsidP="00850DA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16 рабочих дней</w:t>
            </w:r>
          </w:p>
        </w:tc>
      </w:tr>
      <w:tr w:rsidR="003B5058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058" w:rsidRPr="005D5055" w:rsidRDefault="003B5058" w:rsidP="003B5058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058" w:rsidRPr="005D5055" w:rsidRDefault="003B5058" w:rsidP="00552A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058" w:rsidRDefault="003B5058" w:rsidP="00850DA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срок оказания услуги по предоставлению </w:t>
            </w:r>
            <w:r w:rsidR="00852A1F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бесплатной 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путевки </w:t>
            </w:r>
            <w:r w:rsidR="00852A1F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r w:rsidR="00852A1F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 календарных дней</w:t>
            </w:r>
          </w:p>
          <w:p w:rsidR="00852A1F" w:rsidRDefault="00852A1F" w:rsidP="00850DA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852A1F" w:rsidRDefault="00852A1F" w:rsidP="00852A1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по предоставлению компенсации – 20 рабочих дней</w:t>
            </w:r>
          </w:p>
          <w:p w:rsidR="00852A1F" w:rsidRPr="005D5055" w:rsidRDefault="00852A1F" w:rsidP="00850DA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Default="00A0181C" w:rsidP="003B5058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A0181C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Default="00A0181C" w:rsidP="00552A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D34E1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</w:t>
            </w:r>
            <w:r w:rsidR="00D34E1D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5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рабочих дней</w:t>
            </w:r>
          </w:p>
        </w:tc>
      </w:tr>
      <w:tr w:rsidR="007F2BEE" w:rsidRPr="005D5055" w:rsidTr="007F2BEE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2BEE" w:rsidRPr="007F2BEE" w:rsidRDefault="007F2BEE" w:rsidP="007F2BE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7F2BE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Компенсация в размере 50 процентов стоимости обучения в организациях </w:t>
            </w:r>
          </w:p>
          <w:p w:rsidR="007F2BEE" w:rsidRPr="00A0181C" w:rsidRDefault="007F2BEE" w:rsidP="007F2BE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7F2BEE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2BEE" w:rsidRDefault="007F2BEE" w:rsidP="00552A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2BEE" w:rsidRPr="005D5055" w:rsidRDefault="00BF7F0C" w:rsidP="00BF7F0C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BF7F0C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0</w:t>
            </w:r>
            <w:r w:rsidRPr="00BF7F0C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рабочих дней</w:t>
            </w:r>
          </w:p>
        </w:tc>
      </w:tr>
      <w:tr w:rsidR="00A0181C" w:rsidRPr="005D5055" w:rsidTr="0014720C">
        <w:trPr>
          <w:trHeight w:val="734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Министерство общего и профессионального образования </w:t>
            </w:r>
          </w:p>
          <w:p w:rsidR="00A0181C" w:rsidRPr="005D5055" w:rsidRDefault="00A0181C" w:rsidP="008E24F7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Ростовской области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0B1964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30 календарных дней</w:t>
            </w:r>
          </w:p>
        </w:tc>
      </w:tr>
      <w:tr w:rsidR="00A0181C" w:rsidRPr="005D5055" w:rsidTr="00986512">
        <w:trPr>
          <w:trHeight w:val="397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4261BF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81C" w:rsidRPr="005D5055" w:rsidTr="008E24F7">
        <w:trPr>
          <w:trHeight w:val="962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Министерство строительства, архитектуры и территориального развития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</w:tr>
      <w:tr w:rsidR="00A0181C" w:rsidRPr="005D5055" w:rsidTr="002F422B">
        <w:trPr>
          <w:trHeight w:val="4616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A0181C" w:rsidRPr="005D5055" w:rsidTr="002F422B">
        <w:trPr>
          <w:trHeight w:val="447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A0181C" w:rsidRPr="005D5055" w:rsidTr="0014720C">
        <w:trPr>
          <w:trHeight w:val="417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Министерство природных ресурсов и экологии</w:t>
            </w:r>
          </w:p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A0181C" w:rsidRPr="005D5055" w:rsidTr="002F422B">
        <w:trPr>
          <w:trHeight w:val="88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A0181C" w:rsidRPr="005D5055" w:rsidTr="002F422B">
        <w:trPr>
          <w:trHeight w:val="124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права пользования недрами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7500 рублей</w:t>
            </w:r>
          </w:p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95 рабочих дней</w:t>
            </w:r>
          </w:p>
        </w:tc>
      </w:tr>
      <w:tr w:rsidR="00A0181C" w:rsidRPr="005D5055" w:rsidTr="002F422B">
        <w:trPr>
          <w:trHeight w:val="123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Внесение изменений в лицензию на право пользования недрами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  <w:p w:rsidR="00A0181C" w:rsidRPr="005D5055" w:rsidRDefault="00A0181C" w:rsidP="002C5E3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Переоформление лицензии на право пользования недрами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A0181C" w:rsidRPr="005D5055" w:rsidTr="002F422B">
        <w:trPr>
          <w:trHeight w:val="848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Прекращение права пользования недрами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– 750 рублей</w:t>
            </w:r>
          </w:p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60 рабочих дней</w:t>
            </w:r>
          </w:p>
        </w:tc>
      </w:tr>
      <w:tr w:rsidR="00A0181C" w:rsidRPr="005D5055" w:rsidTr="002F422B">
        <w:trPr>
          <w:trHeight w:val="1012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37885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6D2F2C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A0181C" w:rsidRPr="005D5055" w:rsidTr="002F422B">
        <w:trPr>
          <w:trHeight w:val="1101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537885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государственная пошлина - 650 рублей; </w:t>
            </w:r>
          </w:p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A0181C" w:rsidRPr="005D5055" w:rsidRDefault="00A0181C" w:rsidP="002C5E3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C5E3E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- 5 рабочих дней</w:t>
            </w:r>
          </w:p>
        </w:tc>
      </w:tr>
      <w:tr w:rsidR="00A0181C" w:rsidRPr="005D5055" w:rsidTr="0014720C">
        <w:trPr>
          <w:trHeight w:val="207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Комитет по молодежной политике</w:t>
            </w:r>
          </w:p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A0181C" w:rsidRPr="005D5055" w:rsidTr="002F422B">
        <w:trPr>
          <w:trHeight w:val="793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18 рабочих дней</w:t>
            </w:r>
          </w:p>
        </w:tc>
      </w:tr>
      <w:tr w:rsidR="00A0181C" w:rsidRPr="005D5055" w:rsidTr="002F422B">
        <w:trPr>
          <w:trHeight w:val="211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28 рабочих дней</w:t>
            </w:r>
          </w:p>
        </w:tc>
      </w:tr>
      <w:tr w:rsidR="00A0181C" w:rsidRPr="005D5055" w:rsidTr="0014720C">
        <w:trPr>
          <w:trHeight w:val="222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66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Управление ветеринарии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Ростовской области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A0181C" w:rsidRPr="005D5055" w:rsidTr="0014720C">
        <w:trPr>
          <w:trHeight w:val="244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Комитет по управлению архивным делом 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Ростовской области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Бесплатно, </w:t>
            </w:r>
          </w:p>
          <w:p w:rsidR="00A0181C" w:rsidRPr="005D5055" w:rsidRDefault="00A0181C" w:rsidP="00391B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 календарных дней.</w:t>
            </w:r>
          </w:p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A0181C" w:rsidRPr="005D5055" w:rsidTr="0014720C">
        <w:trPr>
          <w:trHeight w:val="179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>
            <w:pPr>
              <w:rPr>
                <w:rFonts w:ascii="Times New Roman" w:hAnsi="Times New Roman" w:cs="Times New Roman"/>
              </w:rPr>
            </w:pPr>
          </w:p>
          <w:tbl>
            <w:tblPr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75"/>
              <w:gridCol w:w="3444"/>
              <w:gridCol w:w="3512"/>
            </w:tblGrid>
            <w:tr w:rsidR="00A0181C" w:rsidRPr="005D5055" w:rsidTr="00C8299E">
              <w:trPr>
                <w:trHeight w:val="179"/>
                <w:jc w:val="center"/>
              </w:trPr>
              <w:tc>
                <w:tcPr>
                  <w:tcW w:w="10931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A0181C" w:rsidRPr="005D5055" w:rsidRDefault="00A0181C" w:rsidP="00C829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8"/>
                      <w:szCs w:val="28"/>
                      <w:lang w:eastAsia="ru-RU"/>
                    </w:rPr>
                  </w:pPr>
                </w:p>
                <w:p w:rsidR="00A0181C" w:rsidRPr="005D5055" w:rsidRDefault="00A0181C" w:rsidP="00C829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8"/>
                      <w:szCs w:val="28"/>
                      <w:lang w:eastAsia="ru-RU"/>
                    </w:rPr>
                  </w:pPr>
                </w:p>
                <w:p w:rsidR="00F83AED" w:rsidRDefault="00F83AED" w:rsidP="00C829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8"/>
                      <w:szCs w:val="28"/>
                      <w:lang w:eastAsia="ru-RU"/>
                    </w:rPr>
                  </w:pPr>
                </w:p>
                <w:p w:rsidR="00A0181C" w:rsidRPr="005D5055" w:rsidRDefault="00A0181C" w:rsidP="00C8299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8"/>
                      <w:szCs w:val="28"/>
                      <w:lang w:eastAsia="ru-RU"/>
                    </w:rPr>
                    <w:lastRenderedPageBreak/>
                    <w:t>Департамент по предупреждению и ликвидации чрезвычайных ситуаций Ростовской области</w:t>
                  </w:r>
                  <w:r w:rsidRPr="005D505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0181C" w:rsidRPr="005D5055" w:rsidTr="00C8299E">
              <w:trPr>
                <w:trHeight w:val="700"/>
                <w:jc w:val="center"/>
              </w:trPr>
              <w:tc>
                <w:tcPr>
                  <w:tcW w:w="39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C8299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lastRenderedPageBreak/>
      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      </w:r>
                </w:p>
              </w:tc>
              <w:tc>
                <w:tcPr>
                  <w:tcW w:w="34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C829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51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C5E3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11 календарных дней </w:t>
                  </w:r>
                </w:p>
                <w:p w:rsidR="00A0181C" w:rsidRPr="005D5055" w:rsidRDefault="00A0181C" w:rsidP="002C5E3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      </w:r>
                </w:p>
              </w:tc>
            </w:tr>
            <w:tr w:rsidR="00A0181C" w:rsidRPr="005D5055" w:rsidTr="00C8299E">
              <w:trPr>
                <w:trHeight w:val="830"/>
                <w:jc w:val="center"/>
              </w:trPr>
              <w:tc>
                <w:tcPr>
                  <w:tcW w:w="39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A0181C" w:rsidRPr="005D5055" w:rsidRDefault="00A0181C" w:rsidP="00C8299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      </w:r>
                </w:p>
              </w:tc>
              <w:tc>
                <w:tcPr>
                  <w:tcW w:w="34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A0181C" w:rsidRPr="005D5055" w:rsidRDefault="00A0181C" w:rsidP="00C829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51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A0181C" w:rsidRPr="005D5055" w:rsidRDefault="00A0181C" w:rsidP="002C5E3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11 календарных дней </w:t>
                  </w:r>
                </w:p>
                <w:p w:rsidR="00A0181C" w:rsidRPr="005D5055" w:rsidRDefault="00A0181C" w:rsidP="002C5E3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      </w:r>
                </w:p>
              </w:tc>
            </w:tr>
          </w:tbl>
          <w:p w:rsidR="00115CEF" w:rsidRDefault="00115CEF" w:rsidP="003F0B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3F0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ЗАГС</w:t>
            </w: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181C" w:rsidRPr="005D5055" w:rsidTr="002F422B">
        <w:trPr>
          <w:trHeight w:val="70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3F0B3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Государственная регистрация рождения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A0181C" w:rsidRPr="005D5055" w:rsidTr="002F422B">
        <w:trPr>
          <w:trHeight w:val="830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3F0B3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смерти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A0181C" w:rsidRPr="005D5055" w:rsidTr="002F422B">
        <w:trPr>
          <w:trHeight w:val="857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3F0B3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стоимость подачи заявления в ЗАГС составляет 350 рублей.</w:t>
            </w:r>
          </w:p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</w:p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 xml:space="preserve">В МФЦ доступна безналичная </w:t>
            </w: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lastRenderedPageBreak/>
              <w:t>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lastRenderedPageBreak/>
              <w:t>по истечении месяца со дня подачи заявления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3F0B3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Государственная регистрация расторжения брака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</w:p>
          <w:p w:rsidR="00A0181C" w:rsidRPr="005D5055" w:rsidRDefault="00A0181C" w:rsidP="002C5E3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по истечении месяца со дня подачи заявления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3F0B3D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spacing w:after="0" w:line="240" w:lineRule="auto"/>
              <w:ind w:left="84" w:right="-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государственная пошлина,</w:t>
            </w:r>
          </w:p>
          <w:p w:rsidR="00A0181C" w:rsidRPr="005D5055" w:rsidRDefault="00A0181C" w:rsidP="002C5E3E">
            <w:pPr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500 рублей -</w:t>
            </w:r>
          </w:p>
          <w:p w:rsidR="00A0181C" w:rsidRPr="005D5055" w:rsidRDefault="00A0181C" w:rsidP="002C5E3E">
            <w:pPr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A0181C" w:rsidRPr="005D5055" w:rsidRDefault="00A0181C" w:rsidP="002C5E3E">
            <w:pPr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 xml:space="preserve">350 рублей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–з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а выдачу справок из архивов органов записи актов гражданского состояния.</w:t>
            </w:r>
          </w:p>
          <w:p w:rsidR="00A0181C" w:rsidRPr="005D5055" w:rsidRDefault="00A0181C" w:rsidP="002C5E3E">
            <w:pPr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</w:p>
          <w:p w:rsidR="00A0181C" w:rsidRPr="005D5055" w:rsidRDefault="00A0181C" w:rsidP="002C5E3E">
            <w:pPr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/>
                <w:color w:val="623B2A"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2C5E3E">
            <w:pPr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63300"/>
                <w:sz w:val="24"/>
                <w:szCs w:val="24"/>
              </w:rPr>
              <w:t>30 календарных дней</w:t>
            </w:r>
          </w:p>
        </w:tc>
      </w:tr>
      <w:tr w:rsidR="00A0181C" w:rsidRPr="005D5055" w:rsidTr="0014720C">
        <w:trPr>
          <w:trHeight w:val="579"/>
          <w:jc w:val="center"/>
        </w:trPr>
        <w:tc>
          <w:tcPr>
            <w:tcW w:w="10931" w:type="dxa"/>
            <w:gridSpan w:val="3"/>
            <w:shd w:val="clear" w:color="auto" w:fill="FFFFFF" w:themeFill="background1"/>
            <w:vAlign w:val="center"/>
          </w:tcPr>
          <w:p w:rsidR="00A0181C" w:rsidRPr="005D5055" w:rsidRDefault="00A0181C" w:rsidP="00E36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Министерство юстиции</w:t>
            </w:r>
          </w:p>
          <w:tbl>
            <w:tblPr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4078"/>
              <w:gridCol w:w="3375"/>
              <w:gridCol w:w="3478"/>
            </w:tblGrid>
            <w:tr w:rsidR="00A0181C" w:rsidRPr="005D5055" w:rsidTr="00345CD1">
              <w:trPr>
                <w:trHeight w:val="346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345CD1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Государственная услуга по проставлению </w:t>
                  </w:r>
                  <w:proofErr w:type="spellStart"/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апостиля</w:t>
                  </w:r>
                  <w:proofErr w:type="spellEnd"/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 xml:space="preserve"> на российских официальных документах, подлежащих вывозу за пределы территории Российской Федерации</w:t>
                  </w: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C5E3E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>Государственная пошлина за предоставление государственной услуги – 2500 руб. за каждый проставляемый документ</w:t>
                  </w:r>
                </w:p>
                <w:p w:rsidR="00A0181C" w:rsidRPr="005D5055" w:rsidRDefault="00A0181C" w:rsidP="002C5E3E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</w:p>
                <w:p w:rsidR="00A0181C" w:rsidRPr="005D5055" w:rsidRDefault="00A0181C" w:rsidP="002C5E3E">
                  <w:pPr>
                    <w:spacing w:after="0" w:line="240" w:lineRule="auto"/>
                    <w:ind w:left="84" w:right="-28"/>
                    <w:jc w:val="center"/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/>
                      <w:color w:val="623B2A"/>
                      <w:sz w:val="24"/>
                      <w:szCs w:val="24"/>
                    </w:rPr>
                    <w:t>В МФЦ доступна безналичная оплата пошлины</w:t>
                  </w: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C5E3E">
                  <w:pPr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 xml:space="preserve">7 рабочих дней (передача из МФЦ в орган 3 рабочих дня; проставление </w:t>
                  </w:r>
                  <w:proofErr w:type="spellStart"/>
                  <w:r w:rsidRPr="005D5055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>апостиля</w:t>
                  </w:r>
                  <w:proofErr w:type="spellEnd"/>
                  <w:r w:rsidRPr="005D5055">
                    <w:rPr>
                      <w:rFonts w:ascii="Times New Roman" w:hAnsi="Times New Roman" w:cs="Times New Roman"/>
                      <w:iCs/>
                      <w:color w:val="663300"/>
                      <w:sz w:val="24"/>
                      <w:szCs w:val="24"/>
                    </w:rPr>
                    <w:t xml:space="preserve"> в органе – 1 рабочий день; передача из органа в МФЦ – 3 рабочих дня)</w:t>
                  </w:r>
                </w:p>
              </w:tc>
            </w:tr>
          </w:tbl>
          <w:p w:rsidR="00A0181C" w:rsidRPr="005D5055" w:rsidRDefault="00A0181C" w:rsidP="003064FE">
            <w:pPr>
              <w:pStyle w:val="1"/>
              <w:jc w:val="center"/>
            </w:pPr>
            <w:r w:rsidRPr="005D5055">
              <w:rPr>
                <w:color w:val="993300"/>
                <w:sz w:val="28"/>
                <w:szCs w:val="28"/>
              </w:rPr>
              <w:t>ГБУ РО "Агентство жилищных программ"</w:t>
            </w:r>
          </w:p>
          <w:tbl>
            <w:tblPr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4078"/>
              <w:gridCol w:w="3375"/>
              <w:gridCol w:w="3478"/>
            </w:tblGrid>
            <w:tr w:rsidR="00A0181C" w:rsidRPr="005D5055" w:rsidTr="003064FE">
              <w:trPr>
                <w:trHeight w:val="346"/>
                <w:jc w:val="center"/>
              </w:trPr>
              <w:tc>
                <w:tcPr>
                  <w:tcW w:w="4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3064F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</w:p>
              </w:tc>
              <w:tc>
                <w:tcPr>
                  <w:tcW w:w="33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3064FE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34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3064FE">
                  <w:pPr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iCs/>
                      <w:color w:val="623B2A"/>
                      <w:sz w:val="24"/>
                      <w:szCs w:val="24"/>
                    </w:rPr>
                    <w:t>3 рабочих дня</w:t>
                  </w:r>
                </w:p>
              </w:tc>
            </w:tr>
          </w:tbl>
          <w:p w:rsidR="00A0181C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15CEF" w:rsidRDefault="00115CEF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15CEF" w:rsidRDefault="00115CEF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15CEF" w:rsidRDefault="00115CEF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15CEF" w:rsidRDefault="00115CEF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115CEF" w:rsidRDefault="00115CEF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u w:val="single"/>
                <w:lang w:eastAsia="ru-RU"/>
              </w:rPr>
              <w:lastRenderedPageBreak/>
              <w:t>ТИПОВЫЕ МУНИЦИПАЛЬНЫЕ УСЛУГИ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Муниципальные услуги в сфере 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земельно-имущественных отношений 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A0181C" w:rsidRPr="005D5055" w:rsidTr="0014720C">
        <w:trPr>
          <w:trHeight w:val="157"/>
          <w:jc w:val="center"/>
        </w:trPr>
        <w:tc>
          <w:tcPr>
            <w:tcW w:w="10931" w:type="dxa"/>
            <w:gridSpan w:val="3"/>
            <w:shd w:val="clear" w:color="auto" w:fill="FFFFFF" w:themeFill="background1"/>
            <w:vAlign w:val="center"/>
          </w:tcPr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3F0B3D">
              <w:trPr>
                <w:trHeight w:val="83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25 календарных дней</w:t>
                  </w:r>
                </w:p>
              </w:tc>
            </w:tr>
            <w:tr w:rsidR="00A0181C" w:rsidRPr="005D5055" w:rsidTr="003F0B3D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Принятие решения о проведен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ии ау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кциона по продаже земельного участка или аукциона на право заключения договора аренды земельного участка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2 месяца </w:t>
                  </w:r>
                </w:p>
              </w:tc>
            </w:tr>
            <w:tr w:rsidR="00A0181C" w:rsidRPr="005D5055" w:rsidTr="003F0B3D">
              <w:trPr>
                <w:trHeight w:val="83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месяц после получения всех необходимых документов</w:t>
                  </w:r>
                </w:p>
              </w:tc>
            </w:tr>
            <w:tr w:rsidR="00A0181C" w:rsidRPr="005D5055" w:rsidTr="003F0B3D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месяц после получения всех необходимых документов</w:t>
                  </w:r>
                </w:p>
              </w:tc>
            </w:tr>
            <w:tr w:rsidR="00A0181C" w:rsidRPr="005D5055" w:rsidTr="003F0B3D">
              <w:trPr>
                <w:trHeight w:val="84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месяц после получения всех необходимых документов</w:t>
                  </w:r>
                </w:p>
              </w:tc>
            </w:tr>
            <w:tr w:rsidR="00A0181C" w:rsidRPr="005D5055" w:rsidTr="003F0B3D">
              <w:trPr>
                <w:trHeight w:val="560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Заключение договоров аренды муниципального имущества (за исключением земельных участков) на новый срок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9420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Срок оказания услуги - 104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календарных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дня</w:t>
                  </w:r>
                </w:p>
              </w:tc>
            </w:tr>
            <w:tr w:rsidR="00A0181C" w:rsidRPr="005D5055" w:rsidTr="003F0B3D">
              <w:trPr>
                <w:trHeight w:val="54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справки об отсутствии (наличии) задолженности по арендной плате за земельный участок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55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муниципального имущества (за исключением земельных участков) в аренду без проведения торгов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неделя – принятие решения уполномоченного органа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90 дней – проведение мероприятий по оценке рыночной стоимости муниципального имущества;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 неделя – заключение договора аренды</w:t>
                  </w:r>
                </w:p>
              </w:tc>
            </w:tr>
            <w:tr w:rsidR="00A0181C" w:rsidRPr="005D5055" w:rsidTr="003F0B3D">
              <w:trPr>
                <w:trHeight w:val="56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Расторжение договора аренды, безвозмездного пользования земельным участком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- 30 рабочих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558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Расторжение договора аренды муниципального имущества (за 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исключением земельных участков)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- 37 календарных дней</w:t>
                  </w:r>
                </w:p>
              </w:tc>
            </w:tr>
            <w:tr w:rsidR="00A0181C" w:rsidRPr="005D5055" w:rsidTr="003F0B3D">
              <w:trPr>
                <w:trHeight w:val="53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Заключение дополнительных соглашений к договорам аренды, безвозмездного пользования земельным участком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- 30 рабочих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71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Заключение дополнительных соглашений к договорам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- 60 календарных дней</w:t>
                  </w:r>
                </w:p>
              </w:tc>
            </w:tr>
            <w:tr w:rsidR="00A0181C" w:rsidRPr="005D5055" w:rsidTr="003F0B3D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- 10 рабочих дней</w:t>
                  </w:r>
                </w:p>
              </w:tc>
            </w:tr>
            <w:tr w:rsidR="00A0181C" w:rsidRPr="005D5055" w:rsidTr="003F0B3D">
              <w:trPr>
                <w:trHeight w:val="486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арендатору земельного участка согласия на залог права аренды земельного участка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- 14 рабочих дней</w:t>
                  </w:r>
                </w:p>
              </w:tc>
            </w:tr>
            <w:tr w:rsidR="00A0181C" w:rsidRPr="005D5055" w:rsidTr="003F0B3D">
              <w:trPr>
                <w:trHeight w:val="536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Сверка арендных платежей с арендаторами земельных участков, муниципального имущества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A0181C" w:rsidRPr="005D5055" w:rsidTr="003F0B3D">
              <w:trPr>
                <w:trHeight w:val="827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- 45 рабочих дней</w:t>
                  </w:r>
                </w:p>
              </w:tc>
            </w:tr>
            <w:tr w:rsidR="00A0181C" w:rsidRPr="005D5055" w:rsidTr="003F0B3D">
              <w:trPr>
                <w:trHeight w:val="841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Продажа земельного участка без проведения торгов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30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proofErr w:type="gramStart"/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В случае </w:t>
                  </w:r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если решение о предварительном согласовании</w:t>
                  </w:r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 предоставления земельного участка </w:t>
                  </w:r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не принималось</w:t>
                  </w:r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 при предоставлении земельного участка </w:t>
                  </w:r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      </w:r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– </w:t>
                  </w: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 более 67 дней, в том числе:</w:t>
                  </w:r>
                  <w:proofErr w:type="gramEnd"/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  <w:highlight w:val="yellow"/>
                    </w:rPr>
                  </w:pP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1.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30 дней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на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: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опубликование извещения о предоставлении земельного участка для указанных целей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или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принятие решения об отказе в предоставлении земельного участка в соответствии со статьей 39.16 Земельного кодекса РФ.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2.1. Если не было альтернативных заявлений: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30 дней со дня опубликования извещения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–п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одготовка проекта договора купли-продажи земельного участка в трех экземплярах, их подписание и направление заявителю</w:t>
                  </w:r>
                </w:p>
                <w:p w:rsidR="00A0181C" w:rsidRPr="005D5055" w:rsidRDefault="00A0181C" w:rsidP="00E878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2.2. Если поступили альтернативные заявления: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ии ау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кциона</w:t>
                  </w:r>
                </w:p>
              </w:tc>
            </w:tr>
            <w:tr w:rsidR="00A0181C" w:rsidRPr="005D5055" w:rsidTr="003F0B3D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Предоставление земельного участка в собственность бесплатно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30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14 дней (</w:t>
                  </w: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при обращении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садоводческого, огороднического или дачного </w:t>
                  </w: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некоммерческого объединения в отношении земельных участков, предоставленных до 07.11.2001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для ведения садоводства, огородничества или дачного хозяйства некоммерческому объединению)</w:t>
                  </w:r>
                </w:p>
              </w:tc>
            </w:tr>
            <w:tr w:rsidR="00A0181C" w:rsidRPr="005D5055" w:rsidTr="003F0B3D">
              <w:trPr>
                <w:trHeight w:val="55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земельного участка в аренду без проведения торгов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 30 дней или в случае предварительного согласования 67 дней</w:t>
                  </w:r>
                </w:p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</w:tbl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Муниципальные услуги в сфере</w:t>
            </w:r>
          </w:p>
          <w:p w:rsidR="00A0181C" w:rsidRPr="005D5055" w:rsidRDefault="00A0181C" w:rsidP="003F0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архитектуры и градостроительства 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A0181C" w:rsidRPr="005D5055" w:rsidTr="0014720C">
        <w:trPr>
          <w:trHeight w:val="159"/>
          <w:jc w:val="center"/>
        </w:trPr>
        <w:tc>
          <w:tcPr>
            <w:tcW w:w="10931" w:type="dxa"/>
            <w:gridSpan w:val="3"/>
            <w:shd w:val="clear" w:color="auto" w:fill="auto"/>
            <w:vAlign w:val="center"/>
          </w:tcPr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2002"/>
              <w:gridCol w:w="4428"/>
            </w:tblGrid>
            <w:tr w:rsidR="00A0181C" w:rsidRPr="005D5055" w:rsidTr="003F0B3D">
              <w:trPr>
                <w:trHeight w:val="561"/>
              </w:trPr>
              <w:tc>
                <w:tcPr>
                  <w:tcW w:w="199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Предварительное согласование предоставления земельного участка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 30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  <w:highlight w:val="yellow"/>
                    </w:rPr>
                  </w:pPr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При обращении за предварительным согласованием </w:t>
                  </w:r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>ств дл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b/>
                      <w:i/>
                      <w:color w:val="632423"/>
                      <w:sz w:val="24"/>
                      <w:szCs w:val="24"/>
                    </w:rPr>
                    <w:t xml:space="preserve">я осуществления крестьянским (фермерским) хозяйством его деятельности </w:t>
                  </w:r>
                  <w:r w:rsidRPr="005D5055">
                    <w:rPr>
                      <w:rFonts w:ascii="Times New Roman" w:hAnsi="Times New Roman" w:cs="Times New Roman"/>
                      <w:i/>
                      <w:color w:val="632423"/>
                      <w:sz w:val="24"/>
                      <w:szCs w:val="24"/>
                    </w:rPr>
                    <w:t xml:space="preserve">– </w:t>
                  </w: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не более 67 дней, в том числе: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1.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30 дней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на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: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- опубликование извещения о предоставлении земельного участка для указанных целей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или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2.1. Если не было альтернативных заявлений: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30 дней со дня опубликования извещения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–п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ринятие решения о предварительном согласовании предоставления земельного участка и направление решения заявителю</w:t>
                  </w:r>
                </w:p>
                <w:p w:rsidR="00A0181C" w:rsidRPr="005D5055" w:rsidRDefault="00A0181C" w:rsidP="007945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  <w:t>2.2. Если поступили альтернативные заявления: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      </w:r>
                </w:p>
              </w:tc>
            </w:tr>
            <w:tr w:rsidR="00A0181C" w:rsidRPr="005D5055" w:rsidTr="00CB191C">
              <w:trPr>
                <w:trHeight w:val="541"/>
              </w:trPr>
              <w:tc>
                <w:tcPr>
                  <w:tcW w:w="1997" w:type="pct"/>
                  <w:tcBorders>
                    <w:top w:val="dotted" w:sz="4" w:space="0" w:color="auto"/>
                  </w:tcBorders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Утверждение схемы расположения земельного участка на кадастровом плане территории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1. 1 месяц - в случае образования земельного участка путем раздела или объединения земельного участка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2. 2 месяца - в случае образования участка для проведения аукциона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265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разрешения на строительство (в том числе внесение изменений в разрешение на строительство)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12 рабочих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CB191C">
              <w:trPr>
                <w:trHeight w:val="297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54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Направление уведомления о соответствии (несоответствии)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построенных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CB191C">
              <w:trPr>
                <w:trHeight w:val="297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разрешения на ввод объекта в эксплуатацию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10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54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Согласование проведения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45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CB191C">
              <w:trPr>
                <w:trHeight w:val="56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актов приемочной комиссии после переустройства и (или) перепланировки жилого помещения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A0181C" w:rsidRPr="005D5055" w:rsidTr="003F0B3D">
              <w:trPr>
                <w:trHeight w:val="559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Предоставление градостроительного плана земельного участка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25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CB191C">
              <w:trPr>
                <w:trHeight w:val="681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Перевод жилого помещения в нежилое помещение и нежилого помещения в жилое помещение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45 календарных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562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Выдача разрешений на установку и эксплуатацию рекламных конструкций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 месяца</w:t>
                  </w:r>
                </w:p>
              </w:tc>
            </w:tr>
            <w:tr w:rsidR="00A0181C" w:rsidRPr="005D5055" w:rsidTr="00CB191C">
              <w:trPr>
                <w:trHeight w:val="724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сведений информационной системы обеспечения градостроительной деятельности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14 дней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3F0B3D">
              <w:trPr>
                <w:trHeight w:val="834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Предоставление разрешения на условно разрешенный вид использования земельного участка или объекта капитального строительства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Срок оказания услуги – 54 </w:t>
                  </w:r>
                  <w:proofErr w:type="gramStart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календарных</w:t>
                  </w:r>
                  <w:proofErr w:type="gramEnd"/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 дня</w:t>
                  </w:r>
                </w:p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  <w:tr w:rsidR="00A0181C" w:rsidRPr="005D5055" w:rsidTr="00CB191C">
              <w:trPr>
                <w:trHeight w:val="548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Присвоение, изменение и аннулирование адреса объекта адресации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- 18 рабочих дней</w:t>
                  </w:r>
                </w:p>
              </w:tc>
            </w:tr>
            <w:tr w:rsidR="00A0181C" w:rsidRPr="005D5055" w:rsidTr="003F0B3D">
              <w:trPr>
                <w:trHeight w:val="84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  <w:tr w:rsidR="00A0181C" w:rsidRPr="005D5055" w:rsidTr="00CB191C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7945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7945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- 15 рабочих дней</w:t>
                  </w:r>
                </w:p>
              </w:tc>
            </w:tr>
          </w:tbl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A0181C" w:rsidRPr="005D5055" w:rsidRDefault="00A0181C" w:rsidP="00CB19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Муниципальные услуги </w:t>
            </w:r>
          </w:p>
          <w:p w:rsidR="00A0181C" w:rsidRPr="005D5055" w:rsidRDefault="00A0181C" w:rsidP="00CB19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в жилищной сфере</w:t>
            </w:r>
          </w:p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787870">
              <w:trPr>
                <w:trHeight w:val="7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 месяца</w:t>
                  </w:r>
                </w:p>
              </w:tc>
            </w:tr>
            <w:tr w:rsidR="00A0181C" w:rsidRPr="005D5055" w:rsidTr="00787870">
              <w:trPr>
                <w:trHeight w:val="509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Передача в муниципальную собственность ранее приватизированных жилых помещений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2 месяца</w:t>
                  </w:r>
                </w:p>
              </w:tc>
            </w:tr>
            <w:tr w:rsidR="00A0181C" w:rsidRPr="005D5055" w:rsidTr="00787870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Постановка на учет граждан в качестве нуждающихся в жилых помещениях, предоставляемых по договорам социального найма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- 36 рабочих дней</w:t>
                  </w:r>
                </w:p>
              </w:tc>
            </w:tr>
            <w:tr w:rsidR="00A0181C" w:rsidRPr="005D5055" w:rsidTr="00787870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E878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 xml:space="preserve"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      </w: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E878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10 дней</w:t>
                  </w:r>
                </w:p>
              </w:tc>
            </w:tr>
            <w:tr w:rsidR="00A0181C" w:rsidRPr="005D5055" w:rsidTr="00787870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spacing w:line="240" w:lineRule="auto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E878B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4261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  <w:p w:rsidR="00A0181C" w:rsidRPr="005D5055" w:rsidRDefault="00A0181C" w:rsidP="00DE7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Муниципальные услуги </w:t>
            </w:r>
          </w:p>
          <w:p w:rsidR="00A0181C" w:rsidRPr="005D5055" w:rsidRDefault="00A0181C" w:rsidP="00DE7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в сфере архивного дела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DE7EF2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rPr>
                      <w:rFonts w:ascii="Times New Roman" w:hAnsi="Times New Roman" w:cs="Times New Roman"/>
                      <w:color w:val="833C0B" w:themeColor="accent2" w:themeShade="80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833C0B" w:themeColor="accent2" w:themeShade="80"/>
                      <w:sz w:val="24"/>
                      <w:szCs w:val="24"/>
                    </w:rPr>
      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E878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055">
                    <w:rPr>
                      <w:rFonts w:ascii="Times New Roman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42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81C" w:rsidRPr="005D5055" w:rsidTr="00B11909">
        <w:trPr>
          <w:trHeight w:val="576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B1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32"/>
                <w:szCs w:val="28"/>
                <w:u w:val="single"/>
              </w:rPr>
              <w:t>МУНИЦИПАЛЬНЫЕ (УНИКАЛЬНЫЕ) УСЛУГИ</w:t>
            </w: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 </w:t>
            </w:r>
          </w:p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Услуги в сфере финансов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Дача письменных разъяснений налогоплательщикам по вопросам применения нормативных правовых актов муниципального образования "Город Новочеркасск" о местных налогах и сборах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B11909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сфере жилищно-коммунального хозяйства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Информирование о предоставлении ритуальных услуг и организации содержания мест захоронения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разрешений на производство земляных работ при строительстве и ремонте объектов на территории муниципального образования «Город Новочеркасск»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Услуги в сфере </w:t>
            </w:r>
            <w:proofErr w:type="spellStart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имущественно</w:t>
            </w:r>
            <w:proofErr w:type="spellEnd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-земельных отношений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144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календарных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дня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Изменение вида разрешенного использования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сфере архитектуры и градостроительства</w:t>
            </w:r>
          </w:p>
          <w:tbl>
            <w:tblPr>
              <w:tblW w:w="10741" w:type="dxa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2002"/>
              <w:gridCol w:w="4430"/>
            </w:tblGrid>
            <w:tr w:rsidR="00A0181C" w:rsidRPr="005D5055" w:rsidTr="00F13364">
              <w:trPr>
                <w:trHeight w:val="993"/>
              </w:trPr>
              <w:tc>
                <w:tcPr>
                  <w:tcW w:w="2006" w:type="pct"/>
                  <w:shd w:val="clear" w:color="auto" w:fill="FBE4D5" w:themeFill="accent2" w:themeFillTint="33"/>
                </w:tcPr>
                <w:p w:rsidR="00A0181C" w:rsidRPr="005D5055" w:rsidRDefault="00A0181C" w:rsidP="00F13364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Признание садового дома жилым домом и жилого дома садовым домом»</w:t>
                  </w:r>
                </w:p>
              </w:tc>
              <w:tc>
                <w:tcPr>
                  <w:tcW w:w="93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F13364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F13364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рабочих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B11909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жилищной сфере</w:t>
            </w:r>
          </w:p>
          <w:tbl>
            <w:tblPr>
              <w:tblW w:w="10741" w:type="dxa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2002"/>
              <w:gridCol w:w="4430"/>
            </w:tblGrid>
            <w:tr w:rsidR="00A0181C" w:rsidRPr="005D5055" w:rsidTr="00B11909">
              <w:trPr>
                <w:trHeight w:val="993"/>
              </w:trPr>
              <w:tc>
                <w:tcPr>
                  <w:tcW w:w="2006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жилых помещений, находящихся в муниципальной собственности</w:t>
                  </w:r>
                </w:p>
              </w:tc>
              <w:tc>
                <w:tcPr>
                  <w:tcW w:w="93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2006" w:type="pct"/>
                  <w:shd w:val="clear" w:color="auto" w:fill="FFFFFF" w:themeFill="background1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Признание молодых семей нуждающимися в жилье с целью участия в мероприятии по обеспечению жильем молодых семей ведомственной целевой программы «Оказание мер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      </w:r>
                </w:p>
              </w:tc>
              <w:tc>
                <w:tcPr>
                  <w:tcW w:w="932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36 календарных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2006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Внесение изменений в состав семьи участников мероприятия по обеспечению жильем молодых семей ведомственной целевой программы «Оказание мер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      </w:r>
                </w:p>
              </w:tc>
              <w:tc>
                <w:tcPr>
                  <w:tcW w:w="93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14 рабочих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2006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Постановка на учет граждан, нуждающихся в жилых помещениях муниципального специализированного жилищного фонда</w:t>
                  </w:r>
                </w:p>
              </w:tc>
              <w:tc>
                <w:tcPr>
                  <w:tcW w:w="932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рабочих дней</w:t>
                  </w:r>
                </w:p>
              </w:tc>
            </w:tr>
          </w:tbl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B11909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lastRenderedPageBreak/>
              <w:t>Услуги в области охраны окружающей среды</w:t>
            </w:r>
          </w:p>
          <w:p w:rsidR="00A0181C" w:rsidRPr="005D5055" w:rsidRDefault="00A0181C" w:rsidP="00B11909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и экологической экспертизы</w:t>
            </w:r>
          </w:p>
          <w:tbl>
            <w:tblPr>
              <w:tblW w:w="5015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2002"/>
              <w:gridCol w:w="4430"/>
            </w:tblGrid>
            <w:tr w:rsidR="00A0181C" w:rsidRPr="005D5055" w:rsidTr="00B11909">
              <w:trPr>
                <w:trHeight w:val="993"/>
              </w:trPr>
              <w:tc>
                <w:tcPr>
                  <w:tcW w:w="2006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Оформление разрешений на снос, пересадку, обрезку зелёных насаждений, расчет ущерба окружающей среде в результате повреждения и (или) уничтожения зеленых насаждений</w:t>
                  </w:r>
                </w:p>
              </w:tc>
              <w:tc>
                <w:tcPr>
                  <w:tcW w:w="93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2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сфере торговли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разрешительных документов на право организации розничного рынка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Выдача разрешительных документов на право организации ярмарок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14 рабочих дней</w:t>
                  </w:r>
                </w:p>
              </w:tc>
            </w:tr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Консультирование по вопросам защиты прав потребителей</w:t>
                  </w:r>
                </w:p>
              </w:tc>
              <w:tc>
                <w:tcPr>
                  <w:tcW w:w="935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tcBorders>
                    <w:bottom w:val="dotted" w:sz="2" w:space="0" w:color="984806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сфере культуры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информации об объектах культурного наследия, находящихся на территории города Новочеркасска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30 календарных дней</w:t>
                  </w:r>
                </w:p>
              </w:tc>
            </w:tr>
          </w:tbl>
          <w:p w:rsidR="00A0181C" w:rsidRPr="005D5055" w:rsidRDefault="00A0181C" w:rsidP="00B119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B119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в сфере социальной защиты населения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B11909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B11909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Назначение муниципальной пенсии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B11909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90 календарных дней</w:t>
                  </w:r>
                </w:p>
              </w:tc>
            </w:tr>
          </w:tbl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НЕГОСУДАРСТВЕННЫЕ УСЛУГИ</w:t>
            </w:r>
          </w:p>
          <w:p w:rsidR="00A0181C" w:rsidRPr="005D5055" w:rsidRDefault="00A0181C" w:rsidP="0042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86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Корпорация МСП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F50C6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Услуга по информированию о Цифровой платформе МСП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C8299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C8299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– 1 рабочий день</w:t>
            </w:r>
          </w:p>
        </w:tc>
      </w:tr>
      <w:tr w:rsidR="00A0181C" w:rsidRPr="005D5055" w:rsidTr="00F50C6F">
        <w:trPr>
          <w:trHeight w:val="430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A0181C" w:rsidRPr="005D5055" w:rsidRDefault="00A0181C" w:rsidP="00715D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акционерного общества «Федеральная корпорация по развитию малого и среднего предпринимательства</w:t>
            </w:r>
            <w:r w:rsidRPr="005D5055">
              <w:rPr>
                <w:rFonts w:ascii="Times New Roman" w:eastAsia="Calibri" w:hAnsi="Times New Roman" w:cs="Times New Roman"/>
                <w:b/>
                <w:color w:val="632423"/>
                <w:sz w:val="28"/>
                <w:szCs w:val="28"/>
              </w:rPr>
              <w:t>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 xml:space="preserve"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</w:t>
                  </w: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lastRenderedPageBreak/>
                    <w:t>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      </w:r>
                  <w:proofErr w:type="gramEnd"/>
                </w:p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до 3-х рабочих дней</w:t>
                  </w:r>
                </w:p>
              </w:tc>
            </w:tr>
            <w:tr w:rsidR="00A0181C" w:rsidRPr="005D5055" w:rsidTr="00F13364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lastRenderedPageBreak/>
      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</w:t>
                  </w:r>
                  <w:proofErr w:type="gramEnd"/>
                </w:p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до 3-х рабочих дней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      </w:r>
                </w:p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Информирование о тренингах по программам обучения АО «Корпорация «МСП» и электронной записи на участие в таких тренингах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 xml:space="preserve"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 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</w:p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Регистрация на Портале Бизнес-навигатора МСП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Срок оказания услуги – 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FFFFF"/>
                </w:tcPr>
                <w:p w:rsidR="00A0181C" w:rsidRPr="005D5055" w:rsidRDefault="00A0181C" w:rsidP="00715D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</w:pPr>
                  <w:r w:rsidRPr="005D5055">
                    <w:rPr>
                      <w:rFonts w:ascii="Times New Roman" w:eastAsia="Times New Roman" w:hAnsi="Times New Roman" w:cs="Times New Roman"/>
                      <w:color w:val="632423"/>
                      <w:sz w:val="24"/>
                      <w:szCs w:val="24"/>
                      <w:lang w:eastAsia="ru-RU"/>
                    </w:rPr>
                    <w:t>Комплексная услуга по предоставлению информации о формах и условиях поддержки сельскохозяйственной кооперации</w:t>
                  </w:r>
                </w:p>
              </w:tc>
              <w:tc>
                <w:tcPr>
                  <w:tcW w:w="935" w:type="pct"/>
                  <w:shd w:val="clear" w:color="auto" w:fill="FFFFFF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FFFFF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Срок оказания услуги – 1 рабочий день</w:t>
                  </w:r>
                </w:p>
              </w:tc>
            </w:tr>
          </w:tbl>
          <w:p w:rsidR="00A0181C" w:rsidRPr="005D5055" w:rsidRDefault="00A0181C" w:rsidP="00715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A0181C" w:rsidRPr="005D5055" w:rsidRDefault="00A0181C" w:rsidP="00715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715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715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715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союза «Торгово-промышленная палата Ростовской области»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оформлении, удостоверении и выдаче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карнета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АТА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партнеров по выполнению производственных заказов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решений по технологическим запросам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комплексном сопровождении инвестиционных проектов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содействии в привлечении инвестиционных ресурсов для реализации инвестиционных проектов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разработке бизнес-планов инвестиционных и инновационных проектов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выдаче электронной подписи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получении аккредитации участника на электронных торговых площадках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Бесплатное информирование об оценочных услугах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оценочной судебной экспертизе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стоимостной информации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выполнении судебных и таможенных экспертиз в хозяйственных спорах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составлении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бизнес-справки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поиске партнеров за рубежом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бизнес-миссии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правовой экспертизе договоров, в том числе внешнеэкономических, и иных правовых документов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проведении антикоррупционной экспертизы конкурсной документации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ведении реестра коммерческих обозначений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lastRenderedPageBreak/>
              <w:t>Услуги союза «Некоммерческого партнерства «Единый региональный центр инновационного развития Ростовской области»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содействии вовлечению в межрегиональное и международное деловое и научно-технологическое сотрудничество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участия субъектов малого и среднего предпринимательства в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выставочно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-ярмарочных и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конгрессных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бизнес-миссиях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, биржах контактов, брокерских мероприятиях и иных мероприятиях по стандартам Консорциума EEN-Россия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бизнес-миссиях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, а также научных программах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составлении соглашения о партнерстве с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последующей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валидацией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в ИКС EEN-Россия в соответствии со стандартами Консорциума EEN-Россия и руководством по составлению соглашения о партнерстве EEN-Россия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вступлению или созданию кластера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субсидировании деятельности участников кластеров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разработке программы (концепции/стратегии/дорожной карты) развития кластера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подаче заявки на грант по программе «УМНИК»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консультации по подаче заявки на грант по программе «Старт»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 xml:space="preserve">Бесплатное информирование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 консультации по подаче заявок на гранты по программам Фонда содействия инновациям для действующих предприятий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открытого акционерного общества «Региональная корпорация развития</w:t>
            </w: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  <w:t>»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комплексном сопровождении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бизнес-проекта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в сфере информационных и телекоммуникационных технологий, а также смежных сферах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Услуги автономной некоммерческой организации – </w:t>
            </w:r>
            <w:proofErr w:type="spellStart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микрофинансовой</w:t>
            </w:r>
            <w:proofErr w:type="spellEnd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компании «Ростовское региональное агентство поддержки предпринимательства»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9A3F8C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Бесплатное информирование о предоставлении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микрозаймов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(микрофинансирование)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9A3F8C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9A3F8C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9A3F8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Прием документов, необходимых для заключения договора о предоставлении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микрозайма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22 рабочих дня</w:t>
                  </w:r>
                </w:p>
              </w:tc>
            </w:tr>
            <w:tr w:rsidR="00A0181C" w:rsidRPr="005D5055" w:rsidTr="009A3F8C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9A3F8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Прием документов и осмотр имущества, предоставляемого Агентству в залог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8 рабочих дней</w:t>
                  </w:r>
                </w:p>
              </w:tc>
            </w:tr>
            <w:tr w:rsidR="00A0181C" w:rsidRPr="005D5055" w:rsidTr="009A3F8C">
              <w:trPr>
                <w:trHeight w:val="810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37702B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7702B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Прием заявлений на реструктуризацию задолженности по действующим договорам </w:t>
                  </w:r>
                  <w:proofErr w:type="spellStart"/>
                  <w:r w:rsidRPr="0037702B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микрозайма</w:t>
                  </w:r>
                  <w:proofErr w:type="spellEnd"/>
                  <w:r w:rsidRPr="0037702B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, заключенным с АНО МФК «РРАПП» участниками специальной военной операции и членами их семей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9A3F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10 календарных дней</w:t>
                  </w:r>
                </w:p>
              </w:tc>
            </w:tr>
            <w:tr w:rsidR="0037702B" w:rsidRPr="005D5055" w:rsidTr="0037702B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37702B" w:rsidRPr="005D5055" w:rsidRDefault="0037702B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37702B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37702B" w:rsidRPr="005D5055" w:rsidRDefault="0037702B" w:rsidP="00A7394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37702B" w:rsidRPr="005D5055" w:rsidRDefault="0037702B" w:rsidP="00A7394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10 календарных дней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A0181C" w:rsidRPr="005D5055" w:rsidRDefault="00A0181C" w:rsidP="00715DF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Услуги, предоставляемые Уполномоченным по защите прав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предпринимателей в Ростовской области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13 рабочих дней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Услуги автономной некоммерческой организации «Центр координации поддержки </w:t>
            </w:r>
            <w:proofErr w:type="spellStart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экспортоориениторванных</w:t>
            </w:r>
            <w:proofErr w:type="spellEnd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 xml:space="preserve"> субъектов малого и среднего предпринимательства Ростовской области»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Организация участия в международных выставочных мероприятиях, организация международных и межрегиональных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бизнес-миссий</w:t>
                  </w:r>
                  <w:proofErr w:type="gram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Определяется по соглашению с заявителем (в зависимости от длительности проведения мероприятия)</w:t>
                  </w:r>
                </w:p>
              </w:tc>
            </w:tr>
            <w:tr w:rsidR="00A0181C" w:rsidRPr="005D5055" w:rsidTr="00F13364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Консультирование в сфере внешнеэкономической деятельности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5 рабочих дней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Краткосрочное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бизнес-обучение по вопросам ведения внешнеэкономической деятельности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некоммерческой организацией «Гарантийный фонд Ростовской области»</w:t>
            </w:r>
          </w:p>
          <w:p w:rsidR="00A0181C" w:rsidRPr="005D5055" w:rsidRDefault="00A0181C" w:rsidP="00715DF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поручительства субъектам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810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Предоставление поручительства субъектам малого и среднего предпринимательства на условиях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согарантии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с акционерным обществом 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lastRenderedPageBreak/>
                    <w:t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715DF3">
            <w:pPr>
              <w:spacing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p w:rsidR="00A0181C" w:rsidRPr="005D5055" w:rsidRDefault="00A0181C" w:rsidP="00715DF3">
            <w:pPr>
              <w:spacing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Услуги общества с ограниченной ответственностью «Фабрика»</w:t>
            </w:r>
          </w:p>
          <w:p w:rsidR="00A0181C" w:rsidRPr="005D5055" w:rsidRDefault="00A0181C" w:rsidP="00715DF3">
            <w:pPr>
              <w:spacing w:line="240" w:lineRule="auto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Бесплатное информирование о предоставлении доступа к инфраструктуре и оборудованию, в том числе высокотехнологичному, для физических и юридических лиц в целях личного или коммерческого использования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2000A9">
              <w:trPr>
                <w:trHeight w:val="993"/>
              </w:trPr>
              <w:tc>
                <w:tcPr>
                  <w:tcW w:w="5000" w:type="pct"/>
                  <w:gridSpan w:val="3"/>
                  <w:shd w:val="clear" w:color="auto" w:fill="auto"/>
                  <w:vAlign w:val="center"/>
                </w:tcPr>
                <w:p w:rsidR="00A0181C" w:rsidRPr="005D5055" w:rsidRDefault="00A0181C" w:rsidP="0057536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b/>
                      <w:color w:val="993300"/>
                      <w:sz w:val="28"/>
                      <w:szCs w:val="28"/>
                    </w:rPr>
                    <w:t>Услуги общества с ограниченной ответственностью «НОВАГ-СЕРВИС»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Информационно-консультационные услуги по оформлению электронной подписи и карт водителей </w:t>
                  </w:r>
                  <w:proofErr w:type="gram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для</w:t>
                  </w:r>
                  <w:proofErr w:type="gram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цифровых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тахографов</w:t>
                  </w:r>
                  <w:proofErr w:type="spellEnd"/>
                </w:p>
              </w:tc>
              <w:tc>
                <w:tcPr>
                  <w:tcW w:w="935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  <w:tr w:rsidR="00A0181C" w:rsidRPr="005D5055" w:rsidTr="0057536E">
              <w:trPr>
                <w:trHeight w:val="993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715DF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Формирование, принятие, регистрация заявления на регистрацию и изготовление квалифицированного сертификата  </w:t>
                  </w:r>
                </w:p>
              </w:tc>
              <w:tc>
                <w:tcPr>
                  <w:tcW w:w="935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согласно прайс-листу</w:t>
                  </w:r>
                </w:p>
              </w:tc>
              <w:tc>
                <w:tcPr>
                  <w:tcW w:w="2068" w:type="pct"/>
                  <w:shd w:val="clear" w:color="auto" w:fill="auto"/>
                  <w:vAlign w:val="center"/>
                </w:tcPr>
                <w:p w:rsidR="00A0181C" w:rsidRPr="005D5055" w:rsidRDefault="00A0181C" w:rsidP="00715D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</w:tc>
            </w:tr>
          </w:tbl>
          <w:p w:rsidR="00A0181C" w:rsidRPr="005D5055" w:rsidRDefault="00A0181C" w:rsidP="00546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93300"/>
                <w:sz w:val="28"/>
                <w:szCs w:val="28"/>
                <w:u w:val="single"/>
              </w:rPr>
            </w:pPr>
          </w:p>
          <w:p w:rsidR="00A0181C" w:rsidRPr="005D5055" w:rsidRDefault="00A0181C" w:rsidP="00546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632423"/>
                <w:sz w:val="28"/>
                <w:szCs w:val="28"/>
                <w:u w:val="single"/>
              </w:rPr>
            </w:pPr>
            <w:r w:rsidRPr="005D5055">
              <w:rPr>
                <w:rFonts w:ascii="Times New Roman" w:hAnsi="Times New Roman" w:cs="Times New Roman"/>
                <w:b/>
                <w:color w:val="993300"/>
                <w:sz w:val="28"/>
                <w:szCs w:val="28"/>
                <w:u w:val="single"/>
              </w:rPr>
              <w:t>ПЕРЕЧЕНЬ ИНЫХ НЕГОСУДАРСТВЕННЫХ УСЛУГ</w:t>
            </w:r>
          </w:p>
        </w:tc>
      </w:tr>
      <w:tr w:rsidR="00A0181C" w:rsidRPr="005D5055" w:rsidTr="00F1105A">
        <w:trPr>
          <w:trHeight w:val="315"/>
          <w:jc w:val="center"/>
        </w:trPr>
        <w:tc>
          <w:tcPr>
            <w:tcW w:w="10931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2327B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lastRenderedPageBreak/>
              <w:t>НКО «Фонд капремонта»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2002"/>
              <w:gridCol w:w="4428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      </w:r>
                </w:p>
              </w:tc>
              <w:tc>
                <w:tcPr>
                  <w:tcW w:w="935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 </w:t>
                  </w:r>
                </w:p>
              </w:tc>
              <w:tc>
                <w:tcPr>
                  <w:tcW w:w="2068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В день обращения</w:t>
                  </w:r>
                </w:p>
              </w:tc>
            </w:tr>
          </w:tbl>
          <w:p w:rsidR="00A0181C" w:rsidRPr="005D5055" w:rsidRDefault="00A0181C" w:rsidP="002327B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2327B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ТКО «</w:t>
            </w:r>
            <w:proofErr w:type="spellStart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Экоград</w:t>
            </w:r>
            <w:proofErr w:type="spellEnd"/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-Н»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Прием документов, необходимых для заключения договора оказания услуг по обращению с твердыми коммунальными отходами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 рабочий день</w:t>
                  </w:r>
                </w:p>
              </w:tc>
            </w:tr>
            <w:tr w:rsidR="00A0181C" w:rsidRPr="005D5055" w:rsidTr="00F13364">
              <w:trPr>
                <w:trHeight w:val="993"/>
              </w:trPr>
              <w:tc>
                <w:tcPr>
                  <w:tcW w:w="1997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Прием заявлений на перерасчет размера платы за коммунальную услугу по обращению с твердыми коммунальными отходами</w:t>
                  </w:r>
                </w:p>
              </w:tc>
              <w:tc>
                <w:tcPr>
                  <w:tcW w:w="935" w:type="pct"/>
                  <w:shd w:val="clear" w:color="auto" w:fill="FFFFFF" w:themeFill="background1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Бесплатно </w:t>
                  </w:r>
                </w:p>
              </w:tc>
              <w:tc>
                <w:tcPr>
                  <w:tcW w:w="2068" w:type="pct"/>
                  <w:shd w:val="clear" w:color="auto" w:fill="FFFFFF" w:themeFill="background1"/>
                  <w:vAlign w:val="center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 рабочий день</w:t>
                  </w:r>
                </w:p>
              </w:tc>
            </w:tr>
          </w:tbl>
          <w:p w:rsidR="00A0181C" w:rsidRPr="005D5055" w:rsidRDefault="00A0181C" w:rsidP="002327B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</w:p>
          <w:p w:rsidR="00A0181C" w:rsidRPr="005D5055" w:rsidRDefault="00A0181C" w:rsidP="002327B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</w:pPr>
            <w:r w:rsidRPr="005D5055">
              <w:rPr>
                <w:rFonts w:ascii="Times New Roman" w:eastAsia="Calibri" w:hAnsi="Times New Roman" w:cs="Times New Roman"/>
                <w:b/>
                <w:color w:val="993300"/>
                <w:sz w:val="28"/>
                <w:szCs w:val="28"/>
              </w:rPr>
              <w:t>Онлайн-консультирование</w:t>
            </w:r>
          </w:p>
          <w:tbl>
            <w:tblPr>
              <w:tblW w:w="5000" w:type="pct"/>
              <w:tblBorders>
                <w:top w:val="dotted" w:sz="2" w:space="0" w:color="984806"/>
                <w:left w:val="dotted" w:sz="2" w:space="0" w:color="984806"/>
                <w:bottom w:val="dotted" w:sz="2" w:space="0" w:color="984806"/>
                <w:right w:val="dotted" w:sz="2" w:space="0" w:color="984806"/>
                <w:insideH w:val="dotted" w:sz="2" w:space="0" w:color="984806"/>
                <w:insideV w:val="dotted" w:sz="2" w:space="0" w:color="984806"/>
              </w:tblBorders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4277"/>
              <w:gridCol w:w="2003"/>
              <w:gridCol w:w="4429"/>
            </w:tblGrid>
            <w:tr w:rsidR="00A0181C" w:rsidRPr="005D5055" w:rsidTr="00F13364">
              <w:trPr>
                <w:trHeight w:val="434"/>
              </w:trPr>
              <w:tc>
                <w:tcPr>
                  <w:tcW w:w="1997" w:type="pct"/>
                  <w:shd w:val="clear" w:color="auto" w:fill="FBE4D5" w:themeFill="accent2" w:themeFillTint="33"/>
                </w:tcPr>
                <w:p w:rsidR="00A0181C" w:rsidRPr="005D5055" w:rsidRDefault="00A0181C" w:rsidP="00232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Запись на онлайн-консультацию</w:t>
                  </w:r>
                </w:p>
              </w:tc>
              <w:tc>
                <w:tcPr>
                  <w:tcW w:w="935" w:type="pct"/>
                  <w:shd w:val="clear" w:color="auto" w:fill="FBE4D5" w:themeFill="accent2" w:themeFillTint="33"/>
                </w:tcPr>
                <w:p w:rsidR="00A0181C" w:rsidRPr="005D5055" w:rsidRDefault="00A0181C" w:rsidP="002327B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FBE4D5" w:themeFill="accent2" w:themeFillTint="33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 рабочий день</w:t>
                  </w:r>
                </w:p>
              </w:tc>
            </w:tr>
            <w:tr w:rsidR="00A0181C" w:rsidRPr="005D5055" w:rsidTr="00F13364">
              <w:trPr>
                <w:trHeight w:val="434"/>
              </w:trPr>
              <w:tc>
                <w:tcPr>
                  <w:tcW w:w="1997" w:type="pct"/>
                  <w:shd w:val="clear" w:color="auto" w:fill="auto"/>
                </w:tcPr>
                <w:p w:rsidR="00A0181C" w:rsidRPr="005D5055" w:rsidRDefault="00A0181C" w:rsidP="002327B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Прием письменных обращений граждан для подготовки претензии либо искового заявления по итогам онлайн-консультации Управления </w:t>
                  </w:r>
                  <w:proofErr w:type="spellStart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Роспотребнадзора</w:t>
                  </w:r>
                  <w:proofErr w:type="spellEnd"/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 xml:space="preserve"> по Ростовской области</w:t>
                  </w:r>
                </w:p>
              </w:tc>
              <w:tc>
                <w:tcPr>
                  <w:tcW w:w="935" w:type="pct"/>
                  <w:shd w:val="clear" w:color="auto" w:fill="auto"/>
                </w:tcPr>
                <w:p w:rsidR="00A0181C" w:rsidRPr="005D5055" w:rsidRDefault="00A0181C" w:rsidP="002327B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2327B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2327B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бесплатно</w:t>
                  </w:r>
                </w:p>
              </w:tc>
              <w:tc>
                <w:tcPr>
                  <w:tcW w:w="2068" w:type="pct"/>
                  <w:shd w:val="clear" w:color="auto" w:fill="auto"/>
                </w:tcPr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</w:p>
                <w:p w:rsidR="00A0181C" w:rsidRPr="005D5055" w:rsidRDefault="00A0181C" w:rsidP="002327B2">
                  <w:pPr>
                    <w:spacing w:after="200" w:line="240" w:lineRule="auto"/>
                    <w:jc w:val="center"/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</w:pPr>
                  <w:r w:rsidRPr="005D5055">
                    <w:rPr>
                      <w:rFonts w:ascii="Times New Roman" w:eastAsia="Calibri" w:hAnsi="Times New Roman" w:cs="Times New Roman"/>
                      <w:color w:val="632423"/>
                      <w:sz w:val="24"/>
                      <w:szCs w:val="24"/>
                    </w:rPr>
                    <w:t>1 рабочий день</w:t>
                  </w:r>
                </w:p>
              </w:tc>
            </w:tr>
          </w:tbl>
          <w:p w:rsidR="00A0181C" w:rsidRPr="005D5055" w:rsidRDefault="00A0181C" w:rsidP="000E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:rsidR="00A0181C" w:rsidRPr="005D5055" w:rsidRDefault="00A0181C" w:rsidP="000E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ПАО «Газпром газораспределение Ростов-на-Дону»</w:t>
            </w:r>
          </w:p>
          <w:p w:rsidR="00A0181C" w:rsidRPr="005D5055" w:rsidRDefault="00A0181C" w:rsidP="000E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4"/>
                <w:szCs w:val="24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A0181C" w:rsidRPr="005D5055" w:rsidRDefault="00A0181C" w:rsidP="007C76BA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 xml:space="preserve">Приема от заявителей заявок о заключении договора о подключении в рамках </w:t>
            </w: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A0181C" w:rsidRPr="005D5055" w:rsidRDefault="00A0181C" w:rsidP="007C76BA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:rsidR="00A0181C" w:rsidRPr="005D5055" w:rsidRDefault="00A0181C" w:rsidP="007C76BA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6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3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426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Осуществление процедуры внесудебного банкротства гражданина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4261BF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A0181C" w:rsidRPr="005D5055" w:rsidTr="00552A59">
        <w:trPr>
          <w:trHeight w:val="315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53782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A0181C" w:rsidRDefault="00A0181C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  <w:r w:rsidRPr="005D5055"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  <w:t>ФКУ ВСЦ Министерства обороны РФ</w:t>
            </w:r>
          </w:p>
          <w:p w:rsidR="00253782" w:rsidRPr="005D5055" w:rsidRDefault="00253782" w:rsidP="00552A59">
            <w:pPr>
              <w:jc w:val="center"/>
              <w:rPr>
                <w:rFonts w:ascii="Times New Roman" w:hAnsi="Times New Roman" w:cs="Times New Roman"/>
                <w:b/>
                <w:iCs/>
                <w:color w:val="623B2A"/>
                <w:sz w:val="28"/>
                <w:szCs w:val="28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52A59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Получение справки участниками СВО и членами их семей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52A59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552A59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4 рабочих дня</w:t>
            </w:r>
          </w:p>
        </w:tc>
      </w:tr>
      <w:tr w:rsidR="007929AE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29AE" w:rsidRPr="005D5055" w:rsidRDefault="007929AE" w:rsidP="00552A59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2F12FC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от участников СВО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и членов их семей</w:t>
            </w:r>
            <w:r w:rsidRPr="002F12FC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по обжалованию отказов в выдаче справки, подтверждающей участие в специальной военной операции по линии Министерства обороны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29AE" w:rsidRPr="005D5055" w:rsidRDefault="007929AE" w:rsidP="000178B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29AE" w:rsidRPr="005D5055" w:rsidRDefault="007929AE" w:rsidP="007929A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15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календарных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ней</w:t>
            </w:r>
          </w:p>
        </w:tc>
      </w:tr>
      <w:tr w:rsidR="002F422B" w:rsidRPr="005D5055" w:rsidTr="000178B3">
        <w:trPr>
          <w:trHeight w:val="315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F422B" w:rsidRPr="005D5055" w:rsidRDefault="002F422B" w:rsidP="000178B3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F422B" w:rsidRDefault="002F422B" w:rsidP="002F422B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  <w:t>ГФПУ СВО «Защитники Отечества»</w:t>
            </w:r>
          </w:p>
          <w:p w:rsidR="00253782" w:rsidRPr="005D5055" w:rsidRDefault="00253782" w:rsidP="002F422B">
            <w:pPr>
              <w:jc w:val="center"/>
              <w:rPr>
                <w:rFonts w:ascii="Times New Roman" w:hAnsi="Times New Roman" w:cs="Times New Roman"/>
                <w:b/>
                <w:iCs/>
                <w:color w:val="623B2A"/>
                <w:sz w:val="28"/>
                <w:szCs w:val="28"/>
              </w:rPr>
            </w:pPr>
          </w:p>
        </w:tc>
      </w:tr>
      <w:tr w:rsidR="002F422B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2F422B" w:rsidRPr="005D5055" w:rsidRDefault="0051059B" w:rsidP="000178B3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1059B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2F422B" w:rsidRPr="005D5055" w:rsidRDefault="002F422B" w:rsidP="000178B3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2F422B" w:rsidRPr="005D5055" w:rsidRDefault="0051059B" w:rsidP="0051059B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10</w:t>
            </w:r>
            <w:r w:rsidR="002F422B"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ей</w:t>
            </w:r>
          </w:p>
        </w:tc>
      </w:tr>
      <w:tr w:rsidR="00A0181C" w:rsidRPr="005D5055" w:rsidTr="00E83F4F">
        <w:trPr>
          <w:trHeight w:val="315"/>
          <w:jc w:val="center"/>
        </w:trPr>
        <w:tc>
          <w:tcPr>
            <w:tcW w:w="109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0181C" w:rsidRPr="005D5055" w:rsidRDefault="00A0181C" w:rsidP="00E83F4F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2F422B" w:rsidRDefault="002F422B" w:rsidP="00E83F4F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</w:p>
          <w:p w:rsidR="00A0181C" w:rsidRPr="005D5055" w:rsidRDefault="00A0181C" w:rsidP="00E83F4F">
            <w:pPr>
              <w:jc w:val="center"/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</w:pPr>
            <w:r w:rsidRPr="005D5055">
              <w:rPr>
                <w:rFonts w:ascii="Times New Roman" w:hAnsi="Times New Roman" w:cs="Times New Roman"/>
                <w:b/>
                <w:iCs/>
                <w:color w:val="833C0B" w:themeColor="accent2" w:themeShade="80"/>
                <w:sz w:val="28"/>
                <w:szCs w:val="28"/>
              </w:rPr>
              <w:t xml:space="preserve">Платные услуги </w:t>
            </w:r>
          </w:p>
          <w:p w:rsidR="00A0181C" w:rsidRPr="005D5055" w:rsidRDefault="00A0181C" w:rsidP="00E83F4F">
            <w:pPr>
              <w:jc w:val="center"/>
              <w:rPr>
                <w:rFonts w:ascii="Times New Roman" w:hAnsi="Times New Roman" w:cs="Times New Roman"/>
                <w:b/>
                <w:iCs/>
                <w:color w:val="623B2A"/>
                <w:sz w:val="28"/>
                <w:szCs w:val="28"/>
              </w:rPr>
            </w:pP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F90B8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F90B80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Согласно прейскуранту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0181C" w:rsidRPr="005D5055" w:rsidRDefault="00A0181C" w:rsidP="00F90B80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30 календарных дней</w:t>
            </w:r>
          </w:p>
        </w:tc>
      </w:tr>
      <w:tr w:rsidR="00A0181C" w:rsidRPr="005D5055" w:rsidTr="002F422B">
        <w:trPr>
          <w:trHeight w:val="315"/>
          <w:jc w:val="center"/>
        </w:trPr>
        <w:tc>
          <w:tcPr>
            <w:tcW w:w="4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9E005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Оформление проектов договоров, соглашений всех форм, установленных законодательством Российской Федерации</w:t>
            </w:r>
          </w:p>
        </w:tc>
        <w:tc>
          <w:tcPr>
            <w:tcW w:w="3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9E005E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Согласно прейскуранту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81C" w:rsidRPr="005D5055" w:rsidRDefault="00A0181C" w:rsidP="009E005E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3 рабочих дня</w:t>
            </w:r>
          </w:p>
        </w:tc>
      </w:tr>
    </w:tbl>
    <w:p w:rsidR="00484847" w:rsidRPr="005D5055" w:rsidRDefault="00484847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253782" w:rsidRDefault="00253782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1D3894" w:rsidRPr="005D5055" w:rsidRDefault="001D3894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  <w:r w:rsidRPr="005D5055">
        <w:rPr>
          <w:rFonts w:ascii="Times New Roman" w:eastAsia="Calibri" w:hAnsi="Times New Roman" w:cs="Times New Roman"/>
          <w:b/>
          <w:color w:val="993300"/>
          <w:sz w:val="28"/>
          <w:szCs w:val="28"/>
        </w:rPr>
        <w:t xml:space="preserve">Сервисы </w:t>
      </w:r>
      <w:proofErr w:type="spellStart"/>
      <w:r w:rsidRPr="005D5055">
        <w:rPr>
          <w:rFonts w:ascii="Times New Roman" w:eastAsia="Calibri" w:hAnsi="Times New Roman" w:cs="Times New Roman"/>
          <w:b/>
          <w:color w:val="993300"/>
          <w:sz w:val="28"/>
          <w:szCs w:val="28"/>
        </w:rPr>
        <w:t>Минцифры</w:t>
      </w:r>
      <w:proofErr w:type="spellEnd"/>
      <w:r w:rsidRPr="005D5055">
        <w:rPr>
          <w:rFonts w:ascii="Times New Roman" w:eastAsia="Calibri" w:hAnsi="Times New Roman" w:cs="Times New Roman"/>
          <w:b/>
          <w:color w:val="993300"/>
          <w:sz w:val="28"/>
          <w:szCs w:val="28"/>
        </w:rPr>
        <w:t xml:space="preserve"> России</w:t>
      </w:r>
    </w:p>
    <w:p w:rsidR="001D3894" w:rsidRPr="005D5055" w:rsidRDefault="001D3894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tbl>
      <w:tblPr>
        <w:tblW w:w="4995" w:type="pct"/>
        <w:tblInd w:w="5" w:type="dxa"/>
        <w:tblBorders>
          <w:top w:val="dotted" w:sz="2" w:space="0" w:color="984806"/>
          <w:left w:val="dotted" w:sz="2" w:space="0" w:color="984806"/>
          <w:bottom w:val="dotted" w:sz="2" w:space="0" w:color="984806"/>
          <w:right w:val="dotted" w:sz="2" w:space="0" w:color="984806"/>
          <w:insideH w:val="dotted" w:sz="2" w:space="0" w:color="984806"/>
          <w:insideV w:val="dotted" w:sz="2" w:space="0" w:color="984806"/>
        </w:tblBorders>
        <w:tblLook w:val="04A0" w:firstRow="1" w:lastRow="0" w:firstColumn="1" w:lastColumn="0" w:noHBand="0" w:noVBand="1"/>
      </w:tblPr>
      <w:tblGrid>
        <w:gridCol w:w="4361"/>
        <w:gridCol w:w="2042"/>
        <w:gridCol w:w="4517"/>
      </w:tblGrid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proofErr w:type="gramStart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lastRenderedPageBreak/>
              <w:t>Очная</w:t>
            </w:r>
            <w:proofErr w:type="gramEnd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 xml:space="preserve"> идентификации пользователей в целях получения сертификата УКЭП в мобильном приложении «</w:t>
            </w:r>
            <w:proofErr w:type="spellStart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Госключ</w:t>
            </w:r>
            <w:proofErr w:type="spellEnd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»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Регистрация граждан в Единой системе идентификац</w:t>
            </w:r>
            <w:proofErr w:type="gramStart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ии и ау</w:t>
            </w:r>
            <w:proofErr w:type="gramEnd"/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тентификации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Распечатывание Сертификата и Qr-кода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Распечатывание Сертификата и Qr-кода на ребенка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Идентификация личности на оформление карты болельщика (заявка уже подана через ЕПГУ)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Получение результатов оказания услуги от ЕПГУ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Оцифровка документов в электронный вид и отправка на ЕПГУ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1D3894" w:rsidRPr="005D5055" w:rsidTr="00280054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 xml:space="preserve">Информирование о статусе отказа ФЛ от сбора 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280054" w:rsidRPr="005D5055" w:rsidTr="00A830AB">
        <w:trPr>
          <w:trHeight w:val="99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0054" w:rsidRDefault="00280054" w:rsidP="00280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 xml:space="preserve">Защита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8"/>
                <w:szCs w:val="28"/>
                <w:lang w:eastAsia="ru-RU"/>
              </w:rPr>
              <w:t>киберпреступлений</w:t>
            </w:r>
            <w:proofErr w:type="spellEnd"/>
          </w:p>
        </w:tc>
      </w:tr>
      <w:tr w:rsidR="00A830AB" w:rsidRPr="005D5055" w:rsidTr="00280054">
        <w:trPr>
          <w:trHeight w:val="993"/>
        </w:trPr>
        <w:tc>
          <w:tcPr>
            <w:tcW w:w="19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830AB" w:rsidRPr="00BC5736" w:rsidRDefault="00A830AB" w:rsidP="00BC573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280054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 xml:space="preserve">Помощь пострадавшим от мошенников и </w:t>
            </w:r>
            <w:proofErr w:type="spellStart"/>
            <w:r w:rsidRPr="00280054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киберпреступлений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830AB" w:rsidRPr="005D5055" w:rsidRDefault="00A830AB" w:rsidP="00E11A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830AB" w:rsidRPr="005D5055" w:rsidRDefault="00A830AB" w:rsidP="00E11A2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BC5736" w:rsidRPr="005D5055" w:rsidTr="00BC573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BC5736" w:rsidP="00BC573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BC5736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Прием заявлений о внесении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BC5736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FD32F0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3 рабочих дня</w:t>
            </w:r>
          </w:p>
        </w:tc>
      </w:tr>
      <w:tr w:rsidR="00BC5736" w:rsidRPr="005D5055" w:rsidTr="00BC573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C5736" w:rsidRPr="005D5055" w:rsidRDefault="00BC5736" w:rsidP="00597A45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BC5736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Прием заявлений по предоставлению сведений о запрете (снятии запрета)  на заключение договоров потребительского займа (кредита)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C5736" w:rsidRPr="005D5055" w:rsidRDefault="00BC5736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BC5736" w:rsidRPr="005D5055" w:rsidRDefault="00A830AB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3 рабочих дня</w:t>
            </w:r>
          </w:p>
        </w:tc>
      </w:tr>
      <w:tr w:rsidR="00BC5736" w:rsidRPr="005D5055" w:rsidTr="00BC573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BC5736" w:rsidP="00BC5736">
            <w:pPr>
              <w:spacing w:after="200" w:line="240" w:lineRule="auto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BC5736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 xml:space="preserve">Прием заявлений на установление запрета на заключение договоров об оказании услуг подвижной </w:t>
            </w:r>
            <w:r w:rsidRPr="00BC5736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lastRenderedPageBreak/>
              <w:t>радиотелефонной связи и снятии такого запрета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BC5736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736" w:rsidRPr="005D5055" w:rsidRDefault="00BC5736" w:rsidP="00BC57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</w:tbl>
    <w:p w:rsidR="00EE459A" w:rsidRDefault="00EE459A" w:rsidP="00CB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993300"/>
          <w:sz w:val="28"/>
          <w:szCs w:val="28"/>
          <w:lang w:eastAsia="ru-RU"/>
        </w:rPr>
      </w:pPr>
    </w:p>
    <w:p w:rsidR="005D5055" w:rsidRPr="005D5055" w:rsidRDefault="00CB0328" w:rsidP="00CB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993300"/>
          <w:sz w:val="28"/>
          <w:szCs w:val="28"/>
          <w:lang w:eastAsia="ru-RU"/>
        </w:rPr>
      </w:pPr>
      <w:r w:rsidRPr="005D5055">
        <w:rPr>
          <w:rFonts w:ascii="Times New Roman" w:eastAsia="Times New Roman" w:hAnsi="Times New Roman" w:cs="Times New Roman"/>
          <w:b/>
          <w:bCs/>
          <w:iCs/>
          <w:color w:val="993300"/>
          <w:sz w:val="28"/>
          <w:szCs w:val="28"/>
          <w:lang w:eastAsia="ru-RU"/>
        </w:rPr>
        <w:t xml:space="preserve">Услуги, доступные к оформлению для участников СВО и членов их семей </w:t>
      </w:r>
    </w:p>
    <w:p w:rsidR="00CB0328" w:rsidRPr="005D5055" w:rsidRDefault="00CB0328" w:rsidP="00CB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993300"/>
          <w:sz w:val="28"/>
          <w:szCs w:val="28"/>
          <w:lang w:eastAsia="ru-RU"/>
        </w:rPr>
      </w:pPr>
      <w:r w:rsidRPr="005D5055">
        <w:rPr>
          <w:rFonts w:ascii="Times New Roman" w:eastAsia="Times New Roman" w:hAnsi="Times New Roman" w:cs="Times New Roman"/>
          <w:b/>
          <w:bCs/>
          <w:iCs/>
          <w:color w:val="993300"/>
          <w:sz w:val="28"/>
          <w:szCs w:val="28"/>
          <w:lang w:eastAsia="ru-RU"/>
        </w:rPr>
        <w:t>в рамках приема комплексного запроса</w:t>
      </w:r>
    </w:p>
    <w:tbl>
      <w:tblPr>
        <w:tblW w:w="10896" w:type="dxa"/>
        <w:jc w:val="center"/>
        <w:tblLook w:val="04A0" w:firstRow="1" w:lastRow="0" w:firstColumn="1" w:lastColumn="0" w:noHBand="0" w:noVBand="1"/>
      </w:tblPr>
      <w:tblGrid>
        <w:gridCol w:w="3922"/>
        <w:gridCol w:w="3417"/>
        <w:gridCol w:w="3557"/>
      </w:tblGrid>
      <w:tr w:rsidR="00CB0328" w:rsidRPr="005D5055" w:rsidTr="00CB0328">
        <w:trPr>
          <w:trHeight w:val="315"/>
          <w:jc w:val="center"/>
        </w:trPr>
        <w:tc>
          <w:tcPr>
            <w:tcW w:w="3922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341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CB0328" w:rsidRPr="005D5055" w:rsidTr="00AF0FD2">
        <w:trPr>
          <w:trHeight w:val="315"/>
          <w:jc w:val="center"/>
        </w:trPr>
        <w:tc>
          <w:tcPr>
            <w:tcW w:w="3922" w:type="dxa"/>
            <w:shd w:val="clear" w:color="auto" w:fill="auto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Признание гражданина </w:t>
            </w:r>
            <w:proofErr w:type="gram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нуждающимся</w:t>
            </w:r>
            <w:proofErr w:type="gram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в социальном обслуживании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CB0328" w:rsidRPr="005D5055" w:rsidRDefault="00CB0328" w:rsidP="00AF0FD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</w:p>
        </w:tc>
      </w:tr>
      <w:tr w:rsidR="00CB0328" w:rsidRPr="005D5055" w:rsidTr="00CB0328">
        <w:trPr>
          <w:trHeight w:val="315"/>
          <w:jc w:val="center"/>
        </w:trPr>
        <w:tc>
          <w:tcPr>
            <w:tcW w:w="3922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341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1) передача документов из МФЦ в орган – 1 рабочий день (следующий за днем приема)</w:t>
            </w:r>
          </w:p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 w:rsidR="00CB0328" w:rsidRPr="005D5055" w:rsidTr="00AF0FD2">
        <w:trPr>
          <w:trHeight w:val="315"/>
          <w:jc w:val="center"/>
        </w:trPr>
        <w:tc>
          <w:tcPr>
            <w:tcW w:w="3922" w:type="dxa"/>
            <w:shd w:val="clear" w:color="auto" w:fill="auto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Реструктуризация задолженности по действующим договорам </w:t>
            </w:r>
            <w:proofErr w:type="spellStart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микрозайма</w:t>
            </w:r>
            <w:proofErr w:type="spellEnd"/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CB0328" w:rsidRPr="005D5055" w:rsidRDefault="00CB0328" w:rsidP="00AF0FD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CB0328" w:rsidRPr="005D5055" w:rsidTr="00CB0328">
        <w:trPr>
          <w:trHeight w:val="315"/>
          <w:jc w:val="center"/>
        </w:trPr>
        <w:tc>
          <w:tcPr>
            <w:tcW w:w="3922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41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CB0328" w:rsidRPr="005D5055" w:rsidTr="00AF0FD2">
        <w:trPr>
          <w:trHeight w:val="315"/>
          <w:jc w:val="center"/>
        </w:trPr>
        <w:tc>
          <w:tcPr>
            <w:tcW w:w="3922" w:type="dxa"/>
            <w:shd w:val="clear" w:color="auto" w:fill="auto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</w:t>
            </w: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CB0328" w:rsidRPr="005D5055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CB0328" w:rsidRPr="005D5055" w:rsidTr="00CB0328">
        <w:trPr>
          <w:trHeight w:val="315"/>
          <w:jc w:val="center"/>
        </w:trPr>
        <w:tc>
          <w:tcPr>
            <w:tcW w:w="3922" w:type="dxa"/>
            <w:shd w:val="clear" w:color="auto" w:fill="FBE4D5" w:themeFill="accent2" w:themeFillTint="33"/>
            <w:vAlign w:val="center"/>
          </w:tcPr>
          <w:p w:rsidR="00CB0328" w:rsidRPr="00A830AB" w:rsidRDefault="00CB0328" w:rsidP="00AF0FD2">
            <w:pPr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A830AB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lastRenderedPageBreak/>
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341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jc w:val="center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бесплатно</w:t>
            </w:r>
          </w:p>
        </w:tc>
        <w:tc>
          <w:tcPr>
            <w:tcW w:w="3557" w:type="dxa"/>
            <w:shd w:val="clear" w:color="auto" w:fill="FBE4D5" w:themeFill="accent2" w:themeFillTint="33"/>
            <w:vAlign w:val="center"/>
          </w:tcPr>
          <w:p w:rsidR="00CB0328" w:rsidRPr="005D5055" w:rsidRDefault="00CB0328" w:rsidP="00AF0FD2">
            <w:pPr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iCs/>
                <w:color w:val="623B2A"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</w:tbl>
    <w:p w:rsidR="002C5E3E" w:rsidRPr="005D5055" w:rsidRDefault="002C5E3E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p w:rsidR="001D3894" w:rsidRPr="005D5055" w:rsidRDefault="001D3894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  <w:r w:rsidRPr="005D5055">
        <w:rPr>
          <w:rFonts w:ascii="Times New Roman" w:eastAsia="Calibri" w:hAnsi="Times New Roman" w:cs="Times New Roman"/>
          <w:b/>
          <w:color w:val="993300"/>
          <w:sz w:val="28"/>
          <w:szCs w:val="28"/>
        </w:rPr>
        <w:t>Сектор пользовательского сопровождения</w:t>
      </w:r>
    </w:p>
    <w:p w:rsidR="001D3894" w:rsidRPr="005D5055" w:rsidRDefault="001D3894" w:rsidP="001D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93300"/>
          <w:sz w:val="28"/>
          <w:szCs w:val="28"/>
        </w:rPr>
      </w:pPr>
    </w:p>
    <w:tbl>
      <w:tblPr>
        <w:tblW w:w="4995" w:type="pct"/>
        <w:tblInd w:w="5" w:type="dxa"/>
        <w:tblBorders>
          <w:top w:val="dotted" w:sz="2" w:space="0" w:color="984806"/>
          <w:left w:val="dotted" w:sz="2" w:space="0" w:color="984806"/>
          <w:bottom w:val="dotted" w:sz="2" w:space="0" w:color="984806"/>
          <w:right w:val="dotted" w:sz="2" w:space="0" w:color="984806"/>
          <w:insideH w:val="dotted" w:sz="2" w:space="0" w:color="984806"/>
          <w:insideV w:val="dotted" w:sz="2" w:space="0" w:color="984806"/>
        </w:tblBorders>
        <w:tblLook w:val="04A0" w:firstRow="1" w:lastRow="0" w:firstColumn="1" w:lastColumn="0" w:noHBand="0" w:noVBand="1"/>
      </w:tblPr>
      <w:tblGrid>
        <w:gridCol w:w="4361"/>
        <w:gridCol w:w="2042"/>
        <w:gridCol w:w="4517"/>
      </w:tblGrid>
      <w:tr w:rsidR="001D3894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484847" w:rsidP="00B759B6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1D3894" w:rsidRPr="005D5055" w:rsidRDefault="001D3894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Запись на приём к нотариусу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Предварительная запись в ведомства, организации в поликлинику и т.д.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 xml:space="preserve">Предоставление доступа к личному кабинету ФНС, </w:t>
            </w:r>
            <w:proofErr w:type="spell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Росреестра</w:t>
            </w:r>
            <w:proofErr w:type="spellEnd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, СФР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ГАС правосудие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Проект «Лица Победы»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Получение карты болельщика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Распечатывание Сертификата и Qr-кода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lastRenderedPageBreak/>
              <w:t>Запись в детские сады (очередь в детский сад)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Подача заявления на голосование по месту нахождения (ВЫБОРЫ)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Выдача и управление полисом ОМС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Работа с учетной записью ЕСИА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СФР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МВД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ЦЗН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 xml:space="preserve">Услуги </w:t>
            </w:r>
            <w:proofErr w:type="spell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Росреестра</w:t>
            </w:r>
            <w:proofErr w:type="spellEnd"/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Минприроды РО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 xml:space="preserve">Услуги </w:t>
            </w:r>
            <w:proofErr w:type="spell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930B3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930B3" w:rsidRDefault="003930B3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  <w:p w:rsidR="003930B3" w:rsidRDefault="003930B3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  <w:p w:rsidR="003930B3" w:rsidRDefault="003930B3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  <w:p w:rsidR="003930B3" w:rsidRDefault="003930B3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  <w:p w:rsidR="003930B3" w:rsidRPr="005D5055" w:rsidRDefault="003930B3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930B3" w:rsidRPr="005D5055" w:rsidRDefault="003930B3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930B3" w:rsidRPr="005D5055" w:rsidRDefault="003930B3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Подача обращений в Государственную жилищную инспекцию Ростовской области по итогам проведенного онлайн приема в рамках проекта «МФЦ – общественные приемные органов власти и организаций»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Подача заявления, ходатайства, объяснения, отвода или жалобы в ФССП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lastRenderedPageBreak/>
              <w:t>Услуги ФНС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Социальной защиты населения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Услуги ЗАГС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Иные услуги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B759B6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Справки СВО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484847" w:rsidRPr="005D5055" w:rsidRDefault="00484847" w:rsidP="00B759B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484847" w:rsidRPr="005D5055" w:rsidTr="002905F0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 xml:space="preserve">Установка (снятие) </w:t>
            </w:r>
            <w:proofErr w:type="spell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самозапрета</w:t>
            </w:r>
            <w:proofErr w:type="spellEnd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 xml:space="preserve"> на кредиты через </w:t>
            </w:r>
            <w:proofErr w:type="spell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84847" w:rsidRPr="005D5055" w:rsidRDefault="00484847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30F0C" w:rsidRPr="005D5055" w:rsidTr="002905F0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30F0C" w:rsidRPr="005D5055" w:rsidRDefault="00330F0C" w:rsidP="005C5B26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Запрос в бюро кредитных историй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30F0C" w:rsidRPr="005D5055" w:rsidRDefault="00330F0C" w:rsidP="005C5B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30F0C" w:rsidRPr="005D5055" w:rsidRDefault="00330F0C" w:rsidP="005C5B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30F0C" w:rsidRPr="005D5055" w:rsidTr="00A814A8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0F0C" w:rsidRPr="005D5055" w:rsidRDefault="00330F0C" w:rsidP="005C5B26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Размещение информации о мошеннических действиях на сайте МОШЕЛОВКА</w:t>
            </w:r>
            <w:proofErr w:type="gramStart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.Р</w:t>
            </w:r>
            <w:proofErr w:type="gramEnd"/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Ф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0F0C" w:rsidRPr="005D5055" w:rsidRDefault="00330F0C" w:rsidP="005C5B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0F0C" w:rsidRPr="005D5055" w:rsidRDefault="00330F0C" w:rsidP="005C5B2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F5761E" w:rsidRPr="005D5055" w:rsidTr="00F5761E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761E" w:rsidRPr="005D5055" w:rsidRDefault="00F5761E" w:rsidP="00F5761E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F5761E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Прием жалоб на решение Призывной комиссии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761E" w:rsidRPr="005D5055" w:rsidRDefault="00F5761E" w:rsidP="00F5761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F5761E" w:rsidRPr="005D5055" w:rsidRDefault="00F5761E" w:rsidP="00F5761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F5761E" w:rsidRPr="005D5055" w:rsidTr="00F5761E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761E" w:rsidRPr="005D5055" w:rsidRDefault="00F5761E" w:rsidP="00F5761E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F5761E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Подача обращения к финансовому уполномоченному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761E" w:rsidRPr="005D5055" w:rsidRDefault="00F5761E" w:rsidP="00F5761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5761E" w:rsidRPr="005D5055" w:rsidRDefault="00F5761E" w:rsidP="00F5761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D1386B" w:rsidRPr="005D5055" w:rsidTr="002D6DCC">
        <w:trPr>
          <w:trHeight w:val="241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1386B" w:rsidRPr="00F5761E" w:rsidRDefault="00D1386B" w:rsidP="003930B3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2D6DCC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Заключение договора долгосрочных сбережений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1386B" w:rsidRPr="005D5055" w:rsidRDefault="00D1386B" w:rsidP="003930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D1386B" w:rsidRPr="005D5055" w:rsidRDefault="00D1386B" w:rsidP="003930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D1386B" w:rsidRPr="005D5055" w:rsidTr="002D6DCC">
        <w:trPr>
          <w:trHeight w:val="241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1386B" w:rsidRPr="005D5055" w:rsidRDefault="00D1386B" w:rsidP="003930B3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D1386B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Оказание консультационной помощи некоммерческим организациям в части предоставления ежегодной отчетности в электронном виде, а также публикации уставов посредством Портала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1386B" w:rsidRPr="005D5055" w:rsidRDefault="00D1386B" w:rsidP="003930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1386B" w:rsidRPr="005D5055" w:rsidRDefault="00D1386B" w:rsidP="003930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2905F0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Содействие в поиске подходящей работы, содействие занятости участников СВО, иных лиц и членов их семей.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FB2021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B2021" w:rsidRPr="005D5055" w:rsidRDefault="00FB2021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FB2021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B2021" w:rsidRPr="005D5055" w:rsidRDefault="00FB2021" w:rsidP="0053466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B2021" w:rsidRPr="005D5055" w:rsidRDefault="00FB2021" w:rsidP="0053466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lastRenderedPageBreak/>
              <w:t>Предоставление льготы по земельному налогу для физических лиц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Предоставление льготы по налогу на имущество для физических лиц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Предоставление льготы по транспортному налогу для физических лиц</w:t>
            </w:r>
          </w:p>
          <w:p w:rsidR="00484847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Выплата средств пенсионных накоплений правопреемникам умерших застрахованных лиц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Предоставление санаторно-курортного лечения льготным категориям граждан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  <w:tr w:rsidR="00325E9D" w:rsidRPr="005D5055" w:rsidTr="00FB2021">
        <w:trPr>
          <w:trHeight w:val="993"/>
        </w:trPr>
        <w:tc>
          <w:tcPr>
            <w:tcW w:w="1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484847" w:rsidP="002905F0">
            <w:pPr>
              <w:rPr>
                <w:rFonts w:ascii="Times New Roman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hAnsi="Times New Roman" w:cs="Times New Roman"/>
                <w:color w:val="632423"/>
                <w:sz w:val="24"/>
                <w:szCs w:val="24"/>
              </w:rPr>
              <w:t>Предоставление санаторно-курортного лечения по категории "Члены семей погибших ветеранов боевых действий"</w:t>
            </w:r>
          </w:p>
        </w:tc>
        <w:tc>
          <w:tcPr>
            <w:tcW w:w="9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Бесплатно</w:t>
            </w:r>
          </w:p>
        </w:tc>
        <w:tc>
          <w:tcPr>
            <w:tcW w:w="20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25E9D" w:rsidRPr="005D5055" w:rsidRDefault="00325E9D" w:rsidP="002905F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</w:pPr>
            <w:r w:rsidRPr="005D5055">
              <w:rPr>
                <w:rFonts w:ascii="Times New Roman" w:eastAsia="Calibri" w:hAnsi="Times New Roman" w:cs="Times New Roman"/>
                <w:color w:val="632423"/>
                <w:sz w:val="24"/>
                <w:szCs w:val="24"/>
              </w:rPr>
              <w:t>В день обращения</w:t>
            </w:r>
          </w:p>
        </w:tc>
      </w:tr>
    </w:tbl>
    <w:p w:rsidR="001D3894" w:rsidRDefault="001D3894" w:rsidP="00D02D1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D75A5" w:rsidRDefault="003D75A5" w:rsidP="00D02D1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D75A5" w:rsidRPr="005D5055" w:rsidRDefault="003D75A5" w:rsidP="00D02D1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3D75A5" w:rsidRPr="005D5055" w:rsidSect="00484847">
      <w:headerReference w:type="first" r:id="rId10"/>
      <w:pgSz w:w="11906" w:h="16838"/>
      <w:pgMar w:top="397" w:right="567" w:bottom="39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ED" w:rsidRDefault="00F83AED" w:rsidP="00EB462E">
      <w:pPr>
        <w:spacing w:after="0" w:line="240" w:lineRule="auto"/>
      </w:pPr>
      <w:r>
        <w:separator/>
      </w:r>
    </w:p>
  </w:endnote>
  <w:endnote w:type="continuationSeparator" w:id="0">
    <w:p w:rsidR="00F83AED" w:rsidRDefault="00F83AED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ED" w:rsidRDefault="00F83AED" w:rsidP="00EB462E">
      <w:pPr>
        <w:spacing w:after="0" w:line="240" w:lineRule="auto"/>
      </w:pPr>
      <w:r>
        <w:separator/>
      </w:r>
    </w:p>
  </w:footnote>
  <w:footnote w:type="continuationSeparator" w:id="0">
    <w:p w:rsidR="00F83AED" w:rsidRDefault="00F83AED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ED" w:rsidRPr="00EB462E" w:rsidRDefault="00F83AED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96"/>
    <w:rsid w:val="00003D48"/>
    <w:rsid w:val="00015C83"/>
    <w:rsid w:val="000177D3"/>
    <w:rsid w:val="0002287E"/>
    <w:rsid w:val="0003137E"/>
    <w:rsid w:val="000374BB"/>
    <w:rsid w:val="00045362"/>
    <w:rsid w:val="00051D22"/>
    <w:rsid w:val="00057D80"/>
    <w:rsid w:val="00061F9D"/>
    <w:rsid w:val="000633C8"/>
    <w:rsid w:val="00064F05"/>
    <w:rsid w:val="00071BF6"/>
    <w:rsid w:val="00074651"/>
    <w:rsid w:val="00085944"/>
    <w:rsid w:val="000912A1"/>
    <w:rsid w:val="000A1963"/>
    <w:rsid w:val="000B1964"/>
    <w:rsid w:val="000C0236"/>
    <w:rsid w:val="000C17C0"/>
    <w:rsid w:val="000C34F6"/>
    <w:rsid w:val="000C4453"/>
    <w:rsid w:val="000C6470"/>
    <w:rsid w:val="000E4422"/>
    <w:rsid w:val="000E66CE"/>
    <w:rsid w:val="000E6778"/>
    <w:rsid w:val="00114AAF"/>
    <w:rsid w:val="00115590"/>
    <w:rsid w:val="00115CEF"/>
    <w:rsid w:val="001177EA"/>
    <w:rsid w:val="0014720C"/>
    <w:rsid w:val="001514B5"/>
    <w:rsid w:val="001575C6"/>
    <w:rsid w:val="00174116"/>
    <w:rsid w:val="00182873"/>
    <w:rsid w:val="00182FBE"/>
    <w:rsid w:val="001863C2"/>
    <w:rsid w:val="0019761A"/>
    <w:rsid w:val="001B0EA4"/>
    <w:rsid w:val="001C100F"/>
    <w:rsid w:val="001C45DF"/>
    <w:rsid w:val="001C6495"/>
    <w:rsid w:val="001D3894"/>
    <w:rsid w:val="001D56E0"/>
    <w:rsid w:val="001E27F3"/>
    <w:rsid w:val="001E7A5E"/>
    <w:rsid w:val="001F057E"/>
    <w:rsid w:val="001F072E"/>
    <w:rsid w:val="001F0E69"/>
    <w:rsid w:val="001F15BE"/>
    <w:rsid w:val="001F2AB9"/>
    <w:rsid w:val="001F3C45"/>
    <w:rsid w:val="002000A9"/>
    <w:rsid w:val="00200E64"/>
    <w:rsid w:val="00206186"/>
    <w:rsid w:val="00227497"/>
    <w:rsid w:val="002327B2"/>
    <w:rsid w:val="002363F6"/>
    <w:rsid w:val="00241F9C"/>
    <w:rsid w:val="00253782"/>
    <w:rsid w:val="0027618E"/>
    <w:rsid w:val="00280054"/>
    <w:rsid w:val="00282294"/>
    <w:rsid w:val="002823C2"/>
    <w:rsid w:val="00285C39"/>
    <w:rsid w:val="002905F0"/>
    <w:rsid w:val="00295DFF"/>
    <w:rsid w:val="002968DE"/>
    <w:rsid w:val="002A7441"/>
    <w:rsid w:val="002B4C83"/>
    <w:rsid w:val="002C514A"/>
    <w:rsid w:val="002C5E3E"/>
    <w:rsid w:val="002D03C3"/>
    <w:rsid w:val="002D60B4"/>
    <w:rsid w:val="002D6DCC"/>
    <w:rsid w:val="002E12A2"/>
    <w:rsid w:val="002E2B47"/>
    <w:rsid w:val="002E45C5"/>
    <w:rsid w:val="002E798F"/>
    <w:rsid w:val="002F001E"/>
    <w:rsid w:val="002F12FC"/>
    <w:rsid w:val="002F422B"/>
    <w:rsid w:val="003064FE"/>
    <w:rsid w:val="003103A1"/>
    <w:rsid w:val="00310DFA"/>
    <w:rsid w:val="00313115"/>
    <w:rsid w:val="00314B8A"/>
    <w:rsid w:val="0032519A"/>
    <w:rsid w:val="00325E9D"/>
    <w:rsid w:val="00330A2D"/>
    <w:rsid w:val="00330F0C"/>
    <w:rsid w:val="00334C39"/>
    <w:rsid w:val="003407AE"/>
    <w:rsid w:val="00344889"/>
    <w:rsid w:val="00345CD1"/>
    <w:rsid w:val="00350B60"/>
    <w:rsid w:val="00351610"/>
    <w:rsid w:val="003575CC"/>
    <w:rsid w:val="003600DE"/>
    <w:rsid w:val="0036776C"/>
    <w:rsid w:val="00375D97"/>
    <w:rsid w:val="0037702B"/>
    <w:rsid w:val="00382DA1"/>
    <w:rsid w:val="00383CBC"/>
    <w:rsid w:val="00387B5A"/>
    <w:rsid w:val="0039047D"/>
    <w:rsid w:val="00391B20"/>
    <w:rsid w:val="003930B3"/>
    <w:rsid w:val="003946FB"/>
    <w:rsid w:val="003B5058"/>
    <w:rsid w:val="003B58E4"/>
    <w:rsid w:val="003C3880"/>
    <w:rsid w:val="003C3DD8"/>
    <w:rsid w:val="003C495F"/>
    <w:rsid w:val="003C621B"/>
    <w:rsid w:val="003D1275"/>
    <w:rsid w:val="003D287A"/>
    <w:rsid w:val="003D32D6"/>
    <w:rsid w:val="003D74EB"/>
    <w:rsid w:val="003D75A5"/>
    <w:rsid w:val="003E24D4"/>
    <w:rsid w:val="003E44A3"/>
    <w:rsid w:val="003E4D02"/>
    <w:rsid w:val="003E593A"/>
    <w:rsid w:val="003F0B3D"/>
    <w:rsid w:val="003F331A"/>
    <w:rsid w:val="00406D4E"/>
    <w:rsid w:val="00414031"/>
    <w:rsid w:val="00420AE8"/>
    <w:rsid w:val="004261BF"/>
    <w:rsid w:val="00434C1D"/>
    <w:rsid w:val="004401D1"/>
    <w:rsid w:val="00454E96"/>
    <w:rsid w:val="004733E6"/>
    <w:rsid w:val="00476D99"/>
    <w:rsid w:val="00477DD8"/>
    <w:rsid w:val="0048016B"/>
    <w:rsid w:val="00484847"/>
    <w:rsid w:val="004B071B"/>
    <w:rsid w:val="004B1CA3"/>
    <w:rsid w:val="004B265B"/>
    <w:rsid w:val="004D103C"/>
    <w:rsid w:val="004D3893"/>
    <w:rsid w:val="004E69BA"/>
    <w:rsid w:val="004F0474"/>
    <w:rsid w:val="004F0F8C"/>
    <w:rsid w:val="004F3A82"/>
    <w:rsid w:val="004F5718"/>
    <w:rsid w:val="0050726E"/>
    <w:rsid w:val="0051059B"/>
    <w:rsid w:val="00515D06"/>
    <w:rsid w:val="00515E8C"/>
    <w:rsid w:val="00516E3B"/>
    <w:rsid w:val="005313C0"/>
    <w:rsid w:val="00531430"/>
    <w:rsid w:val="0053466A"/>
    <w:rsid w:val="00537885"/>
    <w:rsid w:val="00545392"/>
    <w:rsid w:val="0054681A"/>
    <w:rsid w:val="0055078F"/>
    <w:rsid w:val="00552A59"/>
    <w:rsid w:val="00556D6F"/>
    <w:rsid w:val="0057536E"/>
    <w:rsid w:val="005817F6"/>
    <w:rsid w:val="00585F6D"/>
    <w:rsid w:val="00591DD7"/>
    <w:rsid w:val="00597A45"/>
    <w:rsid w:val="005A07ED"/>
    <w:rsid w:val="005A1C76"/>
    <w:rsid w:val="005B0EC3"/>
    <w:rsid w:val="005B10EA"/>
    <w:rsid w:val="005C263F"/>
    <w:rsid w:val="005C3A99"/>
    <w:rsid w:val="005C5B26"/>
    <w:rsid w:val="005C7B4C"/>
    <w:rsid w:val="005D5055"/>
    <w:rsid w:val="005E7E5B"/>
    <w:rsid w:val="005F6345"/>
    <w:rsid w:val="005F7E67"/>
    <w:rsid w:val="0060394C"/>
    <w:rsid w:val="006056CE"/>
    <w:rsid w:val="00630AF8"/>
    <w:rsid w:val="006332CD"/>
    <w:rsid w:val="00647876"/>
    <w:rsid w:val="00651DD3"/>
    <w:rsid w:val="006523CA"/>
    <w:rsid w:val="0065255B"/>
    <w:rsid w:val="00661B08"/>
    <w:rsid w:val="006624B6"/>
    <w:rsid w:val="0066270C"/>
    <w:rsid w:val="00671B0A"/>
    <w:rsid w:val="006836B5"/>
    <w:rsid w:val="00692C19"/>
    <w:rsid w:val="00694F94"/>
    <w:rsid w:val="0069657A"/>
    <w:rsid w:val="006A115F"/>
    <w:rsid w:val="006B166C"/>
    <w:rsid w:val="006C1393"/>
    <w:rsid w:val="006C5DAB"/>
    <w:rsid w:val="006D2F2C"/>
    <w:rsid w:val="006E3947"/>
    <w:rsid w:val="006E4587"/>
    <w:rsid w:val="006E5FC2"/>
    <w:rsid w:val="006F7402"/>
    <w:rsid w:val="00711EAD"/>
    <w:rsid w:val="00714548"/>
    <w:rsid w:val="00715DF3"/>
    <w:rsid w:val="00720F30"/>
    <w:rsid w:val="007228D2"/>
    <w:rsid w:val="007249AE"/>
    <w:rsid w:val="00724B20"/>
    <w:rsid w:val="00734CB9"/>
    <w:rsid w:val="00744DD3"/>
    <w:rsid w:val="00750F15"/>
    <w:rsid w:val="007563ED"/>
    <w:rsid w:val="00757F7D"/>
    <w:rsid w:val="00773671"/>
    <w:rsid w:val="0078296F"/>
    <w:rsid w:val="00783DA2"/>
    <w:rsid w:val="00787870"/>
    <w:rsid w:val="007929AE"/>
    <w:rsid w:val="00793DB6"/>
    <w:rsid w:val="0079451D"/>
    <w:rsid w:val="007A3727"/>
    <w:rsid w:val="007B0EF8"/>
    <w:rsid w:val="007B7706"/>
    <w:rsid w:val="007C72D0"/>
    <w:rsid w:val="007C76BA"/>
    <w:rsid w:val="007C7DCB"/>
    <w:rsid w:val="007C7E82"/>
    <w:rsid w:val="007D0B67"/>
    <w:rsid w:val="007D187C"/>
    <w:rsid w:val="007D1F4D"/>
    <w:rsid w:val="007D23F8"/>
    <w:rsid w:val="007E41C7"/>
    <w:rsid w:val="007E5853"/>
    <w:rsid w:val="007E7E34"/>
    <w:rsid w:val="007F2BEE"/>
    <w:rsid w:val="007F2D41"/>
    <w:rsid w:val="007F2FB5"/>
    <w:rsid w:val="008003B5"/>
    <w:rsid w:val="008021C8"/>
    <w:rsid w:val="008051DF"/>
    <w:rsid w:val="00805E93"/>
    <w:rsid w:val="00826BD2"/>
    <w:rsid w:val="00840B91"/>
    <w:rsid w:val="00843BE2"/>
    <w:rsid w:val="00850DAF"/>
    <w:rsid w:val="00852A1F"/>
    <w:rsid w:val="008611AB"/>
    <w:rsid w:val="00861436"/>
    <w:rsid w:val="00863A79"/>
    <w:rsid w:val="00867B48"/>
    <w:rsid w:val="00892CC7"/>
    <w:rsid w:val="0089453C"/>
    <w:rsid w:val="008A4B5A"/>
    <w:rsid w:val="008B5D8D"/>
    <w:rsid w:val="008B6D47"/>
    <w:rsid w:val="008C4A3A"/>
    <w:rsid w:val="008D1FA5"/>
    <w:rsid w:val="008E24F7"/>
    <w:rsid w:val="008E2729"/>
    <w:rsid w:val="00904388"/>
    <w:rsid w:val="00923915"/>
    <w:rsid w:val="0092633C"/>
    <w:rsid w:val="0093267F"/>
    <w:rsid w:val="009344E3"/>
    <w:rsid w:val="009355F1"/>
    <w:rsid w:val="00942044"/>
    <w:rsid w:val="00946FC5"/>
    <w:rsid w:val="00953989"/>
    <w:rsid w:val="00964C2D"/>
    <w:rsid w:val="0096534A"/>
    <w:rsid w:val="0098399B"/>
    <w:rsid w:val="0098441D"/>
    <w:rsid w:val="00986512"/>
    <w:rsid w:val="0098711B"/>
    <w:rsid w:val="009977C2"/>
    <w:rsid w:val="009A3F8C"/>
    <w:rsid w:val="009A5CCE"/>
    <w:rsid w:val="009A690F"/>
    <w:rsid w:val="009A746D"/>
    <w:rsid w:val="009B32E8"/>
    <w:rsid w:val="009B4136"/>
    <w:rsid w:val="009C1AA9"/>
    <w:rsid w:val="009C741A"/>
    <w:rsid w:val="009D4E73"/>
    <w:rsid w:val="009D7024"/>
    <w:rsid w:val="009E005E"/>
    <w:rsid w:val="009E7D96"/>
    <w:rsid w:val="009F1BB6"/>
    <w:rsid w:val="009F37BC"/>
    <w:rsid w:val="009F7367"/>
    <w:rsid w:val="00A0181C"/>
    <w:rsid w:val="00A2636D"/>
    <w:rsid w:val="00A32EC1"/>
    <w:rsid w:val="00A42931"/>
    <w:rsid w:val="00A528EF"/>
    <w:rsid w:val="00A533BB"/>
    <w:rsid w:val="00A548DE"/>
    <w:rsid w:val="00A57367"/>
    <w:rsid w:val="00A606E1"/>
    <w:rsid w:val="00A6393B"/>
    <w:rsid w:val="00A725AD"/>
    <w:rsid w:val="00A72CEF"/>
    <w:rsid w:val="00A814A8"/>
    <w:rsid w:val="00A82030"/>
    <w:rsid w:val="00A824FB"/>
    <w:rsid w:val="00A82EC1"/>
    <w:rsid w:val="00A830AB"/>
    <w:rsid w:val="00A84FEE"/>
    <w:rsid w:val="00A97E7A"/>
    <w:rsid w:val="00AA5299"/>
    <w:rsid w:val="00AB1D2B"/>
    <w:rsid w:val="00AB292E"/>
    <w:rsid w:val="00AB47F3"/>
    <w:rsid w:val="00AB5D10"/>
    <w:rsid w:val="00AC3722"/>
    <w:rsid w:val="00AD0873"/>
    <w:rsid w:val="00AD424E"/>
    <w:rsid w:val="00AE602C"/>
    <w:rsid w:val="00AF0FD2"/>
    <w:rsid w:val="00AF4B37"/>
    <w:rsid w:val="00B00801"/>
    <w:rsid w:val="00B1003E"/>
    <w:rsid w:val="00B11909"/>
    <w:rsid w:val="00B16F18"/>
    <w:rsid w:val="00B17DA0"/>
    <w:rsid w:val="00B340EF"/>
    <w:rsid w:val="00B356DA"/>
    <w:rsid w:val="00B35E13"/>
    <w:rsid w:val="00B53436"/>
    <w:rsid w:val="00B53DBE"/>
    <w:rsid w:val="00B560BD"/>
    <w:rsid w:val="00B57956"/>
    <w:rsid w:val="00B633E1"/>
    <w:rsid w:val="00B70B5F"/>
    <w:rsid w:val="00B759B6"/>
    <w:rsid w:val="00B7603D"/>
    <w:rsid w:val="00B874C1"/>
    <w:rsid w:val="00B90572"/>
    <w:rsid w:val="00B918E1"/>
    <w:rsid w:val="00BA2ED1"/>
    <w:rsid w:val="00BA42C2"/>
    <w:rsid w:val="00BA66CE"/>
    <w:rsid w:val="00BA6766"/>
    <w:rsid w:val="00BB48D9"/>
    <w:rsid w:val="00BB4D83"/>
    <w:rsid w:val="00BB5F76"/>
    <w:rsid w:val="00BB7260"/>
    <w:rsid w:val="00BC5355"/>
    <w:rsid w:val="00BC5736"/>
    <w:rsid w:val="00BD0F71"/>
    <w:rsid w:val="00BD1E7D"/>
    <w:rsid w:val="00BE0C2F"/>
    <w:rsid w:val="00BE2479"/>
    <w:rsid w:val="00BE6DCF"/>
    <w:rsid w:val="00BF4A83"/>
    <w:rsid w:val="00BF7F0C"/>
    <w:rsid w:val="00C04B28"/>
    <w:rsid w:val="00C072E6"/>
    <w:rsid w:val="00C25D06"/>
    <w:rsid w:val="00C319FC"/>
    <w:rsid w:val="00C50674"/>
    <w:rsid w:val="00C65D77"/>
    <w:rsid w:val="00C70058"/>
    <w:rsid w:val="00C7215C"/>
    <w:rsid w:val="00C76A6A"/>
    <w:rsid w:val="00C76D46"/>
    <w:rsid w:val="00C77FF4"/>
    <w:rsid w:val="00C8299E"/>
    <w:rsid w:val="00CA620B"/>
    <w:rsid w:val="00CA642D"/>
    <w:rsid w:val="00CB0328"/>
    <w:rsid w:val="00CB191C"/>
    <w:rsid w:val="00CB6020"/>
    <w:rsid w:val="00CB72E7"/>
    <w:rsid w:val="00CC1572"/>
    <w:rsid w:val="00CD6528"/>
    <w:rsid w:val="00CD695C"/>
    <w:rsid w:val="00CE39C1"/>
    <w:rsid w:val="00CE762B"/>
    <w:rsid w:val="00CF17F0"/>
    <w:rsid w:val="00CF4BE6"/>
    <w:rsid w:val="00CF6C38"/>
    <w:rsid w:val="00D00120"/>
    <w:rsid w:val="00D02D15"/>
    <w:rsid w:val="00D07F1F"/>
    <w:rsid w:val="00D1386B"/>
    <w:rsid w:val="00D22334"/>
    <w:rsid w:val="00D30F90"/>
    <w:rsid w:val="00D34E1D"/>
    <w:rsid w:val="00D408AC"/>
    <w:rsid w:val="00D43C4B"/>
    <w:rsid w:val="00D44A2B"/>
    <w:rsid w:val="00D44D72"/>
    <w:rsid w:val="00D501F6"/>
    <w:rsid w:val="00D50CA5"/>
    <w:rsid w:val="00D51A29"/>
    <w:rsid w:val="00D51B5D"/>
    <w:rsid w:val="00D51FF6"/>
    <w:rsid w:val="00D52E2A"/>
    <w:rsid w:val="00D53008"/>
    <w:rsid w:val="00D53443"/>
    <w:rsid w:val="00D76C3C"/>
    <w:rsid w:val="00D80380"/>
    <w:rsid w:val="00D81421"/>
    <w:rsid w:val="00D8275D"/>
    <w:rsid w:val="00D843EF"/>
    <w:rsid w:val="00DB35A2"/>
    <w:rsid w:val="00DB3984"/>
    <w:rsid w:val="00DC0C11"/>
    <w:rsid w:val="00DC765C"/>
    <w:rsid w:val="00DD0EAE"/>
    <w:rsid w:val="00DD221A"/>
    <w:rsid w:val="00DD3803"/>
    <w:rsid w:val="00DD3962"/>
    <w:rsid w:val="00DD5144"/>
    <w:rsid w:val="00DD6564"/>
    <w:rsid w:val="00DD7CE4"/>
    <w:rsid w:val="00DE0E10"/>
    <w:rsid w:val="00DE1442"/>
    <w:rsid w:val="00DE7EF2"/>
    <w:rsid w:val="00E00D4C"/>
    <w:rsid w:val="00E0142E"/>
    <w:rsid w:val="00E05E36"/>
    <w:rsid w:val="00E11A2A"/>
    <w:rsid w:val="00E14089"/>
    <w:rsid w:val="00E14B09"/>
    <w:rsid w:val="00E262B2"/>
    <w:rsid w:val="00E360A3"/>
    <w:rsid w:val="00E42B32"/>
    <w:rsid w:val="00E661F4"/>
    <w:rsid w:val="00E70A3D"/>
    <w:rsid w:val="00E83F4F"/>
    <w:rsid w:val="00E878B6"/>
    <w:rsid w:val="00E941BD"/>
    <w:rsid w:val="00E9708E"/>
    <w:rsid w:val="00EB43AA"/>
    <w:rsid w:val="00EB462E"/>
    <w:rsid w:val="00EB7298"/>
    <w:rsid w:val="00EC1980"/>
    <w:rsid w:val="00EC2B16"/>
    <w:rsid w:val="00EC5ACF"/>
    <w:rsid w:val="00EC6289"/>
    <w:rsid w:val="00ED7EEF"/>
    <w:rsid w:val="00EE459A"/>
    <w:rsid w:val="00EF2AB0"/>
    <w:rsid w:val="00EF3FD1"/>
    <w:rsid w:val="00F1105A"/>
    <w:rsid w:val="00F1332F"/>
    <w:rsid w:val="00F13364"/>
    <w:rsid w:val="00F239F8"/>
    <w:rsid w:val="00F3328E"/>
    <w:rsid w:val="00F50C6F"/>
    <w:rsid w:val="00F53FD3"/>
    <w:rsid w:val="00F5490E"/>
    <w:rsid w:val="00F5761E"/>
    <w:rsid w:val="00F616E0"/>
    <w:rsid w:val="00F66061"/>
    <w:rsid w:val="00F80603"/>
    <w:rsid w:val="00F81F14"/>
    <w:rsid w:val="00F83AED"/>
    <w:rsid w:val="00F853DD"/>
    <w:rsid w:val="00F90B80"/>
    <w:rsid w:val="00F9184C"/>
    <w:rsid w:val="00F9456A"/>
    <w:rsid w:val="00F94825"/>
    <w:rsid w:val="00FA3890"/>
    <w:rsid w:val="00FA5B99"/>
    <w:rsid w:val="00FB2021"/>
    <w:rsid w:val="00FB4E18"/>
    <w:rsid w:val="00FC51BC"/>
    <w:rsid w:val="00FD32F0"/>
    <w:rsid w:val="00FD4416"/>
    <w:rsid w:val="00FD5034"/>
    <w:rsid w:val="00FD639F"/>
    <w:rsid w:val="00FD7462"/>
    <w:rsid w:val="00FE2B73"/>
    <w:rsid w:val="00FE46D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83"/>
  </w:style>
  <w:style w:type="paragraph" w:styleId="1">
    <w:name w:val="heading 1"/>
    <w:basedOn w:val="a"/>
    <w:link w:val="10"/>
    <w:uiPriority w:val="9"/>
    <w:qFormat/>
    <w:rsid w:val="00306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6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83"/>
  </w:style>
  <w:style w:type="paragraph" w:styleId="1">
    <w:name w:val="heading 1"/>
    <w:basedOn w:val="a"/>
    <w:link w:val="10"/>
    <w:uiPriority w:val="9"/>
    <w:qFormat/>
    <w:rsid w:val="00306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6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2EF8EACD079119ED2884DB70386C0C1A3DB003C78E17E45637886CDBVE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7985-0F16-4A64-8000-B929DFA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10621</Words>
  <Characters>60543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Zam</cp:lastModifiedBy>
  <cp:revision>2</cp:revision>
  <cp:lastPrinted>2026-04-07T11:13:00Z</cp:lastPrinted>
  <dcterms:created xsi:type="dcterms:W3CDTF">2026-06-05T09:57:00Z</dcterms:created>
  <dcterms:modified xsi:type="dcterms:W3CDTF">2026-06-05T09:57:00Z</dcterms:modified>
</cp:coreProperties>
</file>