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96" w:rsidRPr="00585810" w:rsidRDefault="00D81421" w:rsidP="00DD0EAE">
      <w:pPr>
        <w:ind w:left="-142"/>
        <w:rPr>
          <w:rFonts w:ascii="Arial" w:hAnsi="Arial" w:cs="Arial"/>
          <w:color w:val="993300"/>
          <w:sz w:val="32"/>
          <w:szCs w:val="32"/>
        </w:rPr>
      </w:pPr>
      <w:r w:rsidRPr="00585810">
        <w:rPr>
          <w:rFonts w:ascii="Arial" w:hAnsi="Arial" w:cs="Arial"/>
          <w:color w:val="993300"/>
          <w:sz w:val="32"/>
          <w:szCs w:val="32"/>
        </w:rPr>
        <w:t xml:space="preserve">Перечень государственных и муниципальных услуг, предоставляемых в </w:t>
      </w:r>
      <w:r w:rsidR="00D843EF" w:rsidRPr="00585810">
        <w:rPr>
          <w:rFonts w:ascii="Arial" w:hAnsi="Arial" w:cs="Arial"/>
          <w:color w:val="993300"/>
          <w:sz w:val="32"/>
          <w:szCs w:val="32"/>
        </w:rPr>
        <w:t>МФЦ</w:t>
      </w:r>
      <w:r w:rsidRPr="00585810">
        <w:rPr>
          <w:rFonts w:ascii="Arial" w:hAnsi="Arial" w:cs="Arial"/>
          <w:color w:val="993300"/>
          <w:sz w:val="32"/>
          <w:szCs w:val="32"/>
        </w:rPr>
        <w:t xml:space="preserve"> Ростовской области</w:t>
      </w:r>
      <w:r w:rsidR="00CC1572" w:rsidRPr="00585810">
        <w:rPr>
          <w:rFonts w:ascii="Arial" w:hAnsi="Arial" w:cs="Arial"/>
          <w:color w:val="993300"/>
          <w:sz w:val="32"/>
          <w:szCs w:val="32"/>
        </w:rPr>
        <w:t xml:space="preserve"> (на </w:t>
      </w:r>
      <w:r w:rsidR="00290D3C">
        <w:rPr>
          <w:rFonts w:ascii="Arial" w:hAnsi="Arial" w:cs="Arial"/>
          <w:color w:val="993300"/>
          <w:sz w:val="32"/>
          <w:szCs w:val="32"/>
        </w:rPr>
        <w:t>0</w:t>
      </w:r>
      <w:r w:rsidR="002A6080" w:rsidRPr="002A6080">
        <w:rPr>
          <w:rFonts w:ascii="Arial" w:hAnsi="Arial" w:cs="Arial"/>
          <w:color w:val="993300"/>
          <w:sz w:val="32"/>
          <w:szCs w:val="32"/>
        </w:rPr>
        <w:t>1</w:t>
      </w:r>
      <w:r w:rsidR="005200FB">
        <w:rPr>
          <w:rFonts w:ascii="Arial" w:hAnsi="Arial" w:cs="Arial"/>
          <w:color w:val="993300"/>
          <w:sz w:val="32"/>
          <w:szCs w:val="32"/>
        </w:rPr>
        <w:t>.</w:t>
      </w:r>
      <w:r w:rsidR="00D8150D">
        <w:rPr>
          <w:rFonts w:ascii="Arial" w:hAnsi="Arial" w:cs="Arial"/>
          <w:color w:val="993300"/>
          <w:sz w:val="32"/>
          <w:szCs w:val="32"/>
        </w:rPr>
        <w:t>0</w:t>
      </w:r>
      <w:r w:rsidR="00290D3C">
        <w:rPr>
          <w:rFonts w:ascii="Arial" w:hAnsi="Arial" w:cs="Arial"/>
          <w:color w:val="993300"/>
          <w:sz w:val="32"/>
          <w:szCs w:val="32"/>
        </w:rPr>
        <w:t>3</w:t>
      </w:r>
      <w:r w:rsidR="005200FB">
        <w:rPr>
          <w:rFonts w:ascii="Arial" w:hAnsi="Arial" w:cs="Arial"/>
          <w:color w:val="993300"/>
          <w:sz w:val="32"/>
          <w:szCs w:val="32"/>
        </w:rPr>
        <w:t>.</w:t>
      </w:r>
      <w:r w:rsidR="004261BF" w:rsidRPr="00585810">
        <w:rPr>
          <w:rFonts w:ascii="Arial" w:hAnsi="Arial" w:cs="Arial"/>
          <w:color w:val="993300"/>
          <w:sz w:val="32"/>
          <w:szCs w:val="32"/>
        </w:rPr>
        <w:t>202</w:t>
      </w:r>
      <w:r w:rsidR="00D8150D">
        <w:rPr>
          <w:rFonts w:ascii="Arial" w:hAnsi="Arial" w:cs="Arial"/>
          <w:color w:val="993300"/>
          <w:sz w:val="32"/>
          <w:szCs w:val="32"/>
        </w:rPr>
        <w:t>4</w:t>
      </w:r>
      <w:r w:rsidR="00CC1572" w:rsidRPr="00585810">
        <w:rPr>
          <w:rFonts w:ascii="Arial" w:hAnsi="Arial" w:cs="Arial"/>
          <w:color w:val="993300"/>
          <w:sz w:val="32"/>
          <w:szCs w:val="32"/>
        </w:rPr>
        <w:t>)</w:t>
      </w:r>
    </w:p>
    <w:p w:rsidR="004B1CA3" w:rsidRPr="00585810" w:rsidRDefault="004B1CA3" w:rsidP="004B1CA3">
      <w:pPr>
        <w:spacing w:line="240" w:lineRule="auto"/>
        <w:rPr>
          <w:rFonts w:ascii="Arial" w:hAnsi="Arial" w:cs="Arial"/>
          <w:color w:val="993300"/>
          <w:sz w:val="32"/>
          <w:szCs w:val="32"/>
        </w:rPr>
      </w:pPr>
    </w:p>
    <w:tbl>
      <w:tblPr>
        <w:tblW w:w="10680" w:type="dxa"/>
        <w:jc w:val="center"/>
        <w:tblLook w:val="04A0"/>
      </w:tblPr>
      <w:tblGrid>
        <w:gridCol w:w="3669"/>
        <w:gridCol w:w="17"/>
        <w:gridCol w:w="3496"/>
        <w:gridCol w:w="31"/>
        <w:gridCol w:w="3467"/>
      </w:tblGrid>
      <w:tr w:rsidR="004B1CA3" w:rsidRPr="00585810" w:rsidTr="005B0EC3">
        <w:trPr>
          <w:trHeight w:val="315"/>
          <w:tblHeader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4B1CA3" w:rsidRPr="00585810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4B1CA3" w:rsidRPr="00585810" w:rsidRDefault="00D81421" w:rsidP="0075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  <w:hideMark/>
          </w:tcPr>
          <w:p w:rsidR="004B1CA3" w:rsidRPr="00585810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D81421" w:rsidRPr="00585810" w:rsidTr="005B0EC3">
        <w:trPr>
          <w:trHeight w:val="315"/>
          <w:tblHeader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81421" w:rsidRPr="00585810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D81421" w:rsidRPr="00585810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81421" w:rsidRPr="00585810" w:rsidRDefault="00D81421" w:rsidP="00D81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</w:tr>
      <w:tr w:rsidR="00D81421" w:rsidRPr="00585810" w:rsidTr="00282294">
        <w:trPr>
          <w:trHeight w:val="315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D81421" w:rsidRPr="00585810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D81421" w:rsidRPr="00585810" w:rsidTr="00282294">
        <w:trPr>
          <w:trHeight w:val="315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D81421" w:rsidRPr="00585810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4B1CA3" w:rsidRPr="00585810" w:rsidTr="00B80AB3">
        <w:trPr>
          <w:trHeight w:val="1525"/>
          <w:jc w:val="center"/>
        </w:trPr>
        <w:tc>
          <w:tcPr>
            <w:tcW w:w="3686" w:type="dxa"/>
            <w:gridSpan w:val="2"/>
            <w:shd w:val="clear" w:color="auto" w:fill="FBE4D5"/>
            <w:vAlign w:val="center"/>
            <w:hideMark/>
          </w:tcPr>
          <w:p w:rsidR="004B1CA3" w:rsidRPr="00585810" w:rsidRDefault="00D81421" w:rsidP="004B1CA3">
            <w:pPr>
              <w:spacing w:after="0" w:line="240" w:lineRule="auto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496" w:type="dxa"/>
            <w:shd w:val="clear" w:color="auto" w:fill="FBE4D5"/>
            <w:vAlign w:val="center"/>
            <w:hideMark/>
          </w:tcPr>
          <w:p w:rsidR="004B1CA3" w:rsidRPr="00585810" w:rsidRDefault="00B90572" w:rsidP="00D81421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BE4D5"/>
            <w:vAlign w:val="center"/>
            <w:hideMark/>
          </w:tcPr>
          <w:p w:rsidR="004B1CA3" w:rsidRPr="00585810" w:rsidRDefault="00B90572" w:rsidP="00FD4416">
            <w:pPr>
              <w:spacing w:after="0" w:line="240" w:lineRule="auto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30 календарных дней</w:t>
            </w:r>
          </w:p>
        </w:tc>
      </w:tr>
      <w:tr w:rsidR="00D81421" w:rsidRPr="00585810" w:rsidTr="005B0EC3">
        <w:trPr>
          <w:trHeight w:val="2272"/>
          <w:jc w:val="center"/>
        </w:trPr>
        <w:tc>
          <w:tcPr>
            <w:tcW w:w="3686" w:type="dxa"/>
            <w:gridSpan w:val="2"/>
            <w:shd w:val="clear" w:color="auto" w:fill="auto"/>
            <w:hideMark/>
          </w:tcPr>
          <w:p w:rsidR="00D81421" w:rsidRPr="00585810" w:rsidRDefault="00D81421" w:rsidP="00D8142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D81421" w:rsidRPr="00585810" w:rsidRDefault="00B90572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пошлина: 2000 рублей за выдачу национального водительского удостоверения  </w:t>
            </w:r>
          </w:p>
          <w:p w:rsidR="00D81421" w:rsidRPr="00585810" w:rsidRDefault="00B90572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  <w:hideMark/>
          </w:tcPr>
          <w:p w:rsidR="00D81421" w:rsidRPr="00585810" w:rsidRDefault="00B90572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10 до 15 рабочих дней</w:t>
            </w:r>
          </w:p>
        </w:tc>
      </w:tr>
      <w:tr w:rsidR="004B1CA3" w:rsidRPr="00585810" w:rsidTr="00B80AB3">
        <w:trPr>
          <w:trHeight w:val="1851"/>
          <w:jc w:val="center"/>
        </w:trPr>
        <w:tc>
          <w:tcPr>
            <w:tcW w:w="3686" w:type="dxa"/>
            <w:gridSpan w:val="2"/>
            <w:shd w:val="clear" w:color="auto" w:fill="FBE4D5"/>
            <w:vAlign w:val="center"/>
            <w:hideMark/>
          </w:tcPr>
          <w:p w:rsidR="004B1CA3" w:rsidRPr="00585810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496" w:type="dxa"/>
            <w:shd w:val="clear" w:color="auto" w:fill="FBE4D5"/>
            <w:vAlign w:val="center"/>
            <w:hideMark/>
          </w:tcPr>
          <w:p w:rsidR="004B1CA3" w:rsidRPr="00585810" w:rsidRDefault="00B90572" w:rsidP="00D81421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300 руб.</w:t>
            </w:r>
          </w:p>
        </w:tc>
        <w:tc>
          <w:tcPr>
            <w:tcW w:w="3498" w:type="dxa"/>
            <w:gridSpan w:val="2"/>
            <w:shd w:val="clear" w:color="auto" w:fill="FBE4D5"/>
            <w:vAlign w:val="center"/>
            <w:hideMark/>
          </w:tcPr>
          <w:p w:rsidR="00F80603" w:rsidRPr="00585810" w:rsidRDefault="005C7D9A" w:rsidP="00D30F90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</w:t>
            </w:r>
            <w:r w:rsidR="00B90572"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D81421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D81421" w:rsidRPr="00585810" w:rsidRDefault="00D81421" w:rsidP="00D8142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D81421" w:rsidRPr="00585810" w:rsidRDefault="00B90572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  <w:hideMark/>
          </w:tcPr>
          <w:p w:rsidR="00D81421" w:rsidRPr="00585810" w:rsidRDefault="00B90572" w:rsidP="00D30F9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8 дней со дня приема заявления и документов</w:t>
            </w:r>
          </w:p>
        </w:tc>
      </w:tr>
      <w:tr w:rsidR="00D81421" w:rsidRPr="00585810" w:rsidTr="00B80AB3">
        <w:trPr>
          <w:trHeight w:val="821"/>
          <w:jc w:val="center"/>
        </w:trPr>
        <w:tc>
          <w:tcPr>
            <w:tcW w:w="3686" w:type="dxa"/>
            <w:gridSpan w:val="2"/>
            <w:shd w:val="clear" w:color="auto" w:fill="FBE4D5"/>
            <w:vAlign w:val="center"/>
            <w:hideMark/>
          </w:tcPr>
          <w:p w:rsidR="00D81421" w:rsidRPr="00585810" w:rsidRDefault="00D81421" w:rsidP="00D8142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миграционного учета в Российской Федерации</w:t>
            </w:r>
          </w:p>
        </w:tc>
        <w:tc>
          <w:tcPr>
            <w:tcW w:w="3496" w:type="dxa"/>
            <w:shd w:val="clear" w:color="auto" w:fill="FBE4D5"/>
            <w:vAlign w:val="center"/>
            <w:hideMark/>
          </w:tcPr>
          <w:p w:rsidR="003946FB" w:rsidRPr="00585810" w:rsidRDefault="003946FB" w:rsidP="003946F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в части приема уведомления о прибытии иностранного гражданина или лица без гражданства 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место пребывания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 проставления отметки о приеме уведомления - государственная пошлина не взимается. Бесплатно</w:t>
            </w:r>
          </w:p>
          <w:p w:rsidR="002E12A2" w:rsidRPr="00585810" w:rsidRDefault="003946FB" w:rsidP="003946F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за регистрацию иностранного гражданина или лица без гражданства по месту жительства в Российской Федерации – государственная пошлина 350 рублей</w:t>
            </w:r>
          </w:p>
        </w:tc>
        <w:tc>
          <w:tcPr>
            <w:tcW w:w="3498" w:type="dxa"/>
            <w:gridSpan w:val="2"/>
            <w:shd w:val="clear" w:color="auto" w:fill="FBE4D5"/>
            <w:vAlign w:val="center"/>
            <w:hideMark/>
          </w:tcPr>
          <w:p w:rsidR="00D81421" w:rsidRPr="00585810" w:rsidRDefault="00B90572" w:rsidP="00D30F9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передача документов в орган – 1 рабочий день</w:t>
            </w:r>
            <w:r w:rsidR="00FD4416"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.</w:t>
            </w:r>
          </w:p>
        </w:tc>
      </w:tr>
      <w:tr w:rsidR="00D81421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D81421" w:rsidRPr="00585810" w:rsidRDefault="00D81421" w:rsidP="005817F6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D81421" w:rsidRPr="00585810" w:rsidRDefault="00B90572" w:rsidP="005817F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  <w:hideMark/>
          </w:tcPr>
          <w:p w:rsidR="00D81421" w:rsidRPr="00585810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 при подаче документов по месту жительства </w:t>
            </w:r>
            <w:r w:rsidR="00FD4416"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–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один месяц (если отказ – 20 календарных дней);</w:t>
            </w:r>
          </w:p>
          <w:p w:rsidR="00D81421" w:rsidRPr="00585810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при наличии документально подтвержденных обстоятельств, связанных с необходимостью экстренного лечения, тяжелой болезнью или смертью близкого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родственника и требующих выезда из российской федерации, - 3 рабочих дня (если отказ – 3 рабочих дня);</w:t>
            </w:r>
          </w:p>
          <w:p w:rsidR="00D81421" w:rsidRPr="00585810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 при оформлении паспорта заявителю, имеющему (имевшему) допу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ск к св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едениям особой важности или совершенно секретным сведениям, отнесенным к государственной тайне в соответствии с </w:t>
            </w:r>
            <w:hyperlink r:id="rId8" w:history="1">
              <w:r w:rsidRPr="00585810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F66061"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Российской Федерации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21 июля 1993 г. № 5485-1 «</w:t>
            </w:r>
            <w:r w:rsidR="00F66061"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государственной тайне», - три месяца (если отказ – 70 календарных дней);</w:t>
            </w:r>
          </w:p>
          <w:p w:rsidR="00D81421" w:rsidRPr="00585810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4) при подаче документов не по месту жительства </w:t>
            </w:r>
            <w:r w:rsidR="00FD4416"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–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три месяца (если отказ – 100 календарных дней)</w:t>
            </w:r>
          </w:p>
        </w:tc>
      </w:tr>
      <w:tr w:rsidR="005C7D9A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  <w:vertAlign w:val="superscript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 w:rsidR="00BD3429" w:rsidRPr="00585810"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id="1"/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пошлина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паспорт нового образца – 5000 руб. (граждане до 14 лет – 2500 руб.)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 при подаче документов по месту жительства – один месяц (если отказ – 20 календарных дней);</w:t>
            </w:r>
          </w:p>
          <w:p w:rsidR="005C7D9A" w:rsidRPr="00585810" w:rsidRDefault="005C7D9A" w:rsidP="005C7D9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5C7D9A" w:rsidRPr="00585810" w:rsidRDefault="005C7D9A" w:rsidP="005C7D9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 при оформлении паспорта заявителю, имеющему (имевшему) допу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ск к св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едениям особой важности или совершенно секретным сведениям, отнесенным к государственной тайне в соответствии с </w:t>
            </w:r>
            <w:hyperlink r:id="rId9" w:history="1">
              <w:r w:rsidRPr="00585810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5C7D9A" w:rsidRPr="00585810" w:rsidRDefault="005C7D9A" w:rsidP="005C7D9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– три месяца (если отказ – 100 календарных дней)</w:t>
            </w:r>
          </w:p>
          <w:p w:rsidR="005C7D9A" w:rsidRPr="00585810" w:rsidRDefault="005C7D9A" w:rsidP="005C7D9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Предоставляется в МФЦ оснащенных криптокабиной.</w:t>
            </w:r>
          </w:p>
        </w:tc>
      </w:tr>
      <w:tr w:rsidR="005C7D9A" w:rsidRPr="00585810" w:rsidTr="00B80AB3">
        <w:trPr>
          <w:trHeight w:val="315"/>
          <w:jc w:val="center"/>
        </w:trPr>
        <w:tc>
          <w:tcPr>
            <w:tcW w:w="3686" w:type="dxa"/>
            <w:gridSpan w:val="2"/>
            <w:shd w:val="clear" w:color="auto" w:fill="FBE4D5"/>
            <w:vAlign w:val="center"/>
            <w:hideMark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3496" w:type="dxa"/>
            <w:shd w:val="clear" w:color="auto" w:fill="FBE4D5"/>
            <w:vAlign w:val="center"/>
            <w:hideMark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BE4D5"/>
            <w:vAlign w:val="center"/>
            <w:hideMark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30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5C7D9A" w:rsidRPr="00585810" w:rsidTr="00FD4416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транспортных средств</w:t>
            </w:r>
            <w:r w:rsidR="00BD3429" w:rsidRPr="00585810"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customMarkFollows="1" w:id="2"/>
              <w:t>2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от 350 до 2000 </w:t>
            </w:r>
            <w:proofErr w:type="spell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момент обращения. Предоставляется только в МФЦ г. Шахты</w:t>
            </w:r>
          </w:p>
        </w:tc>
      </w:tr>
      <w:tr w:rsidR="005C7D9A" w:rsidRPr="00585810" w:rsidTr="00282294">
        <w:trPr>
          <w:trHeight w:val="505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ФНС</w:t>
            </w:r>
          </w:p>
        </w:tc>
      </w:tr>
      <w:tr w:rsidR="005C7D9A" w:rsidRPr="00585810" w:rsidTr="005B0EC3">
        <w:trPr>
          <w:trHeight w:val="4502"/>
          <w:jc w:val="center"/>
        </w:trPr>
        <w:tc>
          <w:tcPr>
            <w:tcW w:w="3686" w:type="dxa"/>
            <w:gridSpan w:val="2"/>
            <w:shd w:val="clear" w:color="auto" w:fill="auto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496" w:type="dxa"/>
            <w:shd w:val="clear" w:color="auto" w:fill="auto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5C7D9A" w:rsidRPr="00585810" w:rsidRDefault="005C7D9A" w:rsidP="005C7D9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- 3 рабочих дня</w:t>
            </w:r>
          </w:p>
          <w:p w:rsidR="005C7D9A" w:rsidRPr="00585810" w:rsidRDefault="005C7D9A" w:rsidP="005C7D9A">
            <w:pPr>
              <w:spacing w:after="0" w:line="240" w:lineRule="auto"/>
              <w:ind w:left="3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:rsidR="005C7D9A" w:rsidRPr="00585810" w:rsidRDefault="005C7D9A" w:rsidP="005C7D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5C7D9A" w:rsidRPr="00585810" w:rsidRDefault="005C7D9A" w:rsidP="005C7D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5C7D9A" w:rsidRPr="00585810" w:rsidRDefault="005C7D9A" w:rsidP="005C7D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:rsidR="005C7D9A" w:rsidRPr="00585810" w:rsidRDefault="005C7D9A" w:rsidP="005C7D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результатов из органа в МФЦ – 1 рабочий день</w:t>
            </w:r>
          </w:p>
        </w:tc>
      </w:tr>
      <w:tr w:rsidR="005C7D9A" w:rsidRPr="00585810" w:rsidTr="005B0EC3">
        <w:trPr>
          <w:trHeight w:val="1751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  <w:p w:rsidR="005C7D9A" w:rsidRPr="00585810" w:rsidRDefault="005C7D9A" w:rsidP="005C7D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C7D9A" w:rsidRPr="00585810" w:rsidTr="005B0EC3">
        <w:trPr>
          <w:trHeight w:val="2069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5C7D9A" w:rsidRPr="00585810" w:rsidTr="005B0EC3">
        <w:trPr>
          <w:trHeight w:val="3392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5C7D9A" w:rsidRPr="00585810" w:rsidRDefault="005C7D9A" w:rsidP="005C7D9A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5C7D9A" w:rsidRPr="00585810" w:rsidTr="005B0EC3">
        <w:trPr>
          <w:trHeight w:val="5963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 w:rsidR="005C7D9A" w:rsidRPr="00585810" w:rsidRDefault="005C7D9A" w:rsidP="005C7D9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5C7D9A" w:rsidRPr="00585810" w:rsidTr="005B0EC3">
        <w:trPr>
          <w:trHeight w:val="504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  <w:vertAlign w:val="superscript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объектами налогообложения по соответствующим налогам, уплачиваемым физическими лицами</w:t>
            </w:r>
            <w:r w:rsidR="000365C9" w:rsidRPr="00585810"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customMarkFollows="1" w:id="3"/>
              <w:t>3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  <w:p w:rsidR="00635478" w:rsidRPr="00585810" w:rsidRDefault="00635478" w:rsidP="005C7D9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только в МФЦ Мясниковского района РО</w:t>
            </w:r>
          </w:p>
        </w:tc>
      </w:tr>
      <w:tr w:rsidR="005C7D9A" w:rsidRPr="00585810" w:rsidTr="005B0EC3">
        <w:trPr>
          <w:trHeight w:val="1008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  <w:vertAlign w:val="superscript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заявления о гибели или уничтожении объекта налогообложения по налогу на имущество физических лиц</w:t>
            </w:r>
            <w:r w:rsidR="000365C9" w:rsidRPr="00585810"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customMarkFollows="1" w:id="4"/>
              <w:t>4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635478">
            <w:pPr>
              <w:spacing w:after="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  <w:p w:rsidR="00635478" w:rsidRPr="00585810" w:rsidRDefault="00635478" w:rsidP="005C7D9A">
            <w:pPr>
              <w:spacing w:after="20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только в МФЦ Мясниковского района РО</w:t>
            </w:r>
          </w:p>
        </w:tc>
      </w:tr>
      <w:tr w:rsidR="005C7D9A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20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282294">
        <w:trPr>
          <w:trHeight w:val="379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 w:rsidR="005C7D9A" w:rsidRPr="00585810" w:rsidTr="005B0EC3">
        <w:trPr>
          <w:trHeight w:val="1128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282294">
        <w:trPr>
          <w:trHeight w:val="449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5C7D9A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:rsidR="005C7D9A" w:rsidRPr="00585810" w:rsidRDefault="005C7D9A" w:rsidP="005C7D9A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:rsidR="005C7D9A" w:rsidRPr="00585810" w:rsidRDefault="005C7D9A" w:rsidP="005C7D9A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кадастровый учета и государственная регистрация прав – 12 рабочих дней</w:t>
            </w:r>
          </w:p>
          <w:p w:rsidR="005C7D9A" w:rsidRPr="00585810" w:rsidRDefault="005C7D9A" w:rsidP="005C7D9A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:rsidR="005C7D9A" w:rsidRPr="00585810" w:rsidRDefault="005C7D9A" w:rsidP="005C7D9A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afterAutospacing="1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5C7D9A" w:rsidRPr="00585810" w:rsidTr="005B0EC3">
        <w:trPr>
          <w:trHeight w:val="136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5C7D9A" w:rsidRPr="00585810" w:rsidTr="005B0EC3">
        <w:trPr>
          <w:trHeight w:val="2032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услуга 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№ 119-ФЗ от 01.05.2016 года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282294">
        <w:trPr>
          <w:trHeight w:val="447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Росимущество</w:t>
            </w:r>
          </w:p>
        </w:tc>
      </w:tr>
      <w:tr w:rsidR="005C7D9A" w:rsidRPr="00585810" w:rsidTr="005B0EC3">
        <w:trPr>
          <w:trHeight w:val="1971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 w:rsidR="005C7D9A" w:rsidRPr="00585810" w:rsidTr="005B0EC3">
        <w:trPr>
          <w:trHeight w:val="1137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  <w:tr w:rsidR="005C7D9A" w:rsidRPr="00585810" w:rsidTr="005B0EC3">
        <w:trPr>
          <w:trHeight w:val="368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7D9A" w:rsidRPr="00585810" w:rsidTr="005B0EC3">
        <w:trPr>
          <w:trHeight w:val="3561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5C7D9A" w:rsidRPr="00585810" w:rsidTr="00282294">
        <w:trPr>
          <w:trHeight w:val="437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Фонд пенсионного и социального страхования Российской Федерации</w:t>
            </w:r>
          </w:p>
        </w:tc>
      </w:tr>
      <w:tr w:rsidR="005C7D9A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5 рабочих дней</w:t>
            </w:r>
          </w:p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- 1 рабочий день</w:t>
            </w:r>
          </w:p>
        </w:tc>
      </w:tr>
      <w:tr w:rsidR="005C7D9A" w:rsidRPr="00585810" w:rsidTr="005B0EC3">
        <w:trPr>
          <w:trHeight w:val="1927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2 рабочих дней</w:t>
            </w: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- 3 рабочих дня</w:t>
            </w:r>
          </w:p>
        </w:tc>
      </w:tr>
      <w:tr w:rsidR="005C7D9A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2 рабочих дня (но не позднее 1 октября текущего года)</w:t>
            </w: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принятие решения органом – 5 рабочих дней</w:t>
            </w:r>
          </w:p>
        </w:tc>
      </w:tr>
      <w:tr w:rsidR="005C7D9A" w:rsidRPr="00585810" w:rsidTr="005B0EC3">
        <w:trPr>
          <w:trHeight w:val="2018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</w:tc>
      </w:tr>
      <w:tr w:rsidR="005C7D9A" w:rsidRPr="00585810" w:rsidTr="005B0EC3">
        <w:trPr>
          <w:trHeight w:val="2038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в день обращения</w:t>
            </w: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передача документов из органа - в момент получения ответа от соответствующего вида сведений </w:t>
            </w:r>
          </w:p>
          <w:p w:rsidR="005C7D9A" w:rsidRPr="00585810" w:rsidRDefault="005C7D9A" w:rsidP="005C7D9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C7D9A" w:rsidRPr="00585810" w:rsidTr="005B0EC3">
        <w:trPr>
          <w:trHeight w:val="501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Выдача гражданам справок о размере пенсий (иных выплат)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5C7D9A" w:rsidRPr="00585810" w:rsidTr="005B0EC3">
        <w:trPr>
          <w:trHeight w:val="129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5B0EC3">
        <w:trPr>
          <w:trHeight w:val="651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дств дл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я финансирования накопительной пенсии в Российской Федерации»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1 рабочий день</w:t>
            </w:r>
          </w:p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 передача результатов из органа в МФЦ – 1 рабочий день</w:t>
            </w:r>
          </w:p>
        </w:tc>
      </w:tr>
      <w:tr w:rsidR="005C7D9A" w:rsidRPr="00585810" w:rsidTr="005B0EC3">
        <w:trPr>
          <w:trHeight w:val="2154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5C7D9A" w:rsidRPr="00585810" w:rsidTr="005B0EC3">
        <w:trPr>
          <w:trHeight w:val="884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 3-х рабочих дней</w:t>
            </w:r>
          </w:p>
        </w:tc>
      </w:tr>
      <w:tr w:rsidR="005C7D9A" w:rsidRPr="00585810" w:rsidTr="005B0EC3">
        <w:trPr>
          <w:trHeight w:val="2932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282294">
        <w:trPr>
          <w:trHeight w:val="387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282294">
        <w:trPr>
          <w:trHeight w:val="387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заявления о назначении мер социальной поддержки, установленных законодательством Российской Федерации, гражданам, имеющим детей 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314B8A">
        <w:trPr>
          <w:trHeight w:val="1870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B80AB3">
        <w:trPr>
          <w:trHeight w:val="387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назначении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  <w:shd w:val="clear" w:color="auto" w:fill="FFFFFF"/>
              </w:rPr>
              <w:t xml:space="preserve"> мер социальной поддержки,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314B8A">
        <w:trPr>
          <w:trHeight w:val="194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3496" w:type="dxa"/>
            <w:shd w:val="clear" w:color="auto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22438E">
        <w:trPr>
          <w:trHeight w:val="194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5B0EC3">
        <w:trPr>
          <w:trHeight w:val="2210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5B0EC3">
        <w:trPr>
          <w:trHeight w:val="2653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:rsidR="005C7D9A" w:rsidRPr="00585810" w:rsidRDefault="005C7D9A" w:rsidP="005C7D9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5C7D9A" w:rsidRPr="00585810" w:rsidTr="005B0EC3">
        <w:trPr>
          <w:trHeight w:val="2711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7D9A" w:rsidRPr="00585810" w:rsidTr="005B0EC3">
        <w:trPr>
          <w:trHeight w:val="127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7D9A" w:rsidRPr="00585810" w:rsidTr="00C43F9C">
        <w:trPr>
          <w:trHeight w:val="1270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7D9A" w:rsidRPr="00585810" w:rsidTr="009F1EE6">
        <w:trPr>
          <w:trHeight w:val="127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7D9A" w:rsidRPr="00585810" w:rsidTr="00C43F9C">
        <w:trPr>
          <w:trHeight w:val="1270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7D9A" w:rsidRPr="00585810" w:rsidTr="00712C86">
        <w:trPr>
          <w:trHeight w:val="454"/>
          <w:jc w:val="center"/>
        </w:trPr>
        <w:tc>
          <w:tcPr>
            <w:tcW w:w="10680" w:type="dxa"/>
            <w:gridSpan w:val="5"/>
            <w:shd w:val="clear" w:color="auto" w:fill="FFFFFF"/>
            <w:vAlign w:val="center"/>
          </w:tcPr>
          <w:p w:rsidR="005B53A1" w:rsidRPr="00585810" w:rsidRDefault="005B53A1" w:rsidP="005C7D9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Роспотребнадзор ЖД</w:t>
            </w:r>
          </w:p>
        </w:tc>
      </w:tr>
      <w:tr w:rsidR="005C7D9A" w:rsidRPr="00585810" w:rsidTr="00C43F9C">
        <w:trPr>
          <w:trHeight w:val="3587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</w:t>
            </w:r>
          </w:p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585810">
              <w:rPr>
                <w:rFonts w:ascii="Arial" w:hAnsi="Arial" w:cs="Arial"/>
                <w:iCs/>
                <w:color w:val="623B2A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rPr>
                <w:rFonts w:ascii="Arial" w:hAnsi="Arial" w:cs="Arial"/>
                <w:iCs/>
                <w:color w:val="623B2A"/>
              </w:rPr>
            </w:pPr>
            <w:r w:rsidRPr="00585810">
              <w:rPr>
                <w:rFonts w:ascii="Arial" w:hAnsi="Arial" w:cs="Arial"/>
                <w:iCs/>
                <w:color w:val="623B2A"/>
              </w:rPr>
              <w:t>передача документов из МФЦ в Орган - 2 рабочих дня</w:t>
            </w:r>
          </w:p>
        </w:tc>
      </w:tr>
      <w:tr w:rsidR="005C7D9A" w:rsidRPr="00585810" w:rsidTr="00712C86">
        <w:trPr>
          <w:trHeight w:val="132"/>
          <w:jc w:val="center"/>
        </w:trPr>
        <w:tc>
          <w:tcPr>
            <w:tcW w:w="10680" w:type="dxa"/>
            <w:gridSpan w:val="5"/>
            <w:shd w:val="clear" w:color="auto" w:fill="FFFFFF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Главное управление Министерства юстиции Российской Федерации по Ростовской области</w:t>
            </w:r>
          </w:p>
        </w:tc>
      </w:tr>
      <w:tr w:rsidR="005C7D9A" w:rsidRPr="00585810" w:rsidTr="009D5822">
        <w:trPr>
          <w:trHeight w:val="463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5C7D9A" w:rsidRPr="009D5822" w:rsidRDefault="009D5822" w:rsidP="005C7D9A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D5822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услуга по проставлению </w:t>
            </w:r>
            <w:proofErr w:type="spellStart"/>
            <w:r w:rsidRPr="009D582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апостиля</w:t>
            </w:r>
            <w:proofErr w:type="spellEnd"/>
            <w:r w:rsidRPr="009D5822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на российских официальных документах, подлежащих вывозу за пределы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территории Российской Федерации</w:t>
            </w:r>
            <w:r w:rsidR="005C7D9A" w:rsidRPr="00585810">
              <w:rPr>
                <w:rStyle w:val="ae"/>
                <w:rFonts w:ascii="Arial" w:eastAsia="Times New Roman" w:hAnsi="Arial" w:cs="Arial"/>
                <w:iCs/>
                <w:color w:val="993300"/>
                <w:sz w:val="21"/>
                <w:szCs w:val="21"/>
                <w:lang w:eastAsia="ru-RU"/>
              </w:rPr>
              <w:footnoteReference w:id="5"/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</w:rPr>
              <w:t>пошлина, 2500 руб. за один документ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5C7D9A" w:rsidRPr="00585810" w:rsidRDefault="005C7D9A" w:rsidP="005C7D9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</w:rPr>
              <w:t>3 рабочих дня</w:t>
            </w:r>
          </w:p>
        </w:tc>
      </w:tr>
      <w:tr w:rsidR="009D5822" w:rsidRPr="00585810" w:rsidTr="002A6A22">
        <w:trPr>
          <w:trHeight w:val="463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5C7D9A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proofErr w:type="spellStart"/>
            <w:r w:rsidRPr="009D582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Минцифры</w:t>
            </w:r>
            <w:proofErr w:type="spellEnd"/>
            <w:r w:rsidRPr="009D582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России</w:t>
            </w:r>
          </w:p>
        </w:tc>
      </w:tr>
      <w:tr w:rsidR="009D5822" w:rsidRPr="00585810" w:rsidTr="009D5822">
        <w:trPr>
          <w:trHeight w:val="463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3E44A3">
        <w:trPr>
          <w:trHeight w:val="463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мероприятия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282294">
        <w:trPr>
          <w:trHeight w:val="315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9D5822" w:rsidRPr="00585810" w:rsidTr="00282294">
        <w:trPr>
          <w:trHeight w:val="287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9D5822" w:rsidRPr="00585810" w:rsidTr="005B0EC3">
        <w:trPr>
          <w:trHeight w:val="1304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</w:t>
            </w:r>
          </w:p>
          <w:p w:rsidR="009D5822" w:rsidRPr="00585810" w:rsidRDefault="009D5822" w:rsidP="009D5822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Компенсация расходов по оплате жилого 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помещения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том числе взноса на капитальный ремонт общего имущества в многоквартирном доме, и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коммунальных услуг льготным категориям граждан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9D5822" w:rsidRPr="00585810" w:rsidTr="005B0EC3">
        <w:trPr>
          <w:trHeight w:val="2494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документами.</w:t>
            </w:r>
          </w:p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9D5822" w:rsidRPr="00585810" w:rsidTr="005B0EC3">
        <w:trPr>
          <w:trHeight w:val="2778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Принятие решения о предоставлении услуг 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</w:t>
            </w:r>
            <w:proofErr w:type="gramEnd"/>
          </w:p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сурдопереводу инвалидам по слуху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B80AB3">
        <w:trPr>
          <w:trHeight w:val="2778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Принятие решения об обеспечении техническими и </w:t>
            </w:r>
            <w:proofErr w:type="spell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тифлотехническими</w:t>
            </w:r>
            <w:proofErr w:type="spell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9D5822" w:rsidRPr="00585810" w:rsidRDefault="009D5822" w:rsidP="009D582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инвалидов по зрению, инвалидов по слуху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9B4136">
        <w:trPr>
          <w:trHeight w:val="315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B80AB3">
        <w:trPr>
          <w:trHeight w:val="315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A774A4">
        <w:trPr>
          <w:trHeight w:val="1389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1F04F6">
        <w:trPr>
          <w:trHeight w:val="315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A774A4">
        <w:trPr>
          <w:trHeight w:val="315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9D5822" w:rsidRPr="00585810" w:rsidTr="001F04F6">
        <w:trPr>
          <w:trHeight w:val="315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о(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ей) инвалидом»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9D5822" w:rsidRPr="00585810" w:rsidTr="00A774A4">
        <w:trPr>
          <w:trHeight w:val="315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1F04F6">
        <w:trPr>
          <w:trHeight w:val="315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9D5822" w:rsidRPr="00585810" w:rsidTr="00A774A4">
        <w:trPr>
          <w:trHeight w:val="2994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9D5822" w:rsidRPr="00585810" w:rsidTr="001F04F6">
        <w:trPr>
          <w:trHeight w:val="315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Оплата расходов на газификацию домовладения (квартиры)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</w:t>
            </w:r>
          </w:p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9D5822" w:rsidRPr="00585810" w:rsidTr="005B0EC3">
        <w:trPr>
          <w:trHeight w:val="221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прое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зд в пр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1F04F6">
        <w:trPr>
          <w:trHeight w:val="315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ежегодной денежной выплаты гражданам, награжденным нагрудными знаками «Почетный донор СССР»,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«Почетный донор России»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A774A4">
        <w:trPr>
          <w:trHeight w:val="315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1F04F6">
        <w:trPr>
          <w:trHeight w:val="315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  <w:p w:rsidR="009D5822" w:rsidRPr="00585810" w:rsidRDefault="009D5822" w:rsidP="009D5822">
            <w:pPr>
              <w:spacing w:after="0" w:line="240" w:lineRule="auto"/>
              <w:ind w:left="-57" w:right="-108"/>
            </w:pPr>
          </w:p>
        </w:tc>
      </w:tr>
      <w:tr w:rsidR="009D5822" w:rsidRPr="00585810" w:rsidTr="005B0EC3">
        <w:trPr>
          <w:trHeight w:val="651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Снижение стоимости лекарств по рецепту врача на 50 процентов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A774A4">
        <w:trPr>
          <w:trHeight w:val="1915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1F04F6">
        <w:trPr>
          <w:trHeight w:val="1849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15 рабочих дней со дня регистрации заявления со всеми необходимыми документами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18 рабочих дней</w:t>
            </w:r>
          </w:p>
        </w:tc>
      </w:tr>
      <w:tr w:rsidR="009D5822" w:rsidRPr="00585810" w:rsidTr="001F04F6">
        <w:trPr>
          <w:trHeight w:val="1074"/>
          <w:jc w:val="center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сертификата на региональный материнский капитал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9D5822" w:rsidRPr="00585810" w:rsidTr="00A774A4">
        <w:trPr>
          <w:trHeight w:val="315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Компенсация расходов на уплату взносов на капитальный ремонт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общего имущества в многоквартирном доме отдельным категориям граждан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10 рабочих дней со дня регистрации заявления со всеми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необходимыми документами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Организация отдыха и оздоровления детей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дней </w:t>
            </w:r>
          </w:p>
        </w:tc>
      </w:tr>
      <w:tr w:rsidR="009D5822" w:rsidRPr="00585810" w:rsidTr="005B0EC3">
        <w:trPr>
          <w:trHeight w:val="3474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Ежемесячная денежная выплата региональным льготникам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9D5822" w:rsidRPr="00585810" w:rsidTr="00A774A4">
        <w:trPr>
          <w:trHeight w:val="315"/>
          <w:jc w:val="center"/>
        </w:trPr>
        <w:tc>
          <w:tcPr>
            <w:tcW w:w="3686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3496" w:type="dxa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AD00D9">
        <w:trPr>
          <w:trHeight w:val="734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общего и профессионального образования Ростовской области </w:t>
            </w:r>
          </w:p>
        </w:tc>
      </w:tr>
      <w:tr w:rsidR="009D5822" w:rsidRPr="00585810" w:rsidTr="00D8150D">
        <w:trPr>
          <w:trHeight w:val="734"/>
          <w:jc w:val="center"/>
        </w:trPr>
        <w:tc>
          <w:tcPr>
            <w:tcW w:w="3669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3544" w:type="dxa"/>
            <w:gridSpan w:val="3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67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9D5822" w:rsidRPr="00585810" w:rsidTr="00282294">
        <w:trPr>
          <w:trHeight w:val="639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9D5822" w:rsidRPr="00585810" w:rsidTr="005B0EC3">
        <w:trPr>
          <w:trHeight w:val="4616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9D5822" w:rsidRPr="00585810" w:rsidTr="005B0EC3">
        <w:trPr>
          <w:trHeight w:val="4478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9D5822" w:rsidRPr="00585810" w:rsidTr="00282294">
        <w:trPr>
          <w:trHeight w:val="273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9D5822" w:rsidRPr="00585810" w:rsidTr="005B0EC3">
        <w:trPr>
          <w:trHeight w:val="918"/>
          <w:jc w:val="center"/>
        </w:trPr>
        <w:tc>
          <w:tcPr>
            <w:tcW w:w="3686" w:type="dxa"/>
            <w:gridSpan w:val="2"/>
            <w:shd w:val="clear" w:color="000000" w:fill="F5EAE0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о-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газо-, водоснабжения и водоотведения».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662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9D5822" w:rsidRPr="00585810" w:rsidTr="00282294">
        <w:trPr>
          <w:trHeight w:val="417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9D5822" w:rsidRPr="00585810" w:rsidTr="005B0EC3">
        <w:trPr>
          <w:trHeight w:val="882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9D5822" w:rsidRPr="00585810" w:rsidTr="005B0EC3">
        <w:trPr>
          <w:trHeight w:val="1232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права пользования недрами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Внесение изменений в лицензию на право пользования недрами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9D5822" w:rsidRPr="00585810" w:rsidTr="005B0EC3">
        <w:trPr>
          <w:trHeight w:val="848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Переоформление лицензии на право пользования недрами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9D5822" w:rsidRPr="00585810" w:rsidTr="005B0EC3">
        <w:trPr>
          <w:trHeight w:val="1012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9D5822" w:rsidRPr="00585810" w:rsidTr="005B0EC3">
        <w:trPr>
          <w:trHeight w:val="1101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пошлина - 650 рублей; </w:t>
            </w: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сбор за пользование объектами животного мира ставки сбора за каждый объект животного мира устанавливаются пунктами 2 и 3. статьи 333.3.НК РФ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дней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дней</w:t>
            </w:r>
          </w:p>
        </w:tc>
      </w:tr>
      <w:tr w:rsidR="009D5822" w:rsidRPr="00585810" w:rsidTr="00282294">
        <w:trPr>
          <w:trHeight w:val="207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9D5822" w:rsidRPr="00585810" w:rsidTr="005B0EC3">
        <w:trPr>
          <w:trHeight w:val="793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9D5822" w:rsidRPr="00585810" w:rsidTr="005B0EC3">
        <w:trPr>
          <w:trHeight w:val="211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9D5822" w:rsidRPr="00585810" w:rsidTr="00282294">
        <w:trPr>
          <w:trHeight w:val="222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ветеринарии Ростовской области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9D5822" w:rsidRPr="00585810" w:rsidTr="00282294">
        <w:trPr>
          <w:trHeight w:val="409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9D5822" w:rsidRPr="00585810" w:rsidTr="00385E01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  <w:vertAlign w:val="superscript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экзаменов на право управления самоходными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машинами и выдача подтверждающих право на управление самоходными машинами удостоверений </w:t>
            </w:r>
            <w:proofErr w:type="spell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подуслуга</w:t>
            </w:r>
            <w:proofErr w:type="spell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«Замена удостоверения-тракториста машиниста (тракториста) или удостоверения другого вида»</w:t>
            </w:r>
            <w:r w:rsidRPr="00585810"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id="6"/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Размер государственной пошлины за замену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удостоверения тракториста-машиниста составляет 500 рублей 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Срок оказания услуги – 5 рабочих дней.</w:t>
            </w:r>
          </w:p>
        </w:tc>
      </w:tr>
      <w:tr w:rsidR="009D5822" w:rsidRPr="00585810" w:rsidTr="00282294">
        <w:trPr>
          <w:trHeight w:val="179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 xml:space="preserve">ЗАГС </w:t>
            </w:r>
          </w:p>
        </w:tc>
      </w:tr>
      <w:tr w:rsidR="009D5822" w:rsidRPr="00585810" w:rsidTr="005B0EC3">
        <w:trPr>
          <w:trHeight w:val="700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рождения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83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смерти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857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заключения брака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стоимость подачи заявления в ЗАГС составляет 350 рублей.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расторжения брака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ind w:left="84" w:right="-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пошлина,</w:t>
            </w:r>
          </w:p>
          <w:p w:rsidR="009D5822" w:rsidRPr="00585810" w:rsidRDefault="009D5822" w:rsidP="009D5822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350 рублей -</w:t>
            </w:r>
          </w:p>
          <w:p w:rsidR="009D5822" w:rsidRPr="00585810" w:rsidRDefault="009D5822" w:rsidP="009D5822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9D5822" w:rsidRPr="00585810" w:rsidRDefault="009D5822" w:rsidP="009D5822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200 рублей 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–з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 выдачу справок из архивов органов записи актов гражданского состояния.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в день обращения</w:t>
            </w:r>
          </w:p>
        </w:tc>
      </w:tr>
      <w:tr w:rsidR="009D5822" w:rsidRPr="00585810" w:rsidTr="00282294">
        <w:trPr>
          <w:trHeight w:val="244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9D5822" w:rsidRPr="00585810" w:rsidRDefault="009D5822" w:rsidP="009D5822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Бесплатно, </w:t>
            </w:r>
          </w:p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- по исполнению 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9D5822" w:rsidRPr="00585810" w:rsidTr="00A01003">
        <w:trPr>
          <w:trHeight w:val="315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Департамент по предупреждению и ликвидации чрезвычайных ситуаций Ростовской области</w:t>
            </w:r>
          </w:p>
        </w:tc>
      </w:tr>
      <w:tr w:rsidR="009D5822" w:rsidRPr="00585810" w:rsidTr="00A0100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</w:t>
            </w:r>
          </w:p>
          <w:p w:rsidR="009D5822" w:rsidRPr="00585810" w:rsidRDefault="009D5822" w:rsidP="009D5822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9D5822" w:rsidRPr="00585810" w:rsidTr="00FF0A80">
        <w:trPr>
          <w:trHeight w:val="315"/>
          <w:jc w:val="center"/>
        </w:trPr>
        <w:tc>
          <w:tcPr>
            <w:tcW w:w="3686" w:type="dxa"/>
            <w:gridSpan w:val="2"/>
            <w:shd w:val="clear" w:color="auto" w:fill="EEDFCA"/>
            <w:vAlign w:val="center"/>
          </w:tcPr>
          <w:p w:rsidR="009D5822" w:rsidRPr="00585810" w:rsidRDefault="009D5822" w:rsidP="009D5822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496" w:type="dxa"/>
            <w:shd w:val="clear" w:color="auto" w:fill="EEDFCA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EEDFCA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</w:t>
            </w:r>
          </w:p>
          <w:p w:rsidR="009D5822" w:rsidRPr="00585810" w:rsidRDefault="009D5822" w:rsidP="009D5822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9D5822" w:rsidRPr="00585810" w:rsidTr="000A7E35">
        <w:trPr>
          <w:trHeight w:val="315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9D5822" w:rsidRPr="00585810" w:rsidTr="000A7E35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</w:tcPr>
          <w:p w:rsidR="009D5822" w:rsidRPr="00585810" w:rsidRDefault="009D5822" w:rsidP="009D5822">
            <w:pPr>
              <w:spacing w:after="0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85810">
              <w:rPr>
                <w:rFonts w:ascii="Arial" w:hAnsi="Arial" w:cs="Arial"/>
                <w:color w:val="583D2E"/>
                <w:sz w:val="21"/>
                <w:szCs w:val="21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496" w:type="dxa"/>
            <w:shd w:val="clear" w:color="auto" w:fill="auto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 w:rsidR="009D5822" w:rsidRPr="00585810" w:rsidTr="00D7517C">
        <w:trPr>
          <w:trHeight w:val="315"/>
          <w:jc w:val="center"/>
        </w:trPr>
        <w:tc>
          <w:tcPr>
            <w:tcW w:w="3686" w:type="dxa"/>
            <w:gridSpan w:val="2"/>
            <w:shd w:val="clear" w:color="auto" w:fill="EEDFCA"/>
          </w:tcPr>
          <w:p w:rsidR="009D5822" w:rsidRPr="00585810" w:rsidRDefault="009D5822" w:rsidP="009D5822">
            <w:pPr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85810">
              <w:rPr>
                <w:rFonts w:ascii="Arial" w:hAnsi="Arial" w:cs="Arial"/>
                <w:color w:val="583D2E"/>
                <w:sz w:val="21"/>
                <w:szCs w:val="21"/>
              </w:rPr>
              <w:t xml:space="preserve"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</w:t>
            </w:r>
            <w:r w:rsidRPr="00585810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496" w:type="dxa"/>
            <w:shd w:val="clear" w:color="auto" w:fill="EEDFCA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EEDFCA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9D5822" w:rsidRPr="00585810" w:rsidTr="000A7E35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</w:tcPr>
          <w:p w:rsidR="009D5822" w:rsidRPr="00585810" w:rsidRDefault="009D5822" w:rsidP="009D5822">
            <w:pPr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85810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496" w:type="dxa"/>
            <w:shd w:val="clear" w:color="auto" w:fill="auto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9D5822" w:rsidRPr="00585810" w:rsidTr="00D7517C">
        <w:trPr>
          <w:trHeight w:val="315"/>
          <w:jc w:val="center"/>
        </w:trPr>
        <w:tc>
          <w:tcPr>
            <w:tcW w:w="3686" w:type="dxa"/>
            <w:gridSpan w:val="2"/>
            <w:shd w:val="clear" w:color="auto" w:fill="EEDFCA"/>
          </w:tcPr>
          <w:p w:rsidR="009D5822" w:rsidRPr="00585810" w:rsidRDefault="009D5822" w:rsidP="009D5822">
            <w:pPr>
              <w:spacing w:after="0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585810">
              <w:rPr>
                <w:rFonts w:ascii="Arial" w:hAnsi="Arial" w:cs="Arial"/>
                <w:color w:val="583D2E"/>
                <w:sz w:val="21"/>
                <w:szCs w:val="21"/>
              </w:rPr>
              <w:t xml:space="preserve"> </w:t>
            </w:r>
            <w:proofErr w:type="gramStart"/>
            <w:r w:rsidRPr="00585810">
              <w:rPr>
                <w:rFonts w:ascii="Arial" w:hAnsi="Arial" w:cs="Arial"/>
                <w:color w:val="583D2E"/>
                <w:sz w:val="21"/>
                <w:szCs w:val="21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3496" w:type="dxa"/>
            <w:shd w:val="clear" w:color="auto" w:fill="EEDFCA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D5822" w:rsidRPr="00585810" w:rsidRDefault="009D5822" w:rsidP="009D5822">
            <w:pPr>
              <w:jc w:val="center"/>
              <w:rPr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EEDFCA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15 рабочих дней</w:t>
            </w:r>
          </w:p>
        </w:tc>
      </w:tr>
      <w:tr w:rsidR="009D5822" w:rsidRPr="00585810" w:rsidTr="00282294">
        <w:trPr>
          <w:trHeight w:val="116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Типовые муниципальные услуги*</w:t>
            </w:r>
          </w:p>
        </w:tc>
      </w:tr>
      <w:tr w:rsidR="009D5822" w:rsidRPr="00585810" w:rsidTr="00282294">
        <w:trPr>
          <w:trHeight w:val="579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Муниципальные услуги в сфере земельно-имущественных отношений </w:t>
            </w:r>
          </w:p>
        </w:tc>
      </w:tr>
      <w:tr w:rsidR="009D5822" w:rsidRPr="00585810" w:rsidTr="00B80AB3">
        <w:trPr>
          <w:trHeight w:val="157"/>
          <w:jc w:val="center"/>
        </w:trPr>
        <w:tc>
          <w:tcPr>
            <w:tcW w:w="10680" w:type="dxa"/>
            <w:gridSpan w:val="5"/>
            <w:shd w:val="clear" w:color="auto" w:fill="FFFFFF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Муниципальные услуги в сфере архитектуры и градостроительства </w:t>
            </w:r>
          </w:p>
        </w:tc>
      </w:tr>
      <w:tr w:rsidR="009D5822" w:rsidRPr="00585810" w:rsidTr="00B80AB3">
        <w:trPr>
          <w:trHeight w:val="143"/>
          <w:jc w:val="center"/>
        </w:trPr>
        <w:tc>
          <w:tcPr>
            <w:tcW w:w="10680" w:type="dxa"/>
            <w:gridSpan w:val="5"/>
            <w:shd w:val="clear" w:color="auto" w:fill="FBE4D5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  <w:tr w:rsidR="009D5822" w:rsidRPr="00585810" w:rsidTr="00906EF8">
        <w:trPr>
          <w:trHeight w:val="143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 услуги в сфере архивного дела</w:t>
            </w:r>
          </w:p>
        </w:tc>
      </w:tr>
      <w:tr w:rsidR="009D5822" w:rsidRPr="00585810" w:rsidTr="00B80AB3">
        <w:trPr>
          <w:trHeight w:val="143"/>
          <w:jc w:val="center"/>
        </w:trPr>
        <w:tc>
          <w:tcPr>
            <w:tcW w:w="10680" w:type="dxa"/>
            <w:gridSpan w:val="5"/>
            <w:shd w:val="clear" w:color="auto" w:fill="FBE4D5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06EF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экологии и защиты окружающей среды</w:t>
            </w:r>
          </w:p>
        </w:tc>
      </w:tr>
      <w:tr w:rsidR="009D5822" w:rsidRPr="00585810" w:rsidTr="00906EF8">
        <w:trPr>
          <w:trHeight w:val="143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906EF8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06EF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торговли</w:t>
            </w:r>
          </w:p>
        </w:tc>
      </w:tr>
      <w:tr w:rsidR="009D5822" w:rsidRPr="00585810" w:rsidTr="00B80AB3">
        <w:trPr>
          <w:trHeight w:val="143"/>
          <w:jc w:val="center"/>
        </w:trPr>
        <w:tc>
          <w:tcPr>
            <w:tcW w:w="10680" w:type="dxa"/>
            <w:gridSpan w:val="5"/>
            <w:shd w:val="clear" w:color="auto" w:fill="FBE4D5"/>
            <w:vAlign w:val="center"/>
          </w:tcPr>
          <w:p w:rsidR="009D5822" w:rsidRPr="00906EF8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06EF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образования</w:t>
            </w:r>
          </w:p>
        </w:tc>
      </w:tr>
      <w:tr w:rsidR="009D5822" w:rsidRPr="00585810" w:rsidTr="00906EF8">
        <w:trPr>
          <w:trHeight w:val="143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906EF8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06EF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социальной сфере</w:t>
            </w:r>
          </w:p>
        </w:tc>
      </w:tr>
      <w:tr w:rsidR="009D5822" w:rsidRPr="00585810" w:rsidTr="004429C8">
        <w:trPr>
          <w:trHeight w:val="159"/>
          <w:jc w:val="center"/>
        </w:trPr>
        <w:tc>
          <w:tcPr>
            <w:tcW w:w="10680" w:type="dxa"/>
            <w:gridSpan w:val="5"/>
            <w:shd w:val="clear" w:color="auto" w:fill="FBE4D5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06EF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спорта</w:t>
            </w:r>
          </w:p>
          <w:p w:rsidR="009D5822" w:rsidRPr="00585810" w:rsidRDefault="009D5822" w:rsidP="009D582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* Перечень муниципальных услуг может отличаться в зависимости от действующих соглашений о взаимодействии в МФЦ муниципальных образований.</w:t>
            </w:r>
          </w:p>
        </w:tc>
      </w:tr>
      <w:tr w:rsidR="009D5822" w:rsidRPr="00585810" w:rsidTr="00282294">
        <w:trPr>
          <w:trHeight w:val="309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Негосударственные услуги</w:t>
            </w:r>
          </w:p>
        </w:tc>
      </w:tr>
      <w:tr w:rsidR="009D5822" w:rsidRPr="00585810" w:rsidTr="005B0EC3">
        <w:trPr>
          <w:trHeight w:val="576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Корпорация МСП 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9D5822" w:rsidRPr="00585810" w:rsidTr="005B0EC3">
        <w:trPr>
          <w:trHeight w:val="1236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9D5822" w:rsidRPr="00585810" w:rsidTr="005B0EC3">
        <w:trPr>
          <w:trHeight w:val="342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</w:t>
            </w: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году</w:t>
            </w:r>
            <w:proofErr w:type="gramEnd"/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9D5822" w:rsidRPr="00585810" w:rsidTr="005B0EC3">
        <w:trPr>
          <w:trHeight w:val="3746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на Портале Бизнес-навигатора МСП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9D5822" w:rsidRPr="00585810" w:rsidTr="00282294">
        <w:trPr>
          <w:trHeight w:val="417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C06CC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ОАО "</w:t>
            </w:r>
            <w:proofErr w:type="spellStart"/>
            <w:r w:rsidRPr="00EC06CC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ИнфоТеКС</w:t>
            </w:r>
            <w:proofErr w:type="spellEnd"/>
            <w:r w:rsidRPr="00EC06CC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Интернет Траст"</w:t>
            </w:r>
          </w:p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(</w:t>
            </w:r>
            <w:r w:rsidRPr="00810CE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Очная идентификация пользователей для получения сертификата усиленной квалифицированной электронной подписи в мобильном приложении «</w:t>
            </w:r>
            <w:proofErr w:type="spellStart"/>
            <w:r w:rsidRPr="00810CE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Госключ</w:t>
            </w:r>
            <w:proofErr w:type="spellEnd"/>
            <w:r w:rsidRPr="00810CE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)</w:t>
            </w:r>
          </w:p>
        </w:tc>
      </w:tr>
      <w:tr w:rsidR="009D5822" w:rsidRPr="00585810" w:rsidTr="00546BA8">
        <w:trPr>
          <w:trHeight w:val="417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Уполномоченный по защите прав предпринимателей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АНО «РРАПП»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5822" w:rsidRPr="00585810" w:rsidTr="00282294">
        <w:trPr>
          <w:trHeight w:val="405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публичного акционерного общества «</w:t>
            </w:r>
            <w:proofErr w:type="spellStart"/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Россети</w:t>
            </w:r>
            <w:proofErr w:type="spellEnd"/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Юг»</w:t>
            </w:r>
          </w:p>
        </w:tc>
      </w:tr>
      <w:tr w:rsidR="009D5822" w:rsidRPr="00585810" w:rsidTr="00282294">
        <w:trPr>
          <w:trHeight w:val="375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открытого акционерного общества «</w:t>
            </w:r>
            <w:proofErr w:type="spellStart"/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Донэнерго</w:t>
            </w:r>
            <w:proofErr w:type="spellEnd"/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»</w:t>
            </w:r>
          </w:p>
        </w:tc>
      </w:tr>
      <w:tr w:rsidR="009D5822" w:rsidRPr="00585810" w:rsidTr="00282294">
        <w:trPr>
          <w:trHeight w:val="461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союза «Торгово-промышленная палата Ростовской области»</w:t>
            </w:r>
          </w:p>
        </w:tc>
      </w:tr>
      <w:tr w:rsidR="009D5822" w:rsidRPr="00585810" w:rsidTr="00282294">
        <w:trPr>
          <w:trHeight w:val="663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союза «Некоммерческого партнерства «Единый региональный центр инновационного развития Ростовской области»</w:t>
            </w:r>
          </w:p>
        </w:tc>
      </w:tr>
      <w:tr w:rsidR="009D5822" w:rsidRPr="00585810" w:rsidTr="00282294">
        <w:trPr>
          <w:trHeight w:val="430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открытого акционерного общества «Региональная корпорация развития»</w:t>
            </w:r>
          </w:p>
        </w:tc>
      </w:tr>
      <w:tr w:rsidR="009D5822" w:rsidRPr="00585810" w:rsidTr="00282294">
        <w:trPr>
          <w:trHeight w:val="848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Pr="00585810" w:rsidRDefault="009D5822" w:rsidP="009D5822">
            <w:pPr>
              <w:shd w:val="clear" w:color="auto" w:fill="FBE4D5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Услуги автономной некоммерческой организации «Центр координации поддержки </w:t>
            </w:r>
            <w:proofErr w:type="spellStart"/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экспортоориениторванных</w:t>
            </w:r>
            <w:proofErr w:type="spellEnd"/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субъектов малого и среднего предпринимательства Ростовской области»</w:t>
            </w:r>
          </w:p>
          <w:p w:rsidR="009D5822" w:rsidRPr="00585810" w:rsidRDefault="009D5822" w:rsidP="009D5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ПАО «Газпром газораспределение Ростов-на-Дону»</w:t>
            </w:r>
          </w:p>
        </w:tc>
      </w:tr>
      <w:tr w:rsidR="009D5822" w:rsidRPr="00585810" w:rsidTr="00282294">
        <w:trPr>
          <w:trHeight w:val="848"/>
          <w:jc w:val="center"/>
        </w:trPr>
        <w:tc>
          <w:tcPr>
            <w:tcW w:w="3686" w:type="dxa"/>
            <w:gridSpan w:val="2"/>
            <w:shd w:val="clear" w:color="auto" w:fill="auto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Приема от заявителей заявок о заключении договора о подключении в рамках </w:t>
            </w:r>
            <w:proofErr w:type="spell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догазификации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определяется действующим законодательством Российской Федерации</w:t>
            </w:r>
          </w:p>
        </w:tc>
      </w:tr>
      <w:tr w:rsidR="009D5822" w:rsidRPr="00585810" w:rsidTr="00282294">
        <w:trPr>
          <w:trHeight w:val="381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по п</w:t>
            </w:r>
            <w:r w:rsidRPr="00B44ED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рием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</w:t>
            </w:r>
            <w:r w:rsidRPr="00B44ED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документов на выполнение кадастровых работ, в целях осуществления государственного кадастрового учета объектов недвижимости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</w:tc>
      </w:tr>
      <w:tr w:rsidR="009D5822" w:rsidRPr="00585810" w:rsidTr="00546BA8">
        <w:trPr>
          <w:trHeight w:val="381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Услуги по п</w:t>
            </w:r>
            <w:r w:rsidRPr="00B44ED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еревод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 </w:t>
            </w:r>
            <w:r w:rsidRPr="00B44ED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документов с иностранного языка на русский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</w:tc>
      </w:tr>
      <w:tr w:rsidR="009D5822" w:rsidRPr="00585810" w:rsidTr="00282294">
        <w:trPr>
          <w:trHeight w:val="381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:rsidR="009D5822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по р</w:t>
            </w:r>
            <w:r w:rsidRPr="00B44ED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егистраци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и</w:t>
            </w:r>
            <w:r w:rsidRPr="00B44ED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банковских счетов и другие агентские услуги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</w:tc>
      </w:tr>
      <w:tr w:rsidR="009D5822" w:rsidRPr="00585810" w:rsidTr="00546BA8">
        <w:trPr>
          <w:trHeight w:val="381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9D5822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некоммерческой организацией «Гарантийный фонд Ростовской области»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  <w:p w:rsidR="009D5822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9D5822" w:rsidRPr="00585810" w:rsidRDefault="009D5822" w:rsidP="009D582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* Перечень негосударственных услуг может отличаться в зависимости от действующих соглашений о взаимодействии в МФЦ муниципальных образований.</w:t>
            </w:r>
          </w:p>
          <w:p w:rsidR="009D5822" w:rsidRPr="00585810" w:rsidRDefault="009D5822" w:rsidP="009D582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96" w:type="dxa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8581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Прочие услуги и сервисы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:rsidR="009D5822" w:rsidRPr="00585810" w:rsidRDefault="009D5822" w:rsidP="009D5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день обращения. Процедура внесудебного банкротства завершается 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  <w:proofErr w:type="gramEnd"/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(получение) документов в электронном виде, в том числе в форме электронного документа, в Ростовский областной суд, районные (городские) суды Ростовской области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граждан в ЕСИА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Распечатывание Сертификата о вакцинации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Организация реализации проекта «Лица Победы»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 Информация, направленная на сайт проекта «Лица Победы» обрабатывается в течени</w:t>
            </w:r>
            <w:proofErr w:type="gramStart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</w:t>
            </w:r>
            <w:proofErr w:type="gramEnd"/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нескольких дней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Получение результатов оказания услуги от Единого портала государственных и муниципальных услуг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Оцифровка документов в электронный вид и отправка на Единый портал государственных и муниципальных услуг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Подача заявки на проведение онлайн-консультации в рамках проекта «МФЦ – общественные приемные органов власти и организаций»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color w:val="623B2A"/>
                <w:sz w:val="21"/>
                <w:szCs w:val="21"/>
                <w:shd w:val="clear" w:color="auto" w:fill="FFFFFF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 w:rsidR="009D5822" w:rsidRPr="00585810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color w:val="623B2A"/>
                <w:sz w:val="21"/>
                <w:szCs w:val="21"/>
                <w:shd w:val="clear" w:color="auto" w:fill="FFFFFF"/>
              </w:rPr>
              <w:t xml:space="preserve">Отзыв отказа от сбора и размещения биометрических </w:t>
            </w:r>
            <w:r w:rsidRPr="00585810">
              <w:rPr>
                <w:rFonts w:ascii="Arial" w:hAnsi="Arial" w:cs="Arial"/>
                <w:color w:val="623B2A"/>
                <w:sz w:val="21"/>
                <w:szCs w:val="21"/>
                <w:shd w:val="clear" w:color="auto" w:fill="FFFFFF"/>
              </w:rPr>
              <w:lastRenderedPageBreak/>
              <w:t>персональных данных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 w:rsidR="009D5822" w:rsidRPr="00B80AB3" w:rsidTr="005B0EC3">
        <w:trPr>
          <w:trHeight w:val="315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5822" w:rsidRPr="00585810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color w:val="623B2A"/>
                <w:sz w:val="21"/>
                <w:szCs w:val="21"/>
                <w:shd w:val="clear" w:color="auto" w:fill="FFFFFF"/>
              </w:rPr>
              <w:lastRenderedPageBreak/>
              <w:t>Информирование о статусе отказа ФЛ от сбора биометрии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D5822" w:rsidRPr="00585810" w:rsidRDefault="009D5822" w:rsidP="009D58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9D5822" w:rsidRPr="004C7CAA" w:rsidRDefault="009D5822" w:rsidP="009D58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8581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</w:tbl>
    <w:p w:rsidR="00DD0EAE" w:rsidRDefault="00DD0EAE" w:rsidP="00DD0EAE">
      <w:pPr>
        <w:spacing w:after="0" w:line="240" w:lineRule="auto"/>
      </w:pPr>
    </w:p>
    <w:sectPr w:rsidR="00DD0EAE" w:rsidSect="00635478">
      <w:headerReference w:type="first" r:id="rId10"/>
      <w:pgSz w:w="11906" w:h="16838"/>
      <w:pgMar w:top="567" w:right="567" w:bottom="28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AA" w:rsidRDefault="00BF1CAA" w:rsidP="00EB462E">
      <w:pPr>
        <w:spacing w:after="0" w:line="240" w:lineRule="auto"/>
      </w:pPr>
      <w:r>
        <w:separator/>
      </w:r>
    </w:p>
  </w:endnote>
  <w:endnote w:type="continuationSeparator" w:id="0">
    <w:p w:rsidR="00BF1CAA" w:rsidRDefault="00BF1CAA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AA" w:rsidRDefault="00BF1CAA" w:rsidP="00EB462E">
      <w:pPr>
        <w:spacing w:after="0" w:line="240" w:lineRule="auto"/>
      </w:pPr>
      <w:r>
        <w:separator/>
      </w:r>
    </w:p>
  </w:footnote>
  <w:footnote w:type="continuationSeparator" w:id="0">
    <w:p w:rsidR="00BF1CAA" w:rsidRDefault="00BF1CAA" w:rsidP="00EB462E">
      <w:pPr>
        <w:spacing w:after="0" w:line="240" w:lineRule="auto"/>
      </w:pPr>
      <w:r>
        <w:continuationSeparator/>
      </w:r>
    </w:p>
  </w:footnote>
  <w:footnote w:id="1">
    <w:p w:rsidR="00BD3429" w:rsidRDefault="00BD3429">
      <w:pPr>
        <w:pStyle w:val="ac"/>
      </w:pPr>
      <w:r>
        <w:rPr>
          <w:rStyle w:val="ae"/>
        </w:rPr>
        <w:footnoteRef/>
      </w:r>
      <w:r>
        <w:t xml:space="preserve"> </w:t>
      </w:r>
      <w:r w:rsidRPr="00585810">
        <w:rPr>
          <w:rFonts w:ascii="Arial" w:hAnsi="Arial" w:cs="Arial"/>
          <w:iCs/>
          <w:color w:val="623B2A"/>
          <w:sz w:val="21"/>
          <w:szCs w:val="21"/>
        </w:rPr>
        <w:t xml:space="preserve">Предоставляется в МФЦ оснащенных </w:t>
      </w:r>
      <w:proofErr w:type="spellStart"/>
      <w:r w:rsidRPr="00585810">
        <w:rPr>
          <w:rFonts w:ascii="Arial" w:hAnsi="Arial" w:cs="Arial"/>
          <w:iCs/>
          <w:color w:val="623B2A"/>
          <w:sz w:val="21"/>
          <w:szCs w:val="21"/>
        </w:rPr>
        <w:t>криптокабиной</w:t>
      </w:r>
      <w:proofErr w:type="spellEnd"/>
      <w:r w:rsidRPr="00585810">
        <w:rPr>
          <w:rFonts w:ascii="Arial" w:hAnsi="Arial" w:cs="Arial"/>
          <w:iCs/>
          <w:color w:val="623B2A"/>
          <w:sz w:val="21"/>
          <w:szCs w:val="21"/>
        </w:rPr>
        <w:t>.</w:t>
      </w:r>
    </w:p>
  </w:footnote>
  <w:footnote w:id="2">
    <w:p w:rsidR="00BD3429" w:rsidRDefault="00BD3429">
      <w:pPr>
        <w:pStyle w:val="ac"/>
      </w:pPr>
      <w:r>
        <w:rPr>
          <w:rStyle w:val="ae"/>
        </w:rPr>
        <w:t>2</w:t>
      </w:r>
      <w:r>
        <w:t xml:space="preserve"> </w:t>
      </w:r>
      <w:r w:rsidRPr="00B80AB3">
        <w:rPr>
          <w:rFonts w:ascii="Arial" w:hAnsi="Arial" w:cs="Arial"/>
          <w:iCs/>
          <w:color w:val="623B2A"/>
          <w:sz w:val="21"/>
          <w:szCs w:val="21"/>
        </w:rPr>
        <w:t>Предоставляется только в МФЦ г. Шахты</w:t>
      </w:r>
    </w:p>
  </w:footnote>
  <w:footnote w:id="3">
    <w:p w:rsidR="000365C9" w:rsidRDefault="000365C9">
      <w:pPr>
        <w:pStyle w:val="ac"/>
      </w:pPr>
      <w:r>
        <w:rPr>
          <w:rStyle w:val="ae"/>
        </w:rPr>
        <w:t>3</w:t>
      </w:r>
      <w:r>
        <w:t xml:space="preserve"> </w:t>
      </w:r>
      <w:r w:rsidRPr="00585810">
        <w:rPr>
          <w:rFonts w:ascii="Arial" w:hAnsi="Arial" w:cs="Arial"/>
        </w:rPr>
        <w:t>Прием заявлений предоставляется только в МФЦ Мясниковского района Ростовской области</w:t>
      </w:r>
    </w:p>
  </w:footnote>
  <w:footnote w:id="4">
    <w:p w:rsidR="000365C9" w:rsidRDefault="000365C9">
      <w:pPr>
        <w:pStyle w:val="ac"/>
      </w:pPr>
      <w:r w:rsidRPr="00585810">
        <w:rPr>
          <w:rStyle w:val="ae"/>
        </w:rPr>
        <w:t>4</w:t>
      </w:r>
      <w:r w:rsidRPr="00585810">
        <w:t xml:space="preserve"> Прием заявлений предоставляется только в МФЦ Мясниковского района Ростовской области</w:t>
      </w:r>
    </w:p>
  </w:footnote>
  <w:footnote w:id="5">
    <w:p w:rsidR="005C7D9A" w:rsidRPr="00793DB6" w:rsidRDefault="005C7D9A" w:rsidP="00793DB6">
      <w:pPr>
        <w:rPr>
          <w:rFonts w:ascii="Arial" w:hAnsi="Arial" w:cs="Arial"/>
          <w:iCs/>
          <w:color w:val="623B2A"/>
          <w:sz w:val="21"/>
          <w:szCs w:val="21"/>
        </w:rPr>
      </w:pPr>
      <w:r w:rsidRPr="00793DB6">
        <w:rPr>
          <w:rFonts w:ascii="Arial" w:hAnsi="Arial" w:cs="Arial"/>
          <w:iCs/>
          <w:color w:val="623B2A"/>
          <w:sz w:val="21"/>
          <w:szCs w:val="21"/>
        </w:rPr>
        <w:footnoteRef/>
      </w:r>
      <w:r w:rsidRPr="00793DB6">
        <w:rPr>
          <w:rFonts w:ascii="Arial" w:hAnsi="Arial" w:cs="Arial"/>
          <w:iCs/>
          <w:color w:val="623B2A"/>
          <w:sz w:val="21"/>
          <w:szCs w:val="21"/>
        </w:rPr>
        <w:t xml:space="preserve"> </w:t>
      </w:r>
      <w:proofErr w:type="gramStart"/>
      <w:r w:rsidR="00BC5A26" w:rsidRPr="00793DB6">
        <w:rPr>
          <w:rFonts w:ascii="Arial" w:hAnsi="Arial" w:cs="Arial"/>
          <w:iCs/>
          <w:color w:val="623B2A"/>
          <w:sz w:val="21"/>
          <w:szCs w:val="21"/>
        </w:rPr>
        <w:t>Услуга предоставляется</w:t>
      </w:r>
      <w:r w:rsidR="00BC5A26">
        <w:rPr>
          <w:rFonts w:ascii="Arial" w:hAnsi="Arial" w:cs="Arial"/>
          <w:iCs/>
          <w:color w:val="623B2A"/>
          <w:sz w:val="21"/>
          <w:szCs w:val="21"/>
        </w:rPr>
        <w:t xml:space="preserve"> только </w:t>
      </w:r>
      <w:r w:rsidR="00BC5A26" w:rsidRPr="00793DB6">
        <w:rPr>
          <w:rFonts w:ascii="Arial" w:hAnsi="Arial" w:cs="Arial"/>
          <w:iCs/>
          <w:color w:val="623B2A"/>
          <w:sz w:val="21"/>
          <w:szCs w:val="21"/>
        </w:rPr>
        <w:t>в МФЦ г.</w:t>
      </w:r>
      <w:r w:rsidR="00BC5A26">
        <w:rPr>
          <w:rFonts w:ascii="Arial" w:hAnsi="Arial" w:cs="Arial"/>
          <w:iCs/>
          <w:color w:val="623B2A"/>
          <w:sz w:val="21"/>
          <w:szCs w:val="21"/>
        </w:rPr>
        <w:t xml:space="preserve"> Ростова-на-Дону, г. </w:t>
      </w:r>
      <w:r w:rsidR="00BC5A26" w:rsidRPr="00793DB6">
        <w:rPr>
          <w:rFonts w:ascii="Arial" w:hAnsi="Arial" w:cs="Arial"/>
          <w:iCs/>
          <w:color w:val="623B2A"/>
          <w:sz w:val="21"/>
          <w:szCs w:val="21"/>
        </w:rPr>
        <w:t>Батайска</w:t>
      </w:r>
      <w:r w:rsidR="00BC5A26">
        <w:rPr>
          <w:rFonts w:ascii="Arial" w:hAnsi="Arial" w:cs="Arial"/>
          <w:iCs/>
          <w:color w:val="623B2A"/>
          <w:sz w:val="21"/>
          <w:szCs w:val="21"/>
        </w:rPr>
        <w:t xml:space="preserve">, г. Азова, г. Новочеркасска, Азовского, Багаевского, </w:t>
      </w:r>
      <w:proofErr w:type="spellStart"/>
      <w:r w:rsidR="00BC5A26">
        <w:rPr>
          <w:rFonts w:ascii="Arial" w:hAnsi="Arial" w:cs="Arial"/>
          <w:iCs/>
          <w:color w:val="623B2A"/>
          <w:sz w:val="21"/>
          <w:szCs w:val="21"/>
        </w:rPr>
        <w:t>Кагальницкого</w:t>
      </w:r>
      <w:proofErr w:type="spellEnd"/>
      <w:r w:rsidR="00BC5A26">
        <w:rPr>
          <w:rFonts w:ascii="Arial" w:hAnsi="Arial" w:cs="Arial"/>
          <w:iCs/>
          <w:color w:val="623B2A"/>
          <w:sz w:val="21"/>
          <w:szCs w:val="21"/>
        </w:rPr>
        <w:t xml:space="preserve">, </w:t>
      </w:r>
      <w:proofErr w:type="spellStart"/>
      <w:r w:rsidR="00BC5A26">
        <w:rPr>
          <w:rFonts w:ascii="Arial" w:hAnsi="Arial" w:cs="Arial"/>
          <w:iCs/>
          <w:color w:val="623B2A"/>
          <w:sz w:val="21"/>
          <w:szCs w:val="21"/>
        </w:rPr>
        <w:t>Мясниковского</w:t>
      </w:r>
      <w:proofErr w:type="spellEnd"/>
      <w:r w:rsidR="00BC5A26">
        <w:rPr>
          <w:rFonts w:ascii="Arial" w:hAnsi="Arial" w:cs="Arial"/>
          <w:iCs/>
          <w:color w:val="623B2A"/>
          <w:sz w:val="21"/>
          <w:szCs w:val="21"/>
        </w:rPr>
        <w:t xml:space="preserve"> районов.</w:t>
      </w:r>
      <w:proofErr w:type="gramEnd"/>
    </w:p>
  </w:footnote>
  <w:footnote w:id="6">
    <w:p w:rsidR="009D5822" w:rsidRDefault="009D5822">
      <w:pPr>
        <w:pStyle w:val="ac"/>
      </w:pPr>
      <w:r>
        <w:rPr>
          <w:rStyle w:val="ae"/>
        </w:rPr>
        <w:footnoteRef/>
      </w:r>
      <w:r>
        <w:t xml:space="preserve"> </w:t>
      </w:r>
      <w:r w:rsidRPr="00170078">
        <w:rPr>
          <w:rFonts w:ascii="Arial" w:hAnsi="Arial" w:cs="Arial"/>
          <w:iCs/>
          <w:color w:val="623B2A"/>
          <w:sz w:val="16"/>
          <w:szCs w:val="16"/>
        </w:rPr>
        <w:t>Услуга предоставляется только в МФЦ г. Гуково, г. Зверево, Красносулинского района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03" w:rsidRPr="00EB462E" w:rsidRDefault="00A01003" w:rsidP="00DD0EAE">
    <w:pPr>
      <w:pStyle w:val="a5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96"/>
    <w:rsid w:val="0003137E"/>
    <w:rsid w:val="000338B8"/>
    <w:rsid w:val="000365C9"/>
    <w:rsid w:val="00040CDC"/>
    <w:rsid w:val="00045362"/>
    <w:rsid w:val="00046B7F"/>
    <w:rsid w:val="00051D22"/>
    <w:rsid w:val="00056D26"/>
    <w:rsid w:val="0007234C"/>
    <w:rsid w:val="00074651"/>
    <w:rsid w:val="000912A1"/>
    <w:rsid w:val="000A3572"/>
    <w:rsid w:val="000A7E35"/>
    <w:rsid w:val="000B1964"/>
    <w:rsid w:val="000C17C0"/>
    <w:rsid w:val="000C34F6"/>
    <w:rsid w:val="000E6221"/>
    <w:rsid w:val="000E6778"/>
    <w:rsid w:val="001068B9"/>
    <w:rsid w:val="00107E2F"/>
    <w:rsid w:val="00114265"/>
    <w:rsid w:val="00114AAF"/>
    <w:rsid w:val="00122FC8"/>
    <w:rsid w:val="001356A1"/>
    <w:rsid w:val="00142BCC"/>
    <w:rsid w:val="001514B5"/>
    <w:rsid w:val="00166149"/>
    <w:rsid w:val="00170078"/>
    <w:rsid w:val="001863C2"/>
    <w:rsid w:val="001908B9"/>
    <w:rsid w:val="001B7616"/>
    <w:rsid w:val="001C45DF"/>
    <w:rsid w:val="001C7F93"/>
    <w:rsid w:val="001F04F6"/>
    <w:rsid w:val="001F2AB9"/>
    <w:rsid w:val="001F4E2F"/>
    <w:rsid w:val="001F63E6"/>
    <w:rsid w:val="002022DF"/>
    <w:rsid w:val="00206186"/>
    <w:rsid w:val="0022438E"/>
    <w:rsid w:val="002259E0"/>
    <w:rsid w:val="00227497"/>
    <w:rsid w:val="002413B7"/>
    <w:rsid w:val="0028023B"/>
    <w:rsid w:val="00282294"/>
    <w:rsid w:val="00290D3C"/>
    <w:rsid w:val="00295DFF"/>
    <w:rsid w:val="00297356"/>
    <w:rsid w:val="002A1F86"/>
    <w:rsid w:val="002A6080"/>
    <w:rsid w:val="002A6A22"/>
    <w:rsid w:val="002B2062"/>
    <w:rsid w:val="002B3353"/>
    <w:rsid w:val="002E12A2"/>
    <w:rsid w:val="00314B8A"/>
    <w:rsid w:val="00340CA8"/>
    <w:rsid w:val="00350B60"/>
    <w:rsid w:val="00351610"/>
    <w:rsid w:val="003600DE"/>
    <w:rsid w:val="0036039D"/>
    <w:rsid w:val="0036776C"/>
    <w:rsid w:val="0038245F"/>
    <w:rsid w:val="00383CBC"/>
    <w:rsid w:val="00385E01"/>
    <w:rsid w:val="00387B5A"/>
    <w:rsid w:val="00391B20"/>
    <w:rsid w:val="00392A89"/>
    <w:rsid w:val="003946FB"/>
    <w:rsid w:val="003A368B"/>
    <w:rsid w:val="003A720B"/>
    <w:rsid w:val="003B58E4"/>
    <w:rsid w:val="003C3880"/>
    <w:rsid w:val="003E44A3"/>
    <w:rsid w:val="003E593A"/>
    <w:rsid w:val="003E6E82"/>
    <w:rsid w:val="003F4D11"/>
    <w:rsid w:val="003F513C"/>
    <w:rsid w:val="00414031"/>
    <w:rsid w:val="004261BF"/>
    <w:rsid w:val="004361A2"/>
    <w:rsid w:val="004418C5"/>
    <w:rsid w:val="004429C8"/>
    <w:rsid w:val="00453C92"/>
    <w:rsid w:val="00454E96"/>
    <w:rsid w:val="00470B25"/>
    <w:rsid w:val="00497B07"/>
    <w:rsid w:val="004B1CA3"/>
    <w:rsid w:val="004C7CAA"/>
    <w:rsid w:val="004D3F79"/>
    <w:rsid w:val="004F3A82"/>
    <w:rsid w:val="00515E8C"/>
    <w:rsid w:val="0051709F"/>
    <w:rsid w:val="005200FB"/>
    <w:rsid w:val="00546BA8"/>
    <w:rsid w:val="0055078F"/>
    <w:rsid w:val="00570FFB"/>
    <w:rsid w:val="005817F6"/>
    <w:rsid w:val="00585810"/>
    <w:rsid w:val="0059136F"/>
    <w:rsid w:val="00592CC6"/>
    <w:rsid w:val="005B0EC3"/>
    <w:rsid w:val="005B53A1"/>
    <w:rsid w:val="005C7D9A"/>
    <w:rsid w:val="005E1FEB"/>
    <w:rsid w:val="005E3170"/>
    <w:rsid w:val="005E4E27"/>
    <w:rsid w:val="005F101F"/>
    <w:rsid w:val="005F2EFF"/>
    <w:rsid w:val="005F6345"/>
    <w:rsid w:val="0060394C"/>
    <w:rsid w:val="00635478"/>
    <w:rsid w:val="00647876"/>
    <w:rsid w:val="00651DD3"/>
    <w:rsid w:val="006624B6"/>
    <w:rsid w:val="00675F30"/>
    <w:rsid w:val="006C1393"/>
    <w:rsid w:val="006E5FC2"/>
    <w:rsid w:val="007101E3"/>
    <w:rsid w:val="0071260D"/>
    <w:rsid w:val="00712C86"/>
    <w:rsid w:val="00714548"/>
    <w:rsid w:val="00720F30"/>
    <w:rsid w:val="00734CB9"/>
    <w:rsid w:val="00750F15"/>
    <w:rsid w:val="00761837"/>
    <w:rsid w:val="00793DB6"/>
    <w:rsid w:val="007A3727"/>
    <w:rsid w:val="007A38A0"/>
    <w:rsid w:val="007A599E"/>
    <w:rsid w:val="007E3712"/>
    <w:rsid w:val="007E5853"/>
    <w:rsid w:val="007E7440"/>
    <w:rsid w:val="007F2D41"/>
    <w:rsid w:val="00810CE5"/>
    <w:rsid w:val="008140CE"/>
    <w:rsid w:val="008218E5"/>
    <w:rsid w:val="00826BD2"/>
    <w:rsid w:val="00840B91"/>
    <w:rsid w:val="00850DC6"/>
    <w:rsid w:val="00857710"/>
    <w:rsid w:val="008759A6"/>
    <w:rsid w:val="008927A1"/>
    <w:rsid w:val="00892CC7"/>
    <w:rsid w:val="0089453C"/>
    <w:rsid w:val="008B6D47"/>
    <w:rsid w:val="008D7F68"/>
    <w:rsid w:val="008F414C"/>
    <w:rsid w:val="00906EF8"/>
    <w:rsid w:val="00925937"/>
    <w:rsid w:val="00926321"/>
    <w:rsid w:val="00935423"/>
    <w:rsid w:val="00952DCC"/>
    <w:rsid w:val="00953989"/>
    <w:rsid w:val="0095598C"/>
    <w:rsid w:val="00964C2D"/>
    <w:rsid w:val="00993F37"/>
    <w:rsid w:val="009A5CCE"/>
    <w:rsid w:val="009B32E8"/>
    <w:rsid w:val="009B4136"/>
    <w:rsid w:val="009C382F"/>
    <w:rsid w:val="009C3FA2"/>
    <w:rsid w:val="009D32F1"/>
    <w:rsid w:val="009D5822"/>
    <w:rsid w:val="009D6C92"/>
    <w:rsid w:val="009F1BB6"/>
    <w:rsid w:val="009F1EE6"/>
    <w:rsid w:val="00A00554"/>
    <w:rsid w:val="00A01003"/>
    <w:rsid w:val="00A2399F"/>
    <w:rsid w:val="00A2636D"/>
    <w:rsid w:val="00A533BB"/>
    <w:rsid w:val="00A75DA0"/>
    <w:rsid w:val="00A774A4"/>
    <w:rsid w:val="00A82EC1"/>
    <w:rsid w:val="00A86E44"/>
    <w:rsid w:val="00A93FA7"/>
    <w:rsid w:val="00AA5038"/>
    <w:rsid w:val="00AC3722"/>
    <w:rsid w:val="00AD00D9"/>
    <w:rsid w:val="00AD0873"/>
    <w:rsid w:val="00B02309"/>
    <w:rsid w:val="00B02B41"/>
    <w:rsid w:val="00B12374"/>
    <w:rsid w:val="00B30DCD"/>
    <w:rsid w:val="00B312D7"/>
    <w:rsid w:val="00B32FBA"/>
    <w:rsid w:val="00B44EDF"/>
    <w:rsid w:val="00B53436"/>
    <w:rsid w:val="00B55ACE"/>
    <w:rsid w:val="00B560BD"/>
    <w:rsid w:val="00B61AC6"/>
    <w:rsid w:val="00B633E1"/>
    <w:rsid w:val="00B73481"/>
    <w:rsid w:val="00B7529E"/>
    <w:rsid w:val="00B80AB3"/>
    <w:rsid w:val="00B84EA4"/>
    <w:rsid w:val="00B874C1"/>
    <w:rsid w:val="00B90076"/>
    <w:rsid w:val="00B90572"/>
    <w:rsid w:val="00BA42C2"/>
    <w:rsid w:val="00BA66CE"/>
    <w:rsid w:val="00BA6766"/>
    <w:rsid w:val="00BB5C7F"/>
    <w:rsid w:val="00BC5A26"/>
    <w:rsid w:val="00BD3429"/>
    <w:rsid w:val="00BE0C2F"/>
    <w:rsid w:val="00BE63AD"/>
    <w:rsid w:val="00BF1CAA"/>
    <w:rsid w:val="00C14EFF"/>
    <w:rsid w:val="00C16201"/>
    <w:rsid w:val="00C43F9C"/>
    <w:rsid w:val="00C54F9B"/>
    <w:rsid w:val="00C65D77"/>
    <w:rsid w:val="00C6628B"/>
    <w:rsid w:val="00C70058"/>
    <w:rsid w:val="00CB1EC1"/>
    <w:rsid w:val="00CC1572"/>
    <w:rsid w:val="00CC4696"/>
    <w:rsid w:val="00CD6528"/>
    <w:rsid w:val="00CD695C"/>
    <w:rsid w:val="00CD7B27"/>
    <w:rsid w:val="00CE762B"/>
    <w:rsid w:val="00CF4BE6"/>
    <w:rsid w:val="00D17587"/>
    <w:rsid w:val="00D30F90"/>
    <w:rsid w:val="00D36E19"/>
    <w:rsid w:val="00D43C4B"/>
    <w:rsid w:val="00D47B70"/>
    <w:rsid w:val="00D53443"/>
    <w:rsid w:val="00D67ED7"/>
    <w:rsid w:val="00D7517C"/>
    <w:rsid w:val="00D80380"/>
    <w:rsid w:val="00D80D59"/>
    <w:rsid w:val="00D81421"/>
    <w:rsid w:val="00D8150D"/>
    <w:rsid w:val="00D8178B"/>
    <w:rsid w:val="00D8220C"/>
    <w:rsid w:val="00D843EF"/>
    <w:rsid w:val="00D92DED"/>
    <w:rsid w:val="00DB7373"/>
    <w:rsid w:val="00DD0EAE"/>
    <w:rsid w:val="00DD3962"/>
    <w:rsid w:val="00DE0E10"/>
    <w:rsid w:val="00E1215B"/>
    <w:rsid w:val="00E14089"/>
    <w:rsid w:val="00E32B09"/>
    <w:rsid w:val="00E462F6"/>
    <w:rsid w:val="00E61350"/>
    <w:rsid w:val="00E71EFC"/>
    <w:rsid w:val="00E815E1"/>
    <w:rsid w:val="00E941BD"/>
    <w:rsid w:val="00EB033E"/>
    <w:rsid w:val="00EB1448"/>
    <w:rsid w:val="00EB462E"/>
    <w:rsid w:val="00EC06CC"/>
    <w:rsid w:val="00EC1980"/>
    <w:rsid w:val="00EF2AB0"/>
    <w:rsid w:val="00EF3FD1"/>
    <w:rsid w:val="00F0676F"/>
    <w:rsid w:val="00F0677D"/>
    <w:rsid w:val="00F1332F"/>
    <w:rsid w:val="00F241E8"/>
    <w:rsid w:val="00F402B5"/>
    <w:rsid w:val="00F57E55"/>
    <w:rsid w:val="00F66061"/>
    <w:rsid w:val="00F80603"/>
    <w:rsid w:val="00F81F14"/>
    <w:rsid w:val="00F909CB"/>
    <w:rsid w:val="00FA33BD"/>
    <w:rsid w:val="00FB44BC"/>
    <w:rsid w:val="00FC0EE6"/>
    <w:rsid w:val="00FD4416"/>
    <w:rsid w:val="00FD7462"/>
    <w:rsid w:val="00FE2B73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A372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87B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387B5A"/>
    <w:rPr>
      <w:sz w:val="20"/>
      <w:szCs w:val="20"/>
    </w:rPr>
  </w:style>
  <w:style w:type="character" w:styleId="ae">
    <w:name w:val="footnote reference"/>
    <w:uiPriority w:val="99"/>
    <w:semiHidden/>
    <w:unhideWhenUsed/>
    <w:rsid w:val="00387B5A"/>
    <w:rPr>
      <w:vertAlign w:val="superscript"/>
    </w:rPr>
  </w:style>
  <w:style w:type="paragraph" w:customStyle="1" w:styleId="Default">
    <w:name w:val="Default"/>
    <w:rsid w:val="00DE0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rsid w:val="00B90076"/>
    <w:pPr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B90076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EF8EACD079119ED2884DB70386C0C1A3DB003C78E17E45637886CD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3CA4-7DA8-45C4-B774-745BCF7B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consultantplus://offline/ref=5A2EF8EACD079119ED2884DB70386C0C1A3DB003C78E17E45637886CDBVE2DH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consultantplus://offline/ref=5A2EF8EACD079119ED2884DB70386C0C1A3DB003C78E17E45637886CDBVE2DH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Комаров</dc:creator>
  <cp:lastModifiedBy>user</cp:lastModifiedBy>
  <cp:revision>2</cp:revision>
  <cp:lastPrinted>2022-01-12T07:06:00Z</cp:lastPrinted>
  <dcterms:created xsi:type="dcterms:W3CDTF">2024-03-25T13:27:00Z</dcterms:created>
  <dcterms:modified xsi:type="dcterms:W3CDTF">2024-03-25T13:27:00Z</dcterms:modified>
</cp:coreProperties>
</file>