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1" w:rsidRPr="009B2EF5" w:rsidRDefault="000E33A1" w:rsidP="000E33A1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9B2EF5">
        <w:rPr>
          <w:b/>
          <w:bCs/>
          <w:sz w:val="28"/>
          <w:szCs w:val="28"/>
        </w:rPr>
        <w:t>Информация</w:t>
      </w:r>
    </w:p>
    <w:p w:rsidR="000E33A1" w:rsidRPr="009B2EF5" w:rsidRDefault="000E33A1" w:rsidP="009B2E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2EF5">
        <w:rPr>
          <w:b/>
          <w:bCs/>
          <w:sz w:val="28"/>
          <w:szCs w:val="28"/>
        </w:rPr>
        <w:t xml:space="preserve">о предусмотренной законодательством РФ </w:t>
      </w:r>
    </w:p>
    <w:p w:rsidR="000E33A1" w:rsidRPr="009B2EF5" w:rsidRDefault="000E33A1" w:rsidP="009B2E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B2EF5">
        <w:rPr>
          <w:b/>
          <w:bCs/>
          <w:sz w:val="28"/>
          <w:szCs w:val="28"/>
        </w:rPr>
        <w:t>ответственности должностных лиц</w:t>
      </w:r>
    </w:p>
    <w:p w:rsidR="009B2EF5" w:rsidRPr="009B2EF5" w:rsidRDefault="009B2EF5" w:rsidP="009B2E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Согласно требованиям Федерального закона № 133-ФЗ «О внесении изменений в отдельные законодательные акты РФ в целях устранения ограничений для предоставления государственных и муниципальных услуг по принципу «одного окна», определяется ответственность МФЦ и его сотрудников:</w:t>
      </w:r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- за полноту передаваемых запросов, иных документов, принятых от заявителя в многофункциональном центре;</w:t>
      </w:r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- за своевременную передачу запросов, иных документов, принятых от заявителя, а также за своевременную выдачу заявителю документов, передаваемых многофункциональному центру;</w:t>
      </w:r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- за соблюдение прав субъектов персональных данных, за соблюдение законодательства РФ, устанавливающего особенности обращения с информацией, доступ к которой ограничен федеральным законом.</w:t>
      </w:r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- за отказ от предоставления информации по причинам, не предусмотренным законодательством РФ;</w:t>
      </w:r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- а также иных случаях, установленных законодательством.</w:t>
      </w:r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Сотрудники МФЦ несут</w:t>
      </w:r>
      <w:proofErr w:type="gramStart"/>
      <w:r w:rsidRPr="009B2EF5">
        <w:rPr>
          <w:sz w:val="28"/>
          <w:szCs w:val="28"/>
        </w:rPr>
        <w:t xml:space="preserve"> :</w:t>
      </w:r>
      <w:proofErr w:type="gramEnd"/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- за соблюдение прав субъектов персональных данных;</w:t>
      </w:r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- за соблюдение законодательства РФ, устанавливающего особенности обращения с информацией, доступ к которой ограничен федеральными законами в соответствии с действующим уголовным и административным законодательством.</w:t>
      </w:r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В соответствии с Кодексом законов о труде РФ (</w:t>
      </w:r>
      <w:proofErr w:type="spellStart"/>
      <w:r w:rsidRPr="009B2EF5">
        <w:rPr>
          <w:sz w:val="28"/>
          <w:szCs w:val="28"/>
        </w:rPr>
        <w:t>КзоТ</w:t>
      </w:r>
      <w:proofErr w:type="spellEnd"/>
      <w:r w:rsidRPr="009B2EF5">
        <w:rPr>
          <w:sz w:val="28"/>
          <w:szCs w:val="28"/>
        </w:rPr>
        <w:t xml:space="preserve"> РФ), к сотрудникам при нарушении данных требований могут быть применены следующие дисциплинарные взыскания:</w:t>
      </w:r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- замечание;</w:t>
      </w:r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- выговор;</w:t>
      </w:r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- строгий выговор;</w:t>
      </w:r>
    </w:p>
    <w:p w:rsidR="000E33A1" w:rsidRPr="009B2EF5" w:rsidRDefault="000E33A1" w:rsidP="009B2EF5">
      <w:pPr>
        <w:pStyle w:val="a3"/>
        <w:spacing w:before="0" w:beforeAutospacing="0" w:after="0" w:afterAutospacing="0"/>
        <w:rPr>
          <w:sz w:val="28"/>
          <w:szCs w:val="28"/>
        </w:rPr>
      </w:pPr>
      <w:r w:rsidRPr="009B2EF5">
        <w:rPr>
          <w:sz w:val="28"/>
          <w:szCs w:val="28"/>
        </w:rPr>
        <w:t>- увольнение.</w:t>
      </w:r>
    </w:p>
    <w:p w:rsidR="00D647AF" w:rsidRPr="009B2EF5" w:rsidRDefault="00D647AF" w:rsidP="009B2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477" w:rsidRPr="007B5477" w:rsidRDefault="007B5477" w:rsidP="009B2EF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порядке возмещения вреда, причиненного заявителю в результате ненадлежащего исполнения работниками обязанностей предусмотренных законодательством РФ</w:t>
      </w:r>
    </w:p>
    <w:sectPr w:rsidR="007B5477" w:rsidRPr="007B5477" w:rsidSect="009B2EF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3A1"/>
    <w:rsid w:val="000E33A1"/>
    <w:rsid w:val="00437FD4"/>
    <w:rsid w:val="007B5477"/>
    <w:rsid w:val="009B2EF5"/>
    <w:rsid w:val="00D40525"/>
    <w:rsid w:val="00D46293"/>
    <w:rsid w:val="00D647AF"/>
    <w:rsid w:val="00EE0A87"/>
    <w:rsid w:val="00FD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AF"/>
  </w:style>
  <w:style w:type="paragraph" w:styleId="2">
    <w:name w:val="heading 2"/>
    <w:basedOn w:val="a"/>
    <w:link w:val="20"/>
    <w:uiPriority w:val="9"/>
    <w:qFormat/>
    <w:rsid w:val="007B5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4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2015-06-30T12:46:00Z</cp:lastPrinted>
  <dcterms:created xsi:type="dcterms:W3CDTF">2016-08-20T06:05:00Z</dcterms:created>
  <dcterms:modified xsi:type="dcterms:W3CDTF">2016-08-20T06:05:00Z</dcterms:modified>
</cp:coreProperties>
</file>