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A0" w:rsidRPr="00A73B41" w:rsidRDefault="00EE0DA0" w:rsidP="00EE0DA0">
      <w:pPr>
        <w:jc w:val="center"/>
        <w:rPr>
          <w:rFonts w:eastAsia="Calibri" w:cs="Times New Roman"/>
          <w:szCs w:val="28"/>
        </w:rPr>
      </w:pPr>
      <w:r w:rsidRPr="00A73B41">
        <w:rPr>
          <w:rFonts w:eastAsia="Calibri" w:cs="Times New Roman"/>
          <w:szCs w:val="28"/>
        </w:rPr>
        <w:t>ПЕРЕЧЕНЬ</w:t>
      </w:r>
    </w:p>
    <w:p w:rsidR="00EE0DA0" w:rsidRPr="00A73B41" w:rsidRDefault="00EE0DA0" w:rsidP="00EE0DA0">
      <w:pPr>
        <w:jc w:val="center"/>
        <w:rPr>
          <w:rFonts w:eastAsia="Calibri" w:cs="Times New Roman"/>
          <w:szCs w:val="28"/>
        </w:rPr>
      </w:pPr>
      <w:r w:rsidRPr="00A73B41">
        <w:rPr>
          <w:rFonts w:eastAsia="Calibri" w:cs="Times New Roman"/>
          <w:szCs w:val="28"/>
        </w:rPr>
        <w:t xml:space="preserve">услуг по </w:t>
      </w:r>
      <w:proofErr w:type="spellStart"/>
      <w:proofErr w:type="gramStart"/>
      <w:r w:rsidRPr="00A73B41">
        <w:rPr>
          <w:rFonts w:eastAsia="Calibri" w:cs="Times New Roman"/>
          <w:szCs w:val="28"/>
        </w:rPr>
        <w:t>бизнес-ситуациям</w:t>
      </w:r>
      <w:proofErr w:type="spellEnd"/>
      <w:proofErr w:type="gramEnd"/>
      <w:r w:rsidRPr="00A73B41">
        <w:rPr>
          <w:rFonts w:eastAsia="Calibri" w:cs="Times New Roman"/>
          <w:szCs w:val="28"/>
        </w:rPr>
        <w:t xml:space="preserve">, предоставление которых организуется в МФЦ Ростовской области субъектам предпринимательства </w:t>
      </w:r>
    </w:p>
    <w:p w:rsidR="00EE0DA0" w:rsidRPr="00A73B41" w:rsidRDefault="00EE0DA0" w:rsidP="00EE0DA0">
      <w:pPr>
        <w:jc w:val="center"/>
        <w:rPr>
          <w:rFonts w:eastAsia="Calibri" w:cs="Times New Roman"/>
          <w:b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Регистрация фирмы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 (ФНС России);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(ФНС России);</w:t>
      </w:r>
      <w:proofErr w:type="gramEnd"/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(уполномоченные федеральные органы исполнительной власти);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и снятие с регистрационного учета юридических лиц по месту нахождения обособленных подразделений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</w:r>
      <w:proofErr w:type="gramEnd"/>
      <w:r w:rsidRPr="00A73B41">
        <w:rPr>
          <w:rFonts w:eastAsia="Calibri" w:cs="Times New Roman"/>
          <w:color w:val="000000"/>
          <w:szCs w:val="28"/>
        </w:rPr>
        <w:t xml:space="preserve"> взносам и разъяснению порядка их заполнения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Рассмотрение жалоб, поданных плательщиками страховых взносов в вышестоящий орган </w:t>
      </w:r>
      <w:proofErr w:type="gramStart"/>
      <w:r w:rsidRPr="00A73B41">
        <w:rPr>
          <w:rFonts w:eastAsia="Calibri" w:cs="Times New Roman"/>
          <w:color w:val="000000"/>
          <w:szCs w:val="28"/>
        </w:rPr>
        <w:t>контроля за</w:t>
      </w:r>
      <w:proofErr w:type="gramEnd"/>
      <w:r w:rsidRPr="00A73B41">
        <w:rPr>
          <w:rFonts w:eastAsia="Calibri" w:cs="Times New Roman"/>
          <w:color w:val="000000"/>
          <w:szCs w:val="28"/>
        </w:rPr>
        <w:t xml:space="preserve"> уплатой страховых взносов или вышес</w:t>
      </w:r>
      <w:r w:rsidR="00427388" w:rsidRPr="00A73B41">
        <w:rPr>
          <w:rFonts w:eastAsia="Calibri" w:cs="Times New Roman"/>
          <w:color w:val="000000"/>
          <w:szCs w:val="28"/>
        </w:rPr>
        <w:t>тоящему должностному лицу (ФСС);</w:t>
      </w:r>
    </w:p>
    <w:p w:rsidR="00427388" w:rsidRPr="00A73B41" w:rsidRDefault="00427388" w:rsidP="00427388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Услуга по регистрации на Портале Бизнес-навигатора МСП (АО «Федеральная корпорация по развитию малого и среднего предпринимательства»).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7465A5" w:rsidRDefault="007465A5" w:rsidP="00EE0DA0">
      <w:pPr>
        <w:ind w:firstLine="709"/>
        <w:rPr>
          <w:rFonts w:eastAsia="Calibri" w:cs="Times New Roman"/>
          <w:szCs w:val="28"/>
        </w:rPr>
      </w:pPr>
    </w:p>
    <w:p w:rsidR="00A04EB7" w:rsidRDefault="00A04EB7" w:rsidP="00EE0DA0">
      <w:pPr>
        <w:ind w:firstLine="709"/>
        <w:rPr>
          <w:rFonts w:eastAsia="Calibri" w:cs="Times New Roman"/>
          <w:szCs w:val="28"/>
        </w:rPr>
      </w:pPr>
    </w:p>
    <w:p w:rsidR="00A04EB7" w:rsidRDefault="00A04EB7" w:rsidP="00EE0DA0">
      <w:pPr>
        <w:ind w:firstLine="709"/>
        <w:rPr>
          <w:rFonts w:eastAsia="Calibri" w:cs="Times New Roman"/>
          <w:szCs w:val="28"/>
        </w:rPr>
      </w:pPr>
    </w:p>
    <w:p w:rsidR="00A04EB7" w:rsidRPr="00A73B41" w:rsidRDefault="00A04EB7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lastRenderedPageBreak/>
        <w:t>Бизнес-старт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Предоставление субъектам малого предпринимательства нежилых помещений Ростовского </w:t>
      </w:r>
      <w:proofErr w:type="spellStart"/>
      <w:proofErr w:type="gramStart"/>
      <w:r w:rsidRPr="00A73B41">
        <w:rPr>
          <w:rFonts w:eastAsia="Calibri" w:cs="Times New Roman"/>
          <w:color w:val="000000"/>
          <w:szCs w:val="28"/>
        </w:rPr>
        <w:t>бизнес-инкубатора</w:t>
      </w:r>
      <w:proofErr w:type="spellEnd"/>
      <w:proofErr w:type="gramEnd"/>
      <w:r w:rsidRPr="00A73B41">
        <w:rPr>
          <w:rFonts w:eastAsia="Calibri" w:cs="Times New Roman"/>
          <w:color w:val="000000"/>
          <w:szCs w:val="28"/>
        </w:rPr>
        <w:t xml:space="preserve">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(уполномоченные федеральные органы исполнительной власти);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(министерство по физической культуре и спорту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специалистов в области ветеринарии, занимающихся предпринимательской деятельностью на территории Ростовской области (управление ветеринарии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Прием документов и осмотр имущества, предоставляемого Агентству в залог для получения </w:t>
      </w:r>
      <w:proofErr w:type="spellStart"/>
      <w:r w:rsidRPr="00A73B41">
        <w:rPr>
          <w:rFonts w:eastAsia="Calibri" w:cs="Times New Roman"/>
          <w:color w:val="000000"/>
          <w:szCs w:val="28"/>
        </w:rPr>
        <w:t>микрофинансовой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помощи (</w:t>
      </w:r>
      <w:r w:rsidRPr="00A73B41">
        <w:rPr>
          <w:rFonts w:eastAsia="Calibri" w:cs="Times New Roman"/>
          <w:szCs w:val="28"/>
        </w:rPr>
        <w:t xml:space="preserve">АНО – </w:t>
      </w:r>
      <w:proofErr w:type="spellStart"/>
      <w:r w:rsidRPr="00A73B41">
        <w:rPr>
          <w:rFonts w:eastAsia="Calibri" w:cs="Times New Roman"/>
          <w:szCs w:val="28"/>
        </w:rPr>
        <w:t>микрофинансовая</w:t>
      </w:r>
      <w:proofErr w:type="spellEnd"/>
      <w:r w:rsidRPr="00A73B41">
        <w:rPr>
          <w:rFonts w:eastAsia="Calibri" w:cs="Times New Roman"/>
          <w:szCs w:val="28"/>
        </w:rPr>
        <w:t xml:space="preserve"> компания «Ростовское региональное агентство поддержки предпринимательства»</w:t>
      </w:r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 (АО «Федеральная корпорация по развитию малого и среднего предпринимательства»);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cs="Times New Roman"/>
          <w:szCs w:val="28"/>
        </w:rPr>
        <w:t xml:space="preserve">Предоставление субсидии </w:t>
      </w:r>
      <w:r w:rsidRPr="00A73B41">
        <w:rPr>
          <w:rFonts w:eastAsia="Times-Roman" w:cs="Times New Roman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– грантов на поддержку начинающих фермеров </w:t>
      </w:r>
      <w:r w:rsidRPr="00A73B41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Times-Roman" w:cs="Times New Roman"/>
          <w:szCs w:val="28"/>
        </w:rPr>
        <w:t xml:space="preserve">Предоставление субсидии на содействие достижению целевых показателей региональных программ развития агропромышленного комплекса – грантов на развитие семейных животноводческих ферм </w:t>
      </w:r>
      <w:r w:rsidRPr="00A73B41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и снятие с регистрационного учета юридических лиц по месту нахождения обособленных подразделений (ФСС);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</w:r>
      <w:proofErr w:type="gramEnd"/>
      <w:r w:rsidRPr="00A73B41">
        <w:rPr>
          <w:rFonts w:eastAsia="Calibri" w:cs="Times New Roman"/>
          <w:color w:val="000000"/>
          <w:szCs w:val="28"/>
        </w:rPr>
        <w:t xml:space="preserve"> взносам и разъяснению порядка их заполнения (ФСС);</w:t>
      </w:r>
    </w:p>
    <w:p w:rsidR="00EE0DA0" w:rsidRPr="00A73B41" w:rsidRDefault="00427388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 xml:space="preserve"> </w:t>
      </w:r>
      <w:r w:rsidR="00EE0DA0" w:rsidRPr="00A73B41">
        <w:rPr>
          <w:rFonts w:eastAsia="Calibri" w:cs="Times New Roman"/>
          <w:color w:val="000000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 (ФСС);</w:t>
      </w:r>
    </w:p>
    <w:p w:rsidR="00EE0DA0" w:rsidRPr="00A73B41" w:rsidRDefault="00427388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 </w:t>
      </w:r>
      <w:r w:rsidR="00EE0DA0" w:rsidRPr="00A73B41">
        <w:rPr>
          <w:rFonts w:eastAsia="Calibri" w:cs="Times New Roman"/>
          <w:color w:val="000000"/>
          <w:szCs w:val="28"/>
        </w:rPr>
        <w:t xml:space="preserve">Рассмотрение жалоб, поданных плательщиками страховых взносов в вышестоящий орган </w:t>
      </w:r>
      <w:proofErr w:type="gramStart"/>
      <w:r w:rsidR="00EE0DA0" w:rsidRPr="00A73B41">
        <w:rPr>
          <w:rFonts w:eastAsia="Calibri" w:cs="Times New Roman"/>
          <w:color w:val="000000"/>
          <w:szCs w:val="28"/>
        </w:rPr>
        <w:t>контроля за</w:t>
      </w:r>
      <w:proofErr w:type="gramEnd"/>
      <w:r w:rsidR="00EE0DA0" w:rsidRPr="00A73B41">
        <w:rPr>
          <w:rFonts w:eastAsia="Calibri" w:cs="Times New Roman"/>
          <w:color w:val="000000"/>
          <w:szCs w:val="28"/>
        </w:rPr>
        <w:t xml:space="preserve"> уплатой страховых взносов или вышес</w:t>
      </w:r>
      <w:r w:rsidRPr="00A73B41">
        <w:rPr>
          <w:rFonts w:eastAsia="Calibri" w:cs="Times New Roman"/>
          <w:color w:val="000000"/>
          <w:szCs w:val="28"/>
        </w:rPr>
        <w:t>тоящему должностному лицу (ФСС);</w:t>
      </w:r>
    </w:p>
    <w:p w:rsidR="00427388" w:rsidRPr="00A73B41" w:rsidRDefault="00427388" w:rsidP="00EE0DA0">
      <w:pPr>
        <w:numPr>
          <w:ilvl w:val="1"/>
          <w:numId w:val="1"/>
        </w:numPr>
        <w:tabs>
          <w:tab w:val="left" w:pos="1418"/>
        </w:tabs>
        <w:ind w:left="0" w:firstLine="851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 Услуга по регистрации на Портале Бизнес-навигатора МСП (АО «Федеральная корпорация по развитию малого и среднего предпринимательства»).</w:t>
      </w:r>
    </w:p>
    <w:p w:rsidR="00EE0DA0" w:rsidRPr="00A73B41" w:rsidRDefault="00EE0DA0" w:rsidP="00EE0DA0">
      <w:pPr>
        <w:tabs>
          <w:tab w:val="left" w:pos="1418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 xml:space="preserve">Недвижимое имущество для бизнеса 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Регистрация собственности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47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 (</w:t>
      </w:r>
      <w:proofErr w:type="spellStart"/>
      <w:r w:rsidRPr="00A73B41">
        <w:rPr>
          <w:rFonts w:eastAsia="Calibri" w:cs="Times New Roman"/>
          <w:color w:val="000000"/>
          <w:szCs w:val="28"/>
        </w:rPr>
        <w:t>Росреестр</w:t>
      </w:r>
      <w:proofErr w:type="spellEnd"/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Присвоение, изменение и аннулирование адреса объекта адресации (органы МСУ);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Земельные участки (получение, покупка, аренда, использование)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(</w:t>
      </w:r>
      <w:proofErr w:type="spellStart"/>
      <w:r w:rsidRPr="00A73B41">
        <w:rPr>
          <w:rFonts w:eastAsia="Calibri" w:cs="Times New Roman"/>
          <w:color w:val="000000"/>
          <w:szCs w:val="28"/>
        </w:rPr>
        <w:t>Росимущество</w:t>
      </w:r>
      <w:proofErr w:type="spellEnd"/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Расторжение договора аренды, безвозмездного пользования земельным участком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Продажа земельного участка без проведения торгов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земельного участка в собственность бесплатно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земельного участка в аренду без проведения торгов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Предварительное согласование предоставления земельного участка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Утверждение схемы расположения земельного участка на кадастровом плане территории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арендатору земельного участка согласия на залог права аренды земельного участка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Сверка арендных платежей с арендаторами земельных участков, муниципального имущества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градостроительного плана земельного участка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 земельный участок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земельных участков для целей, не связанных со строительством, единственному заявителю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 (органы МСУ).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Здания и помещения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Предоставление субъектам малого предпринимательства нежилых помещений Ростовского </w:t>
      </w:r>
      <w:proofErr w:type="spellStart"/>
      <w:proofErr w:type="gramStart"/>
      <w:r w:rsidRPr="00A73B41">
        <w:rPr>
          <w:rFonts w:eastAsia="Calibri" w:cs="Times New Roman"/>
          <w:color w:val="000000"/>
          <w:szCs w:val="28"/>
        </w:rPr>
        <w:t>бизнес-инкубатора</w:t>
      </w:r>
      <w:proofErr w:type="spellEnd"/>
      <w:proofErr w:type="gramEnd"/>
      <w:r w:rsidRPr="00A73B41">
        <w:rPr>
          <w:rFonts w:eastAsia="Calibri" w:cs="Times New Roman"/>
          <w:color w:val="000000"/>
          <w:szCs w:val="28"/>
        </w:rPr>
        <w:t xml:space="preserve">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Заключение договоров аренды муниципального имущества (за исключением земельных участков) на новый срок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муниципального имущества (за исключением земельных участков) в аренду без проведения торгов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Расторжение договора аренды муниципального имущества (за исключением земельных участков)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 МСУ);</w:t>
      </w:r>
      <w:proofErr w:type="gramEnd"/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Перевод жилого помещения в нежилое помещение и нежилого помещения в жилое помещение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Сверка арендных платежей с арендаторами земельных участков, муници</w:t>
      </w:r>
      <w:r w:rsidR="00032D0F" w:rsidRPr="00A73B41">
        <w:rPr>
          <w:rFonts w:eastAsia="Calibri" w:cs="Times New Roman"/>
          <w:color w:val="000000"/>
          <w:szCs w:val="28"/>
        </w:rPr>
        <w:t>пального имущества (органы МСУ);</w:t>
      </w:r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Прием документов, необходимых для заключения договора о технологическом присоединении </w:t>
      </w:r>
      <w:proofErr w:type="spellStart"/>
      <w:r w:rsidRPr="00A73B41">
        <w:rPr>
          <w:szCs w:val="28"/>
        </w:rPr>
        <w:t>энергопринимающих</w:t>
      </w:r>
      <w:proofErr w:type="spellEnd"/>
      <w:r w:rsidRPr="00A73B41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73B41">
        <w:rPr>
          <w:szCs w:val="28"/>
        </w:rPr>
        <w:t>электросетевого</w:t>
      </w:r>
      <w:proofErr w:type="spellEnd"/>
      <w:r w:rsidRPr="00A73B41">
        <w:rPr>
          <w:szCs w:val="28"/>
        </w:rPr>
        <w:t xml:space="preserve"> хозяйства, принадлежащих сетевым организациям и иным лицам, максимальная мощность которых составляет до 15 кВт, а напряжение до 20</w:t>
      </w:r>
      <w:proofErr w:type="gramStart"/>
      <w:r w:rsidRPr="00A73B41">
        <w:rPr>
          <w:szCs w:val="28"/>
        </w:rPr>
        <w:t xml:space="preserve"> В</w:t>
      </w:r>
      <w:proofErr w:type="gramEnd"/>
      <w:r w:rsidRPr="00A73B41">
        <w:rPr>
          <w:szCs w:val="28"/>
        </w:rPr>
        <w:t xml:space="preserve"> включительно к электрическим сетям (АО «</w:t>
      </w:r>
      <w:proofErr w:type="spellStart"/>
      <w:r w:rsidRPr="00A73B41">
        <w:rPr>
          <w:szCs w:val="28"/>
        </w:rPr>
        <w:t>Донэнерго</w:t>
      </w:r>
      <w:proofErr w:type="spellEnd"/>
      <w:r w:rsidRPr="00A73B41">
        <w:rPr>
          <w:szCs w:val="28"/>
        </w:rPr>
        <w:t>»);</w:t>
      </w:r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Прием уведомлений о выполнении технических условий, указанных в договоре о технологическом присоединении </w:t>
      </w:r>
      <w:proofErr w:type="spellStart"/>
      <w:r w:rsidRPr="00A73B41">
        <w:rPr>
          <w:szCs w:val="28"/>
        </w:rPr>
        <w:t>энергопринимающих</w:t>
      </w:r>
      <w:proofErr w:type="spellEnd"/>
      <w:r w:rsidRPr="00A73B41">
        <w:rPr>
          <w:szCs w:val="28"/>
        </w:rPr>
        <w:t xml:space="preserve"> устройств </w:t>
      </w:r>
      <w:r w:rsidRPr="00A73B41">
        <w:rPr>
          <w:szCs w:val="28"/>
        </w:rPr>
        <w:lastRenderedPageBreak/>
        <w:t xml:space="preserve">потребителей электрической энергии, объектов по производству электрической энергии, а также объектов </w:t>
      </w:r>
      <w:proofErr w:type="spellStart"/>
      <w:r w:rsidRPr="00A73B41">
        <w:rPr>
          <w:szCs w:val="28"/>
        </w:rPr>
        <w:t>электросетевого</w:t>
      </w:r>
      <w:proofErr w:type="spellEnd"/>
      <w:r w:rsidRPr="00A73B41">
        <w:rPr>
          <w:szCs w:val="28"/>
        </w:rPr>
        <w:t xml:space="preserve"> хозяйства, принадлежащих сетевым организациям и иным лицам, максимальная мощность которых составляет до 15 кВт, а напряжение до 20</w:t>
      </w:r>
      <w:proofErr w:type="gramStart"/>
      <w:r w:rsidRPr="00A73B41">
        <w:rPr>
          <w:szCs w:val="28"/>
        </w:rPr>
        <w:t xml:space="preserve"> В</w:t>
      </w:r>
      <w:proofErr w:type="gramEnd"/>
      <w:r w:rsidRPr="00A73B41">
        <w:rPr>
          <w:szCs w:val="28"/>
        </w:rPr>
        <w:t xml:space="preserve"> включительно к электрическим сетям (АО «</w:t>
      </w:r>
      <w:proofErr w:type="spellStart"/>
      <w:r w:rsidRPr="00A73B41">
        <w:rPr>
          <w:szCs w:val="28"/>
        </w:rPr>
        <w:t>Донэнерго</w:t>
      </w:r>
      <w:proofErr w:type="spellEnd"/>
      <w:r w:rsidRPr="00A73B41">
        <w:rPr>
          <w:szCs w:val="28"/>
        </w:rPr>
        <w:t>»);</w:t>
      </w:r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szCs w:val="28"/>
        </w:rPr>
        <w:t xml:space="preserve">Прием заявки на технологическое присоединение физического лица (за исключением технологического присоединения </w:t>
      </w:r>
      <w:proofErr w:type="spellStart"/>
      <w:r w:rsidRPr="00A73B41">
        <w:rPr>
          <w:szCs w:val="28"/>
        </w:rPr>
        <w:t>энергопринимающих</w:t>
      </w:r>
      <w:proofErr w:type="spellEnd"/>
      <w:r w:rsidRPr="00A73B41">
        <w:rPr>
          <w:szCs w:val="28"/>
        </w:rPr>
        <w:t xml:space="preserve"> устройств, максимальная мощность которых составляет до 15 кВт включительно, с учетом ранее присоединенных в данной точке присоединения </w:t>
      </w:r>
      <w:proofErr w:type="spellStart"/>
      <w:r w:rsidRPr="00A73B41">
        <w:rPr>
          <w:szCs w:val="28"/>
        </w:rPr>
        <w:t>энергопринимающих</w:t>
      </w:r>
      <w:proofErr w:type="spellEnd"/>
      <w:r w:rsidRPr="00A73B41">
        <w:rPr>
          <w:szCs w:val="28"/>
        </w:rPr>
        <w:t xml:space="preserve">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 (ПАО «МРСК Юга»);</w:t>
      </w:r>
      <w:proofErr w:type="gramEnd"/>
    </w:p>
    <w:p w:rsidR="00032D0F" w:rsidRPr="00A73B41" w:rsidRDefault="00032D0F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Прием документов и оформление заявки 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A73B41">
        <w:rPr>
          <w:szCs w:val="28"/>
        </w:rPr>
        <w:t>энергопринимающих</w:t>
      </w:r>
      <w:proofErr w:type="spellEnd"/>
      <w:r w:rsidRPr="00A73B41">
        <w:rPr>
          <w:szCs w:val="28"/>
        </w:rPr>
        <w:t xml:space="preserve"> устройств с максимальной мощностью до 150 кВт, включительно (ПАО «МРСК Юга»)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Строительство новых объектов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 xml:space="preserve"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 (министерство строительства, архитектуры и территориального развития Ростовской области); </w:t>
      </w:r>
      <w:proofErr w:type="gramEnd"/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 (министерство строительства, архитектуры и территориального развития Ростовской области);</w:t>
      </w:r>
      <w:proofErr w:type="gramEnd"/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разрешения на ввод объе</w:t>
      </w:r>
      <w:r w:rsidR="005A6ADF" w:rsidRPr="00A73B41">
        <w:rPr>
          <w:rFonts w:eastAsia="Calibri" w:cs="Times New Roman"/>
          <w:color w:val="000000"/>
          <w:szCs w:val="28"/>
        </w:rPr>
        <w:t>кта в эксплуатацию (органы МСУ).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недвижимости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услуга по предоставлению сведений, содержащихся в Едином государственном реестре недвижимости (</w:t>
      </w:r>
      <w:proofErr w:type="spellStart"/>
      <w:r w:rsidRPr="00A73B41">
        <w:rPr>
          <w:rFonts w:eastAsia="Calibri" w:cs="Times New Roman"/>
          <w:color w:val="000000"/>
          <w:szCs w:val="28"/>
        </w:rPr>
        <w:t>Росреестр</w:t>
      </w:r>
      <w:proofErr w:type="spellEnd"/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Осуществление в установленном порядке выдачи выписок из реестра федерального имущества (</w:t>
      </w:r>
      <w:proofErr w:type="spellStart"/>
      <w:r w:rsidRPr="00A73B41">
        <w:rPr>
          <w:rFonts w:eastAsia="Calibri" w:cs="Times New Roman"/>
          <w:color w:val="000000"/>
          <w:szCs w:val="28"/>
        </w:rPr>
        <w:t>Росимущество</w:t>
      </w:r>
      <w:proofErr w:type="spellEnd"/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Предоставление информации об объектах учета из реестра муниципального имущества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информационной системы обеспечения градостроительной деятельности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 xml:space="preserve"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 (АО «Федеральная корпорация по развитию малого и среднего предпринимательства»); </w:t>
      </w:r>
      <w:proofErr w:type="gramEnd"/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 земельный участок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государственном адресном реестре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 (муниципальный архив).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Финансовая поддержка (субсидии)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b/>
          <w:i/>
          <w:color w:val="000000"/>
          <w:szCs w:val="28"/>
        </w:rPr>
      </w:pPr>
      <w:r w:rsidRPr="00A73B41">
        <w:rPr>
          <w:rFonts w:eastAsia="Calibri" w:cs="Times New Roman"/>
          <w:b/>
          <w:i/>
          <w:color w:val="000000"/>
          <w:szCs w:val="28"/>
        </w:rPr>
        <w:t xml:space="preserve">Субсидии </w:t>
      </w:r>
      <w:proofErr w:type="spellStart"/>
      <w:r w:rsidRPr="00A73B41">
        <w:rPr>
          <w:rFonts w:eastAsia="Calibri" w:cs="Times New Roman"/>
          <w:b/>
          <w:i/>
          <w:color w:val="000000"/>
          <w:szCs w:val="28"/>
        </w:rPr>
        <w:t>неотраслевые</w:t>
      </w:r>
      <w:proofErr w:type="spellEnd"/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на возмещение части затрат на уплату процентов по кредитам, полученным на реализацию инвестиционных проектов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малого и среднего предпринимательства на возмещение части лизинговых платежей, в том числе первоначального взноса (министерство экономического развития Ростовской области);</w:t>
      </w:r>
    </w:p>
    <w:p w:rsidR="008406CD" w:rsidRPr="00A73B41" w:rsidRDefault="00EE0DA0" w:rsidP="00DD63D5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инновационной деятельности (за исключением государственных (муниципальных) учреждений) за счет средств областного бюджета на возмещение части капитальных и (или) текущих затрат, связанных с производством инновационной продукции (товаров, работ, услуг) (министерство экономическо</w:t>
      </w:r>
      <w:r w:rsidR="00D80407" w:rsidRPr="00A73B41">
        <w:rPr>
          <w:rFonts w:eastAsia="Calibri" w:cs="Times New Roman"/>
          <w:color w:val="000000"/>
          <w:szCs w:val="28"/>
        </w:rPr>
        <w:t>го развития Ростовской области).</w:t>
      </w:r>
    </w:p>
    <w:p w:rsidR="00EE0DA0" w:rsidRPr="00A73B41" w:rsidRDefault="00EE0DA0" w:rsidP="00EE0DA0">
      <w:pPr>
        <w:tabs>
          <w:tab w:val="left" w:pos="1418"/>
        </w:tabs>
        <w:ind w:firstLine="709"/>
        <w:contextualSpacing/>
        <w:rPr>
          <w:rFonts w:eastAsia="Calibri" w:cs="Times New Roman"/>
          <w:b/>
          <w:i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b/>
          <w:i/>
          <w:color w:val="000000"/>
          <w:szCs w:val="28"/>
        </w:rPr>
      </w:pPr>
      <w:r w:rsidRPr="00A73B41">
        <w:rPr>
          <w:rFonts w:eastAsia="Calibri" w:cs="Times New Roman"/>
          <w:b/>
          <w:i/>
          <w:color w:val="000000"/>
          <w:szCs w:val="28"/>
        </w:rPr>
        <w:t>Субсидии по направлениям экономической деятельности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Сельскохозяйственные субсидии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316AEA">
        <w:rPr>
          <w:szCs w:val="28"/>
        </w:rPr>
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  <w:proofErr w:type="gramEnd"/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316AEA">
        <w:rPr>
          <w:szCs w:val="28"/>
        </w:rPr>
        <w:t xml:space="preserve">Предоставление субсидий организациям агропромышленного комплекса независимо от их организационно-правовой формы, индивидуальным </w:t>
      </w:r>
      <w:r w:rsidRPr="00316AEA">
        <w:rPr>
          <w:szCs w:val="28"/>
        </w:rPr>
        <w:lastRenderedPageBreak/>
        <w:t xml:space="preserve">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</w:r>
      <w:proofErr w:type="spellStart"/>
      <w:r w:rsidRPr="00316AEA">
        <w:rPr>
          <w:szCs w:val="28"/>
        </w:rPr>
        <w:t>спецавтотранспорта</w:t>
      </w:r>
      <w:proofErr w:type="spellEnd"/>
      <w:r w:rsidRPr="00316AEA">
        <w:rPr>
          <w:szCs w:val="28"/>
        </w:rPr>
        <w:t>, проведение мероприятий по продвижению продукции и внедрению стандартов качества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  <w:proofErr w:type="gramEnd"/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занимающимся животноводством (мясное, молочное скотоводство, птицеводство), или садоводством, или виноградарством, на возмещение части затрат на приобретение сельскохозяйственной техники, произведенной в Российской Федерации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>Предоставление главам крестьянских (фермерских) хозяй</w:t>
      </w:r>
      <w:proofErr w:type="gramStart"/>
      <w:r w:rsidRPr="00316AEA">
        <w:rPr>
          <w:rFonts w:eastAsia="Calibri" w:cs="Times New Roman"/>
          <w:color w:val="000000"/>
          <w:szCs w:val="28"/>
        </w:rPr>
        <w:t>ств гр</w:t>
      </w:r>
      <w:proofErr w:type="gramEnd"/>
      <w:r w:rsidRPr="00316AEA">
        <w:rPr>
          <w:rFonts w:eastAsia="Calibri" w:cs="Times New Roman"/>
          <w:color w:val="000000"/>
          <w:szCs w:val="28"/>
        </w:rPr>
        <w:t>антов на развитие семейных животноводческих ферм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возмещение части затрат на приобретение племенного молодняка крупного рогатого скота молочного направления, в том числе по импорту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возмещение части затрат на приобретение племенного молодняка крупного рогатого скота мясного направления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содействие достижению целевых показателей региональных программ развития агропромышленного комплекса - грантов на развитие материально-технической базы сельскохозяйственных потребительских кооперативов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/>
          <w:bCs/>
          <w:kern w:val="2"/>
          <w:szCs w:val="28"/>
        </w:rPr>
        <w:t xml:space="preserve"> Предоставление субсидии </w:t>
      </w:r>
      <w:r w:rsidRPr="00316AEA">
        <w:rPr>
          <w:rFonts w:eastAsia="Calibri"/>
          <w:kern w:val="2"/>
          <w:szCs w:val="28"/>
        </w:rPr>
        <w:t>на поддержку племенного животноводства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 xml:space="preserve">Предоставление субсидий на содействие достижению целевых показателей региональных программ развития агропромышленного комплекса на </w:t>
      </w:r>
      <w:r w:rsidRPr="00316AEA">
        <w:rPr>
          <w:szCs w:val="28"/>
        </w:rPr>
        <w:lastRenderedPageBreak/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proofErr w:type="gramStart"/>
      <w:r w:rsidRPr="00316AEA">
        <w:rPr>
          <w:szCs w:val="28"/>
        </w:rPr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</w:r>
      <w:proofErr w:type="spellStart"/>
      <w:r w:rsidRPr="00316AEA">
        <w:rPr>
          <w:szCs w:val="28"/>
        </w:rPr>
        <w:t>фосфогипса</w:t>
      </w:r>
      <w:proofErr w:type="spellEnd"/>
      <w:r w:rsidRPr="00316AEA">
        <w:rPr>
          <w:szCs w:val="28"/>
        </w:rPr>
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  <w:proofErr w:type="gramEnd"/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закладку и уход за многолетними плодовыми и ягодными насаждениями, садами интенсивного типа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 xml:space="preserve"> </w:t>
      </w: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закладку, уход, установку шпалеры, раскорчевку виноградников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Предоставление субсидий на возмещение части затрат на уплату процентов по инвестиционным кредитам и займам, полученным в российских кредитных организациях и сельскохозяйственных кредитных потребительских кооперативах на срок от 2 до 15 лет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 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краткосрочным кредитам (займам), полученным до 31 декабря 2016 г.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Pr="00316AEA">
        <w:rPr>
          <w:szCs w:val="28"/>
        </w:rPr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гидромелиоративных мероприятий, связанных со строительством, реконструкцией и техническим перевооружением </w:t>
      </w:r>
      <w:r w:rsidRPr="00316AEA">
        <w:rPr>
          <w:szCs w:val="28"/>
        </w:rPr>
        <w:lastRenderedPageBreak/>
        <w:t>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в пользование в установленном порядке (за исключением затрат, связанных с проведением проектных и изыскательских работ и (или</w:t>
      </w:r>
      <w:proofErr w:type="gramEnd"/>
      <w:r w:rsidRPr="00316AEA">
        <w:rPr>
          <w:szCs w:val="28"/>
        </w:rPr>
        <w:t>) подготовкой проектной документации в отношении указанных объектов)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 Предоставление субсидии сельскохозяйственным товаропроизводителям (кроме граждан, ведущих личное подсобное хозяйство) на повышение продуктивности в молочном скотоводстве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субсидии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электрифицированными насосными станциями на рисовые оросительные системы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</w:r>
      <w:proofErr w:type="spellStart"/>
      <w:r w:rsidRPr="00316AEA">
        <w:rPr>
          <w:szCs w:val="28"/>
        </w:rPr>
        <w:t>агролесомелиоративных</w:t>
      </w:r>
      <w:proofErr w:type="spellEnd"/>
      <w:r w:rsidRPr="00316AEA">
        <w:rPr>
          <w:szCs w:val="28"/>
        </w:rPr>
        <w:t xml:space="preserve"> мероприятий, произведенных в предыдущем и текущем финансовых годах, включающих подготовительные, посадочные и </w:t>
      </w:r>
      <w:proofErr w:type="spellStart"/>
      <w:r w:rsidRPr="00316AEA">
        <w:rPr>
          <w:szCs w:val="28"/>
        </w:rPr>
        <w:t>уходные</w:t>
      </w:r>
      <w:proofErr w:type="spellEnd"/>
      <w:r w:rsidRPr="00316AEA">
        <w:rPr>
          <w:szCs w:val="28"/>
        </w:rPr>
        <w:t xml:space="preserve"> работы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хозяйство) на содействие достижению целевых показателей региональных программ развития агропромышленного комплекса на поддержку рисоводства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</w:t>
      </w:r>
      <w:r w:rsidRPr="00316AEA">
        <w:rPr>
          <w:szCs w:val="28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оборудования, машин и механизмов для молочного скотоводства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kern w:val="2"/>
          <w:szCs w:val="28"/>
        </w:rPr>
        <w:t xml:space="preserve"> Предоставление субсидий сельскохозяйственным товаропроизводителям на компенсацию части стоимости агрохимического обследования пашни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области);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 Предоставление субсидий сельскохозяйственным товаропроизводителям на возмещение части затрат по наращиванию маточного </w:t>
      </w:r>
      <w:r w:rsidRPr="00316AEA">
        <w:rPr>
          <w:szCs w:val="28"/>
        </w:rPr>
        <w:lastRenderedPageBreak/>
        <w:t xml:space="preserve">поголовья овец и коз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области).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 xml:space="preserve">Предоставление субсидий на содействие достижению целевых показателей региональных программ развития агропромышленного комплекса на поддержку тонкорунного и полутонкорунного овцеводства </w:t>
      </w:r>
      <w:r w:rsidRPr="00316AEA">
        <w:rPr>
          <w:rFonts w:eastAsia="Calibri" w:cs="Times New Roman"/>
          <w:color w:val="000000"/>
          <w:szCs w:val="28"/>
        </w:rPr>
        <w:t>(министерство сельского хозяйства и продовольствия Ростовской области).</w:t>
      </w:r>
    </w:p>
    <w:p w:rsidR="00316AEA" w:rsidRPr="00316AEA" w:rsidRDefault="00316AEA" w:rsidP="00316AEA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316AEA">
        <w:rPr>
          <w:szCs w:val="28"/>
        </w:rPr>
        <w:t>Предоставление субсидии на возмещение части затрат на добычу (вылов) карася, тюльки, шпрота, хамсы и бычка</w:t>
      </w:r>
      <w:r w:rsidRPr="00316AEA">
        <w:rPr>
          <w:rFonts w:eastAsia="Calibri" w:cs="Times New Roman"/>
          <w:color w:val="000000"/>
          <w:szCs w:val="28"/>
        </w:rPr>
        <w:t xml:space="preserve"> (министерство сельского хозяйства и продовольствия Ростовской области);</w:t>
      </w:r>
    </w:p>
    <w:p w:rsidR="00EE0DA0" w:rsidRPr="00A73B41" w:rsidRDefault="00EE0DA0" w:rsidP="00934B84">
      <w:pPr>
        <w:tabs>
          <w:tab w:val="left" w:pos="1701"/>
        </w:tabs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Субсидии в сфере туризма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Предоставление субсидий субъектам туристской индустрии </w:t>
      </w:r>
      <w:proofErr w:type="gramStart"/>
      <w:r w:rsidRPr="00A73B41">
        <w:rPr>
          <w:rFonts w:eastAsia="Calibri" w:cs="Times New Roman"/>
          <w:color w:val="000000"/>
          <w:szCs w:val="28"/>
        </w:rPr>
        <w:t>на возмещение части затрат на приобретение основных средств в связи с оказанием услуг в сфере</w:t>
      </w:r>
      <w:proofErr w:type="gramEnd"/>
      <w:r w:rsidRPr="00A73B41">
        <w:rPr>
          <w:rFonts w:eastAsia="Calibri" w:cs="Times New Roman"/>
          <w:color w:val="000000"/>
          <w:szCs w:val="28"/>
        </w:rPr>
        <w:t xml:space="preserve"> въездного и внутреннего туризма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субъектам туристской индустрии на возмещение части затрат в связи с выполнением на территории Ростовской области работ по классификации гостиниц и иных средств размещения (министерство экономического развития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Предоставление субсидий субъектам туристской индустрии на возмещение части затрат на рекламно-информационное продвижение </w:t>
      </w:r>
      <w:proofErr w:type="spellStart"/>
      <w:r w:rsidRPr="00A73B41">
        <w:rPr>
          <w:rFonts w:eastAsia="Calibri" w:cs="Times New Roman"/>
          <w:color w:val="000000"/>
          <w:szCs w:val="28"/>
        </w:rPr>
        <w:t>турпродукта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в связи с оказанием услуг в сфере въездного и внутреннего туризма (министерство экономическо</w:t>
      </w:r>
      <w:r w:rsidR="00863DBE" w:rsidRPr="00A73B41">
        <w:rPr>
          <w:rFonts w:eastAsia="Calibri" w:cs="Times New Roman"/>
          <w:color w:val="000000"/>
          <w:szCs w:val="28"/>
        </w:rPr>
        <w:t>го развития Ростовской области).</w:t>
      </w:r>
    </w:p>
    <w:p w:rsidR="00EE0DA0" w:rsidRPr="00A73B41" w:rsidRDefault="00EE0DA0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Субсидии в сфере природопользования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(без НДС и транспортных расходов) на приобретение запасных частей, текущий ремонт и (или) модернизацию судов, используемых в целях добычи (вылова) водных биологических ресурсов (министерство природных ресурсов и экологии Ростовской области)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(без НДС) на приобретение электрической энергии для переработки, охлаждения и хранения рыбы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Предоставление субсидии на возмещение 50 процентов затрат (без НДС и транспортных расходов) на приобретение и установку холодильного, </w:t>
      </w:r>
      <w:proofErr w:type="spellStart"/>
      <w:r w:rsidRPr="00A73B41">
        <w:rPr>
          <w:rFonts w:eastAsia="Calibri" w:cs="Times New Roman"/>
          <w:color w:val="000000"/>
          <w:szCs w:val="28"/>
        </w:rPr>
        <w:t>рыбоперерабатывающего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оборудования, оборудования для упаковки, на приобретение </w:t>
      </w:r>
      <w:proofErr w:type="spellStart"/>
      <w:r w:rsidRPr="00A73B41">
        <w:rPr>
          <w:rFonts w:eastAsia="Calibri" w:cs="Times New Roman"/>
          <w:color w:val="000000"/>
          <w:szCs w:val="28"/>
        </w:rPr>
        <w:t>спецавтотранспорта</w:t>
      </w:r>
      <w:proofErr w:type="spellEnd"/>
      <w:r w:rsidRPr="00A73B41">
        <w:rPr>
          <w:rFonts w:eastAsia="Calibri" w:cs="Times New Roman"/>
          <w:color w:val="000000"/>
          <w:szCs w:val="28"/>
        </w:rPr>
        <w:t>, в том числе по импорту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на приобретение основных средств, используемых в рыбоводстве, в том числе по импорту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50 процентов затрат на приобретение электрической энергии для подачи воды в целях выращивания рыбы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 xml:space="preserve">Предоставление субсидии на возмещение части затрат на выращивание и реализацию карпа, белого и черного амуров и толстолобика, выращенных в </w:t>
      </w:r>
      <w:proofErr w:type="spellStart"/>
      <w:r w:rsidRPr="00A73B41">
        <w:rPr>
          <w:rFonts w:eastAsia="Calibri" w:cs="Times New Roman"/>
          <w:color w:val="000000"/>
          <w:szCs w:val="28"/>
        </w:rPr>
        <w:t>полувольных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условиях или искусственно созданной среде обитания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3"/>
          <w:numId w:val="1"/>
        </w:numPr>
        <w:tabs>
          <w:tab w:val="left" w:pos="1701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области, молодью шемаи и судака, сеголетками (годовиками) толстолобика, белого и черного амуров, сазана (министерство природных ресурсов</w:t>
      </w:r>
      <w:r w:rsidR="00863DBE" w:rsidRPr="00A73B41">
        <w:rPr>
          <w:rFonts w:eastAsia="Calibri" w:cs="Times New Roman"/>
          <w:color w:val="000000"/>
          <w:szCs w:val="28"/>
        </w:rPr>
        <w:t xml:space="preserve"> и экологии Ростовской области).</w:t>
      </w:r>
    </w:p>
    <w:p w:rsidR="00EE0DA0" w:rsidRPr="00A73B41" w:rsidRDefault="00EE0DA0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8406CD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Субсидии для производителей готовой продукции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4.2.4.1 </w:t>
      </w:r>
      <w:r w:rsidR="008406CD" w:rsidRPr="00A73B41">
        <w:rPr>
          <w:rFonts w:eastAsia="Calibri" w:cs="Times New Roman"/>
          <w:color w:val="000000"/>
          <w:szCs w:val="28"/>
        </w:rPr>
        <w:t>Предоставление субсидий организациям – производителям готовой продукции на возмещение части затрат, связанных с сертификацией продукции и систем менеджмента качества (министерство экономического развития Ростовской области);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4.2.4.2 </w:t>
      </w:r>
      <w:r w:rsidRPr="00A73B41">
        <w:rPr>
          <w:kern w:val="2"/>
          <w:szCs w:val="28"/>
        </w:rPr>
        <w:t xml:space="preserve">Предоставление субсидий организациям – производителям готовой продукции на возмещение части затрат по страхованию кредитов </w:t>
      </w:r>
      <w:r w:rsidRPr="00A73B41">
        <w:rPr>
          <w:rFonts w:eastAsia="Calibri" w:cs="Times New Roman"/>
          <w:color w:val="000000"/>
          <w:szCs w:val="28"/>
        </w:rPr>
        <w:t>(министерство экономического развития Ростовской области);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4.2.4.3 </w:t>
      </w:r>
      <w:r w:rsidRPr="00A73B41">
        <w:rPr>
          <w:kern w:val="2"/>
          <w:szCs w:val="28"/>
        </w:rPr>
        <w:t xml:space="preserve">Предоставление субсидий организациям – производителям готовой продукции на возмещение части затрат, связанных с участием в выставочных мероприятиях за рубежом </w:t>
      </w:r>
      <w:r w:rsidRPr="00A73B41">
        <w:rPr>
          <w:rFonts w:eastAsia="Calibri" w:cs="Times New Roman"/>
          <w:color w:val="000000"/>
          <w:szCs w:val="28"/>
        </w:rPr>
        <w:t>(министерство экономического развития Ростовской области);</w:t>
      </w:r>
    </w:p>
    <w:p w:rsidR="008A188B" w:rsidRPr="00A73B41" w:rsidRDefault="008A188B" w:rsidP="00EE0DA0">
      <w:pPr>
        <w:tabs>
          <w:tab w:val="left" w:pos="1701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b/>
          <w:i/>
          <w:color w:val="000000"/>
          <w:szCs w:val="28"/>
        </w:rPr>
      </w:pPr>
      <w:r w:rsidRPr="00A73B41">
        <w:rPr>
          <w:rFonts w:eastAsia="Calibri" w:cs="Times New Roman"/>
          <w:b/>
          <w:i/>
          <w:color w:val="000000"/>
          <w:szCs w:val="28"/>
        </w:rPr>
        <w:t>Иные меры финансовой поддержки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поручительств субъектам МСП по кредитам, займам, лизингу, банковским гарантиям (НКО «Гарантийный фонд Ростовской области»);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Предоставление поручительств субъектам МСП на условиях </w:t>
      </w:r>
      <w:proofErr w:type="spellStart"/>
      <w:r w:rsidRPr="00A73B41">
        <w:rPr>
          <w:rFonts w:eastAsia="Calibri" w:cs="Times New Roman"/>
          <w:color w:val="000000"/>
          <w:szCs w:val="28"/>
        </w:rPr>
        <w:t>согарантии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с АО «Корпорация МСП» / АО «Российский Банк поддержки малого и среднего предпринимательства» (НКО «Гарантийный фонд Ростовской области»);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поручительств организациям инфраструктуры поддержки субъектов МСП по кредитам, займам, лизингу, банковским гарантиям (НКО «Гарантийный фонд Ростовской области»);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Прием документов, необходимых для заключения договора о предоставлении </w:t>
      </w:r>
      <w:proofErr w:type="spellStart"/>
      <w:r w:rsidRPr="00A73B41">
        <w:rPr>
          <w:rFonts w:eastAsia="Calibri" w:cs="Times New Roman"/>
          <w:color w:val="000000"/>
          <w:szCs w:val="28"/>
        </w:rPr>
        <w:t>микрозайма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(АНО – </w:t>
      </w:r>
      <w:proofErr w:type="spellStart"/>
      <w:r w:rsidRPr="00A73B41">
        <w:rPr>
          <w:rFonts w:eastAsia="Calibri" w:cs="Times New Roman"/>
          <w:color w:val="000000"/>
          <w:szCs w:val="28"/>
        </w:rPr>
        <w:t>микрофинансовая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компания «Ростовское региональное агентство поддержки предпринимательства»);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 (АО «Федеральная корпорация по развитию малого и</w:t>
      </w:r>
      <w:r w:rsidR="00781AD9" w:rsidRPr="00A73B41">
        <w:rPr>
          <w:rFonts w:eastAsia="Calibri" w:cs="Times New Roman"/>
          <w:color w:val="000000"/>
          <w:szCs w:val="28"/>
        </w:rPr>
        <w:t xml:space="preserve"> среднего предпринимательства»).</w:t>
      </w:r>
    </w:p>
    <w:p w:rsidR="00EE0DA0" w:rsidRDefault="00EE0DA0" w:rsidP="00EE0DA0">
      <w:pPr>
        <w:tabs>
          <w:tab w:val="left" w:pos="1560"/>
        </w:tabs>
        <w:rPr>
          <w:rFonts w:eastAsia="Calibri" w:cs="Times New Roman"/>
          <w:color w:val="000000"/>
          <w:szCs w:val="28"/>
        </w:rPr>
      </w:pPr>
    </w:p>
    <w:p w:rsidR="003E2AB0" w:rsidRDefault="003E2AB0" w:rsidP="00EE0DA0">
      <w:pPr>
        <w:tabs>
          <w:tab w:val="left" w:pos="1560"/>
        </w:tabs>
        <w:rPr>
          <w:rFonts w:eastAsia="Calibri" w:cs="Times New Roman"/>
          <w:color w:val="000000"/>
          <w:szCs w:val="28"/>
        </w:rPr>
      </w:pPr>
    </w:p>
    <w:p w:rsidR="003E2AB0" w:rsidRPr="00A73B41" w:rsidRDefault="003E2AB0" w:rsidP="00EE0DA0">
      <w:pPr>
        <w:tabs>
          <w:tab w:val="left" w:pos="1560"/>
        </w:tabs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Инвестиции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Предоставление льгот по налогам инвесторам, осуществляющим реализацию инвестиционных проектов (министерство экономического развития Ростовской области);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Защита прав предпринимателей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szCs w:val="28"/>
        </w:rPr>
        <w:t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</w:t>
      </w:r>
      <w:r w:rsidRPr="00A73B41">
        <w:rPr>
          <w:rFonts w:eastAsia="Calibri" w:cs="Times New Roman"/>
          <w:color w:val="000000"/>
          <w:szCs w:val="28"/>
        </w:rPr>
        <w:t xml:space="preserve"> (</w:t>
      </w:r>
      <w:r w:rsidRPr="00A73B41">
        <w:rPr>
          <w:rFonts w:eastAsia="Calibri" w:cs="Times New Roman"/>
          <w:szCs w:val="28"/>
        </w:rPr>
        <w:t>Уполномоченный по защите прав предпринимателей в Ростовской области</w:t>
      </w:r>
      <w:r w:rsidRPr="00A73B41">
        <w:rPr>
          <w:rFonts w:eastAsia="Calibri" w:cs="Times New Roman"/>
          <w:color w:val="000000"/>
          <w:szCs w:val="28"/>
        </w:rPr>
        <w:t>);</w:t>
      </w:r>
      <w:proofErr w:type="gramEnd"/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Контроль и надзор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Разрешения на специальные виды деятельности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(уполномоченные федеральные органы исполнительной власти);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(министерство по физической культуре и спорту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специалистов в области ветеринарии, занимающихся предпринимательской деятельностью на территории Ростовской области (управление ветеринарии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Определение </w:t>
      </w:r>
      <w:proofErr w:type="spellStart"/>
      <w:r w:rsidRPr="00A73B41">
        <w:rPr>
          <w:rFonts w:eastAsia="Calibri" w:cs="Times New Roman"/>
          <w:color w:val="000000"/>
          <w:szCs w:val="28"/>
        </w:rPr>
        <w:t>зоосанитарного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 (управление ветеринарии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kern w:val="2"/>
          <w:szCs w:val="28"/>
        </w:rPr>
        <w:t>Предоставление лесного участка в постоянное (бессрочное) пользование</w:t>
      </w:r>
      <w:r w:rsidR="00B0655F" w:rsidRPr="00A73B41">
        <w:rPr>
          <w:kern w:val="2"/>
          <w:szCs w:val="28"/>
        </w:rPr>
        <w:t xml:space="preserve"> </w:t>
      </w:r>
      <w:r w:rsidRPr="00A73B41">
        <w:rPr>
          <w:rFonts w:eastAsia="Calibri" w:cs="Times New Roman"/>
          <w:color w:val="000000"/>
          <w:szCs w:val="28"/>
        </w:rPr>
        <w:t>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kern w:val="2"/>
          <w:szCs w:val="28"/>
        </w:rPr>
        <w:t xml:space="preserve">Предоставление лесных участков в безвозмездное пользование </w:t>
      </w:r>
      <w:r w:rsidRPr="00A73B41">
        <w:rPr>
          <w:rFonts w:eastAsia="Calibri" w:cs="Times New Roman"/>
          <w:color w:val="000000"/>
          <w:szCs w:val="28"/>
        </w:rPr>
        <w:t>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>Прием лесных деклараций и отчетов об использовании лесов от граждан, юридических лиц, осуществляющих использование лесов</w:t>
      </w:r>
      <w:r w:rsidRPr="00A73B41">
        <w:rPr>
          <w:rFonts w:eastAsia="Calibri" w:cs="Times New Roman"/>
          <w:color w:val="000000"/>
          <w:szCs w:val="28"/>
        </w:rPr>
        <w:t xml:space="preserve">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права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Внесение изменений в лицензию на право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Переоформление лицензии на право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Прекращение права пользования недрами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 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Прием отчетов об охране лесов от пожаров, защите, воспроизводстве лесов и лесоразведении </w:t>
      </w:r>
      <w:r w:rsidRPr="00A73B41">
        <w:rPr>
          <w:rFonts w:eastAsia="Calibri" w:cs="Times New Roman"/>
          <w:color w:val="000000"/>
          <w:szCs w:val="28"/>
        </w:rPr>
        <w:t>(министерство природных ресурсов и экологии Ростовской области);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(управление государственного надзора за техническим состоянием самоходных машин и других вид</w:t>
      </w:r>
      <w:r w:rsidR="0059508E" w:rsidRPr="00A73B41">
        <w:rPr>
          <w:rFonts w:eastAsia="Calibri" w:cs="Times New Roman"/>
          <w:color w:val="000000"/>
          <w:szCs w:val="28"/>
        </w:rPr>
        <w:t>ов техники Ростовской области).</w:t>
      </w:r>
    </w:p>
    <w:p w:rsidR="00EE0DA0" w:rsidRPr="00A73B41" w:rsidRDefault="00EE0DA0" w:rsidP="00EE0DA0">
      <w:pPr>
        <w:tabs>
          <w:tab w:val="left" w:pos="1418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Реклама, отделка фасадов и благоустройство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разрешений на установку и эксплуатацию рекламных конструкций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</w:t>
      </w:r>
      <w:r w:rsidR="0059508E" w:rsidRPr="00A73B41">
        <w:rPr>
          <w:rFonts w:eastAsia="Calibri" w:cs="Times New Roman"/>
          <w:color w:val="000000"/>
          <w:szCs w:val="28"/>
        </w:rPr>
        <w:t>архитектурных форм (органы МСУ).</w:t>
      </w:r>
    </w:p>
    <w:p w:rsidR="00EE0DA0" w:rsidRPr="00A73B41" w:rsidRDefault="00EE0DA0" w:rsidP="00EE0DA0">
      <w:pPr>
        <w:ind w:firstLine="709"/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Экспорт, импорт и выход на международные рынки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субсидий организациям-экспортерам готовой продукции на возмещение части затрат по уплате процентов по кредитам, полученным в российских кредитных организациях (министерство экономического развития Ростовской области);</w:t>
      </w:r>
    </w:p>
    <w:p w:rsidR="00EE0DA0" w:rsidRPr="00A73B41" w:rsidRDefault="00EE0DA0" w:rsidP="00EE0DA0">
      <w:pPr>
        <w:tabs>
          <w:tab w:val="left" w:pos="1560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Развитие делового партнерства (кооперации)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(АО «Федеральная корпорация по развитию малого и</w:t>
      </w:r>
      <w:r w:rsidR="00781AD9" w:rsidRPr="00A73B41">
        <w:rPr>
          <w:rFonts w:eastAsia="Calibri" w:cs="Times New Roman"/>
          <w:color w:val="000000"/>
          <w:szCs w:val="28"/>
        </w:rPr>
        <w:t xml:space="preserve"> среднего предпринимательства»).</w:t>
      </w:r>
      <w:proofErr w:type="gramEnd"/>
    </w:p>
    <w:p w:rsidR="00EE0DA0" w:rsidRPr="00A73B41" w:rsidRDefault="00EE0DA0" w:rsidP="00EE0DA0">
      <w:pPr>
        <w:tabs>
          <w:tab w:val="left" w:pos="1418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Электронные торговые площадки (закупки)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</w:t>
      </w:r>
      <w:r w:rsidRPr="00A73B41">
        <w:rPr>
          <w:rFonts w:eastAsia="Calibri" w:cs="Times New Roman"/>
          <w:color w:val="000000"/>
          <w:szCs w:val="28"/>
        </w:rPr>
        <w:lastRenderedPageBreak/>
        <w:t>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(АО «Федеральная корпорация по развитию малого и</w:t>
      </w:r>
      <w:r w:rsidR="00781AD9" w:rsidRPr="00A73B41">
        <w:rPr>
          <w:rFonts w:eastAsia="Calibri" w:cs="Times New Roman"/>
          <w:color w:val="000000"/>
          <w:szCs w:val="28"/>
        </w:rPr>
        <w:t xml:space="preserve"> среднего предпринимательства»).</w:t>
      </w:r>
      <w:proofErr w:type="gramEnd"/>
    </w:p>
    <w:p w:rsidR="00EE0DA0" w:rsidRPr="00A73B41" w:rsidRDefault="00EE0DA0" w:rsidP="00EE0DA0">
      <w:pPr>
        <w:tabs>
          <w:tab w:val="left" w:pos="1560"/>
        </w:tabs>
        <w:ind w:firstLine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Экспертиза и оценка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(управление государственного надзора за техническим состоянием самоходных машин и других видов техники Ростовской области); </w:t>
      </w:r>
    </w:p>
    <w:p w:rsidR="00781AD9" w:rsidRPr="00A73B41" w:rsidRDefault="00781AD9" w:rsidP="00032D0F">
      <w:pPr>
        <w:rPr>
          <w:rFonts w:eastAsia="Calibri" w:cs="Times New Roman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Закрытие бизнеса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 (ФНС России);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(ФНС России);</w:t>
      </w:r>
      <w:proofErr w:type="gramEnd"/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Регистрация и снятие с регистрационного учета юридических лиц по месту нахождения обособленных подразделений (ФСС).</w:t>
      </w:r>
    </w:p>
    <w:p w:rsidR="00EE0DA0" w:rsidRPr="00A73B41" w:rsidRDefault="00EE0DA0" w:rsidP="00EE0DA0">
      <w:pPr>
        <w:tabs>
          <w:tab w:val="left" w:pos="1418"/>
        </w:tabs>
        <w:ind w:firstLine="709"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Times New Roman"/>
          <w:b/>
          <w:szCs w:val="28"/>
        </w:rPr>
      </w:pPr>
      <w:r w:rsidRPr="00A73B41">
        <w:rPr>
          <w:rFonts w:eastAsia="Calibri" w:cs="Times New Roman"/>
          <w:b/>
          <w:szCs w:val="28"/>
        </w:rPr>
        <w:t>Справки и информирование</w:t>
      </w: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юридических лицах, ИП и налогоплательщиках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реестре дисквалифицированных лиц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 (МВД);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47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об административных правонарушениях в области дорожного движения (МВД);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</w:r>
      <w:r w:rsidRPr="00A73B41">
        <w:rPr>
          <w:rFonts w:eastAsia="Calibri" w:cs="Times New Roman"/>
          <w:color w:val="000000"/>
          <w:szCs w:val="28"/>
        </w:rPr>
        <w:lastRenderedPageBreak/>
        <w:t xml:space="preserve">психотропных веществ без назначения врача либо новых потенциально опасных </w:t>
      </w:r>
      <w:proofErr w:type="spellStart"/>
      <w:r w:rsidRPr="00A73B41">
        <w:rPr>
          <w:rFonts w:eastAsia="Calibri" w:cs="Times New Roman"/>
          <w:color w:val="000000"/>
          <w:szCs w:val="28"/>
        </w:rPr>
        <w:t>психоактивных</w:t>
      </w:r>
      <w:proofErr w:type="spellEnd"/>
      <w:r w:rsidRPr="00A73B41">
        <w:rPr>
          <w:rFonts w:eastAsia="Calibri" w:cs="Times New Roman"/>
          <w:color w:val="000000"/>
          <w:szCs w:val="28"/>
        </w:rPr>
        <w:t xml:space="preserve"> веществ (МВД);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</w:r>
      <w:proofErr w:type="gramEnd"/>
      <w:r w:rsidRPr="00A73B41">
        <w:rPr>
          <w:rFonts w:eastAsia="Calibri" w:cs="Times New Roman"/>
          <w:color w:val="000000"/>
          <w:szCs w:val="28"/>
        </w:rPr>
        <w:t xml:space="preserve"> взносам и разъяснению порядка их заполнения (ФСС).</w:t>
      </w:r>
    </w:p>
    <w:p w:rsidR="00EE0DA0" w:rsidRPr="00A73B41" w:rsidRDefault="00EE0DA0" w:rsidP="00EE0DA0">
      <w:pPr>
        <w:tabs>
          <w:tab w:val="left" w:pos="1560"/>
        </w:tabs>
        <w:ind w:left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EE0DA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недвижимости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Государственная услуга по предоставлению сведений, содержащихся в Едином государственном реестре недвижимости (</w:t>
      </w:r>
      <w:proofErr w:type="spellStart"/>
      <w:r w:rsidRPr="00A73B41">
        <w:rPr>
          <w:rFonts w:eastAsia="Calibri" w:cs="Times New Roman"/>
          <w:color w:val="000000"/>
          <w:szCs w:val="28"/>
        </w:rPr>
        <w:t>Росреестр</w:t>
      </w:r>
      <w:proofErr w:type="spellEnd"/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10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Осуществление в установленном порядке выдачи выписок из реестра федерального имущества (</w:t>
      </w:r>
      <w:proofErr w:type="spellStart"/>
      <w:r w:rsidRPr="00A73B41">
        <w:rPr>
          <w:rFonts w:eastAsia="Calibri" w:cs="Times New Roman"/>
          <w:color w:val="000000"/>
          <w:szCs w:val="28"/>
        </w:rPr>
        <w:t>Росимущество</w:t>
      </w:r>
      <w:proofErr w:type="spellEnd"/>
      <w:r w:rsidRPr="00A73B41">
        <w:rPr>
          <w:rFonts w:eastAsia="Calibri" w:cs="Times New Roman"/>
          <w:color w:val="000000"/>
          <w:szCs w:val="28"/>
        </w:rPr>
        <w:t>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об объектах учета из реестра муниципального имущества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информационной системы обеспечения градостроительной деятельности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 xml:space="preserve"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 (АО «Федеральная корпорация по развитию малого и среднего предпринимательства»); </w:t>
      </w:r>
      <w:proofErr w:type="gramEnd"/>
    </w:p>
    <w:p w:rsidR="00EE0DA0" w:rsidRPr="00A73B41" w:rsidRDefault="00EE0DA0" w:rsidP="00EE0DA0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 земельный участок (органы МСУ);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сведений, содержащихся в государственном адресном реестре (ФНС России);</w:t>
      </w:r>
    </w:p>
    <w:p w:rsidR="00EE0DA0" w:rsidRPr="00A73B41" w:rsidRDefault="00EE0DA0" w:rsidP="00EE0DA0">
      <w:pPr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 (муниципальный архив).</w:t>
      </w:r>
    </w:p>
    <w:p w:rsidR="00EE0DA0" w:rsidRPr="00A73B41" w:rsidRDefault="00EE0DA0" w:rsidP="00A73B41">
      <w:pPr>
        <w:tabs>
          <w:tab w:val="left" w:pos="1560"/>
        </w:tabs>
        <w:ind w:left="1418" w:hanging="709"/>
        <w:contextualSpacing/>
        <w:rPr>
          <w:rFonts w:eastAsia="Calibri" w:cs="Times New Roman"/>
          <w:color w:val="000000"/>
          <w:szCs w:val="28"/>
        </w:rPr>
      </w:pPr>
    </w:p>
    <w:p w:rsidR="00EE0DA0" w:rsidRPr="00A73B41" w:rsidRDefault="00EE0DA0" w:rsidP="00A73B41">
      <w:pPr>
        <w:pStyle w:val="a6"/>
        <w:numPr>
          <w:ilvl w:val="1"/>
          <w:numId w:val="1"/>
        </w:numPr>
        <w:ind w:left="1418" w:hanging="709"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Информирование о налогах, штрафах ГИБДД и исполнительных производствах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(ФНС России);</w:t>
      </w:r>
      <w:proofErr w:type="gramEnd"/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сведений об административных правонарушениях в области дорожного движения (МВД России);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lastRenderedPageBreak/>
        <w:t>Предоставление информации по находящимся на исполнении исполнительным производствам в отношении физических и юридических лиц (</w:t>
      </w:r>
      <w:r w:rsidR="00A92D59" w:rsidRPr="00A73B41">
        <w:rPr>
          <w:rFonts w:eastAsia="Calibri" w:cs="Times New Roman"/>
          <w:color w:val="000000"/>
          <w:szCs w:val="28"/>
        </w:rPr>
        <w:t>ФССП России).</w:t>
      </w:r>
    </w:p>
    <w:p w:rsidR="00EE0DA0" w:rsidRDefault="00EE0DA0" w:rsidP="00EE0DA0">
      <w:pPr>
        <w:tabs>
          <w:tab w:val="left" w:pos="1418"/>
        </w:tabs>
        <w:ind w:firstLine="709"/>
        <w:rPr>
          <w:rFonts w:eastAsia="Calibri" w:cs="Times New Roman"/>
          <w:color w:val="000000"/>
          <w:szCs w:val="28"/>
        </w:rPr>
      </w:pPr>
    </w:p>
    <w:p w:rsidR="00A04EB7" w:rsidRPr="00A73B41" w:rsidRDefault="00A04EB7" w:rsidP="00EE0DA0">
      <w:pPr>
        <w:tabs>
          <w:tab w:val="left" w:pos="1418"/>
        </w:tabs>
        <w:ind w:firstLine="709"/>
        <w:rPr>
          <w:rFonts w:eastAsia="Calibri" w:cs="Times New Roman"/>
          <w:color w:val="000000"/>
          <w:szCs w:val="28"/>
        </w:rPr>
      </w:pPr>
      <w:bookmarkStart w:id="0" w:name="_GoBack"/>
      <w:bookmarkEnd w:id="0"/>
    </w:p>
    <w:p w:rsidR="00EE0DA0" w:rsidRPr="00A73B41" w:rsidRDefault="00EE0DA0" w:rsidP="00A73B41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 w:cs="Times New Roman"/>
          <w:i/>
          <w:color w:val="000000"/>
          <w:szCs w:val="28"/>
        </w:rPr>
      </w:pPr>
      <w:r w:rsidRPr="00A73B41">
        <w:rPr>
          <w:rFonts w:eastAsia="Calibri" w:cs="Times New Roman"/>
          <w:i/>
          <w:color w:val="000000"/>
          <w:szCs w:val="28"/>
        </w:rPr>
        <w:t>Иная информация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 (АО «Федеральная корпорация по развитию малого и среднего предпринимательства»);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proofErr w:type="gramStart"/>
      <w:r w:rsidRPr="00A73B41">
        <w:rPr>
          <w:rFonts w:eastAsia="Calibri" w:cs="Times New Roman"/>
          <w:color w:val="000000"/>
          <w:szCs w:val="28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(АО «Федеральная корпорация по развитию малого и среднего предпринимательства»);</w:t>
      </w:r>
      <w:proofErr w:type="gramEnd"/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Сверка арендных платежей с арендаторами земельных участков, муниципального имущества (органы МСУ);</w:t>
      </w:r>
    </w:p>
    <w:p w:rsidR="00EE0DA0" w:rsidRPr="00A73B41" w:rsidRDefault="00EE0DA0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rFonts w:eastAsia="Calibri" w:cs="Times New Roman"/>
          <w:color w:val="000000"/>
          <w:szCs w:val="28"/>
        </w:rPr>
        <w:t>Выдача справки об отсутствии (наличии) задолженности по арендной плате за</w:t>
      </w:r>
      <w:r w:rsidR="00781AD9" w:rsidRPr="00A73B41">
        <w:rPr>
          <w:rFonts w:eastAsia="Calibri" w:cs="Times New Roman"/>
          <w:color w:val="000000"/>
          <w:szCs w:val="28"/>
        </w:rPr>
        <w:t xml:space="preserve"> земельный участок (органы МСУ);</w:t>
      </w:r>
    </w:p>
    <w:p w:rsidR="00781AD9" w:rsidRPr="00A73B41" w:rsidRDefault="00781AD9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</w:r>
      <w:r w:rsidRPr="00A73B41">
        <w:rPr>
          <w:rFonts w:eastAsia="Calibri" w:cs="Times New Roman"/>
          <w:color w:val="000000"/>
          <w:szCs w:val="28"/>
        </w:rPr>
        <w:t>(АО «Федеральная корпорация по развитию малого и среднего предпринимательства»);</w:t>
      </w:r>
    </w:p>
    <w:p w:rsidR="00781AD9" w:rsidRPr="00A73B41" w:rsidRDefault="00781AD9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 xml:space="preserve">Информирование о тренингах по программам обучения АО «Корпорация «МСП» и электронная запись на участие в таких тренингах </w:t>
      </w:r>
      <w:r w:rsidRPr="00A73B41">
        <w:rPr>
          <w:rFonts w:eastAsia="Calibri" w:cs="Times New Roman"/>
          <w:color w:val="000000"/>
          <w:szCs w:val="28"/>
        </w:rPr>
        <w:t>(АО «Федеральная корпорация по развитию малого и среднего предпринимательства»);</w:t>
      </w:r>
    </w:p>
    <w:p w:rsidR="00781AD9" w:rsidRPr="00A73B41" w:rsidRDefault="00781AD9" w:rsidP="00A73B41">
      <w:pPr>
        <w:numPr>
          <w:ilvl w:val="2"/>
          <w:numId w:val="1"/>
        </w:numPr>
        <w:tabs>
          <w:tab w:val="left" w:pos="1560"/>
        </w:tabs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A73B41">
        <w:rPr>
          <w:szCs w:val="28"/>
        </w:rPr>
        <w:t>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</w:t>
      </w:r>
      <w:proofErr w:type="gramStart"/>
      <w:r w:rsidRPr="00A73B41">
        <w:rPr>
          <w:szCs w:val="28"/>
        </w:rPr>
        <w:t>у</w:t>
      </w:r>
      <w:r w:rsidRPr="00A73B41">
        <w:rPr>
          <w:rFonts w:eastAsia="Calibri" w:cs="Times New Roman"/>
          <w:color w:val="000000"/>
          <w:szCs w:val="28"/>
        </w:rPr>
        <w:t>(</w:t>
      </w:r>
      <w:proofErr w:type="gramEnd"/>
      <w:r w:rsidRPr="00A73B41">
        <w:rPr>
          <w:rFonts w:eastAsia="Calibri" w:cs="Times New Roman"/>
          <w:color w:val="000000"/>
          <w:szCs w:val="28"/>
        </w:rPr>
        <w:t>АО «Федеральная корпорация по развитию малого и среднего предпринимательства»).</w:t>
      </w:r>
    </w:p>
    <w:p w:rsidR="006E5DB1" w:rsidRDefault="006E5DB1"/>
    <w:sectPr w:rsidR="006E5DB1" w:rsidSect="00385AD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4C" w:rsidRDefault="00CE484C" w:rsidP="00EE0DA0">
      <w:r>
        <w:separator/>
      </w:r>
    </w:p>
  </w:endnote>
  <w:endnote w:type="continuationSeparator" w:id="0">
    <w:p w:rsidR="00CE484C" w:rsidRDefault="00CE484C" w:rsidP="00EE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4C" w:rsidRDefault="00CE484C" w:rsidP="00EE0DA0">
      <w:r>
        <w:separator/>
      </w:r>
    </w:p>
  </w:footnote>
  <w:footnote w:type="continuationSeparator" w:id="0">
    <w:p w:rsidR="00CE484C" w:rsidRDefault="00CE484C" w:rsidP="00EE0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F93"/>
    <w:multiLevelType w:val="multilevel"/>
    <w:tmpl w:val="4B661B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7D3D698E"/>
    <w:multiLevelType w:val="multilevel"/>
    <w:tmpl w:val="4B661B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FA"/>
    <w:rsid w:val="000161BC"/>
    <w:rsid w:val="00016F6A"/>
    <w:rsid w:val="00032D0F"/>
    <w:rsid w:val="00034E2F"/>
    <w:rsid w:val="000923E5"/>
    <w:rsid w:val="001A3993"/>
    <w:rsid w:val="001C1908"/>
    <w:rsid w:val="001D34F8"/>
    <w:rsid w:val="001D58C4"/>
    <w:rsid w:val="001F7250"/>
    <w:rsid w:val="00255998"/>
    <w:rsid w:val="00316AEA"/>
    <w:rsid w:val="003676ED"/>
    <w:rsid w:val="003A4AE2"/>
    <w:rsid w:val="003E2AB0"/>
    <w:rsid w:val="00427388"/>
    <w:rsid w:val="005338FA"/>
    <w:rsid w:val="00564454"/>
    <w:rsid w:val="0059508E"/>
    <w:rsid w:val="005A1B0A"/>
    <w:rsid w:val="005A6ADF"/>
    <w:rsid w:val="006E5DB1"/>
    <w:rsid w:val="007465A5"/>
    <w:rsid w:val="00777A46"/>
    <w:rsid w:val="00781AD9"/>
    <w:rsid w:val="008253F4"/>
    <w:rsid w:val="008406CD"/>
    <w:rsid w:val="00863DBE"/>
    <w:rsid w:val="008A05AE"/>
    <w:rsid w:val="008A188B"/>
    <w:rsid w:val="00924530"/>
    <w:rsid w:val="00934B84"/>
    <w:rsid w:val="009438F2"/>
    <w:rsid w:val="00963FB8"/>
    <w:rsid w:val="00991E8B"/>
    <w:rsid w:val="00994B5F"/>
    <w:rsid w:val="009B339A"/>
    <w:rsid w:val="009E4824"/>
    <w:rsid w:val="00A04EB7"/>
    <w:rsid w:val="00A73B41"/>
    <w:rsid w:val="00A92D59"/>
    <w:rsid w:val="00AD4063"/>
    <w:rsid w:val="00AF2940"/>
    <w:rsid w:val="00B032B3"/>
    <w:rsid w:val="00B0655F"/>
    <w:rsid w:val="00B5600F"/>
    <w:rsid w:val="00B66828"/>
    <w:rsid w:val="00BB464D"/>
    <w:rsid w:val="00CE484C"/>
    <w:rsid w:val="00D80407"/>
    <w:rsid w:val="00D9098E"/>
    <w:rsid w:val="00DD63D5"/>
    <w:rsid w:val="00E4142E"/>
    <w:rsid w:val="00ED47A7"/>
    <w:rsid w:val="00EE0DA0"/>
    <w:rsid w:val="00F6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0DA0"/>
    <w:pPr>
      <w:ind w:firstLine="709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0DA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0DA0"/>
    <w:rPr>
      <w:vertAlign w:val="superscript"/>
    </w:rPr>
  </w:style>
  <w:style w:type="paragraph" w:styleId="a6">
    <w:name w:val="List Paragraph"/>
    <w:basedOn w:val="a"/>
    <w:uiPriority w:val="34"/>
    <w:qFormat/>
    <w:rsid w:val="00DD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В.Е.. Шишадская</dc:creator>
  <cp:lastModifiedBy>user11</cp:lastModifiedBy>
  <cp:revision>2</cp:revision>
  <dcterms:created xsi:type="dcterms:W3CDTF">2018-03-05T13:00:00Z</dcterms:created>
  <dcterms:modified xsi:type="dcterms:W3CDTF">2018-03-05T13:00:00Z</dcterms:modified>
</cp:coreProperties>
</file>